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0A" w:rsidRPr="001C4980" w:rsidRDefault="0088730A" w:rsidP="0088730A">
      <w:pPr>
        <w:pStyle w:val="Standard"/>
        <w:jc w:val="center"/>
        <w:rPr>
          <w:b/>
          <w:bCs/>
          <w:sz w:val="40"/>
          <w:szCs w:val="40"/>
          <w:lang w:val="ru-RU"/>
        </w:rPr>
      </w:pPr>
      <w:r w:rsidRPr="001C4980">
        <w:rPr>
          <w:b/>
          <w:bCs/>
          <w:sz w:val="40"/>
          <w:szCs w:val="40"/>
          <w:lang w:val="ru-RU"/>
        </w:rPr>
        <w:t>Общественный отчет</w:t>
      </w:r>
      <w:r w:rsidR="001C4980" w:rsidRPr="001C4980">
        <w:rPr>
          <w:b/>
          <w:bCs/>
          <w:sz w:val="40"/>
          <w:szCs w:val="40"/>
          <w:lang w:val="ru-RU"/>
        </w:rPr>
        <w:t xml:space="preserve"> по работе с лесами высокой природоохранной ценности</w:t>
      </w:r>
      <w:r w:rsidR="001C4980">
        <w:rPr>
          <w:b/>
          <w:bCs/>
          <w:sz w:val="40"/>
          <w:szCs w:val="40"/>
          <w:lang w:val="ru-RU"/>
        </w:rPr>
        <w:t xml:space="preserve"> на предприятиях          ЛХК «</w:t>
      </w:r>
      <w:proofErr w:type="spellStart"/>
      <w:r w:rsidR="001C4980">
        <w:rPr>
          <w:b/>
          <w:bCs/>
          <w:sz w:val="40"/>
          <w:szCs w:val="40"/>
          <w:lang w:val="ru-RU"/>
        </w:rPr>
        <w:t>Череповецлес</w:t>
      </w:r>
      <w:proofErr w:type="spellEnd"/>
      <w:r w:rsidR="001C4980">
        <w:rPr>
          <w:b/>
          <w:bCs/>
          <w:sz w:val="40"/>
          <w:szCs w:val="40"/>
          <w:lang w:val="ru-RU"/>
        </w:rPr>
        <w:t>»</w:t>
      </w:r>
    </w:p>
    <w:p w:rsidR="001C4980" w:rsidRPr="001C4980" w:rsidRDefault="001C4980" w:rsidP="0088730A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613069" w:rsidRDefault="001C4980" w:rsidP="001C4980">
      <w:pPr>
        <w:pStyle w:val="Standard"/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Охрана природы и развитие лесозаготовок не должны вступать в противоречие между собой. Работа предприятий, входящих в состав ЛХК «</w:t>
      </w:r>
      <w:proofErr w:type="spellStart"/>
      <w:r>
        <w:rPr>
          <w:bCs/>
          <w:sz w:val="28"/>
          <w:szCs w:val="28"/>
          <w:lang w:val="ru-RU"/>
        </w:rPr>
        <w:t>Череповецлес</w:t>
      </w:r>
      <w:proofErr w:type="spellEnd"/>
      <w:r>
        <w:rPr>
          <w:bCs/>
          <w:sz w:val="28"/>
          <w:szCs w:val="28"/>
          <w:lang w:val="ru-RU"/>
        </w:rPr>
        <w:t>»</w:t>
      </w:r>
      <w:r w:rsidR="00CF2AC7">
        <w:rPr>
          <w:bCs/>
          <w:sz w:val="28"/>
          <w:szCs w:val="28"/>
          <w:lang w:val="ru-RU"/>
        </w:rPr>
        <w:t xml:space="preserve"> </w:t>
      </w:r>
      <w:r w:rsidR="00CF2AC7">
        <w:rPr>
          <w:rFonts w:cs="Times New Roman"/>
          <w:bCs/>
          <w:sz w:val="28"/>
          <w:szCs w:val="28"/>
          <w:lang w:val="ru-RU"/>
        </w:rPr>
        <w:t>–</w:t>
      </w:r>
      <w:r w:rsidR="00CF2AC7">
        <w:rPr>
          <w:bCs/>
          <w:sz w:val="28"/>
          <w:szCs w:val="28"/>
          <w:lang w:val="ru-RU"/>
        </w:rPr>
        <w:t xml:space="preserve"> АО «Белозерский леспромхоз», АО «Бабаевский леспромхоз», АО «</w:t>
      </w:r>
      <w:proofErr w:type="spellStart"/>
      <w:r w:rsidR="00CF2AC7">
        <w:rPr>
          <w:bCs/>
          <w:sz w:val="28"/>
          <w:szCs w:val="28"/>
          <w:lang w:val="ru-RU"/>
        </w:rPr>
        <w:t>Вашкинский</w:t>
      </w:r>
      <w:proofErr w:type="spellEnd"/>
      <w:r w:rsidR="00CF2AC7">
        <w:rPr>
          <w:bCs/>
          <w:sz w:val="28"/>
          <w:szCs w:val="28"/>
          <w:lang w:val="ru-RU"/>
        </w:rPr>
        <w:t xml:space="preserve"> леспромхоз», ООО «</w:t>
      </w:r>
      <w:proofErr w:type="spellStart"/>
      <w:r w:rsidR="00CF2AC7">
        <w:rPr>
          <w:bCs/>
          <w:sz w:val="28"/>
          <w:szCs w:val="28"/>
          <w:lang w:val="ru-RU"/>
        </w:rPr>
        <w:t>Белозерсклес</w:t>
      </w:r>
      <w:proofErr w:type="spellEnd"/>
      <w:r w:rsidR="00CF2AC7">
        <w:rPr>
          <w:bCs/>
          <w:sz w:val="28"/>
          <w:szCs w:val="28"/>
          <w:lang w:val="ru-RU"/>
        </w:rPr>
        <w:t xml:space="preserve">» </w:t>
      </w:r>
      <w:r w:rsidR="00CF2AC7">
        <w:rPr>
          <w:rFonts w:cs="Times New Roman"/>
          <w:bCs/>
          <w:sz w:val="28"/>
          <w:szCs w:val="28"/>
          <w:lang w:val="ru-RU"/>
        </w:rPr>
        <w:t>–</w:t>
      </w:r>
      <w:r w:rsidR="00CF2AC7">
        <w:rPr>
          <w:bCs/>
          <w:sz w:val="28"/>
          <w:szCs w:val="28"/>
          <w:lang w:val="ru-RU"/>
        </w:rPr>
        <w:t xml:space="preserve"> являет собой пример удачного сочетания интенсивных лесозаготовок и сохранени</w:t>
      </w:r>
      <w:r w:rsidR="007F3FF3">
        <w:rPr>
          <w:bCs/>
          <w:sz w:val="28"/>
          <w:szCs w:val="28"/>
          <w:lang w:val="ru-RU"/>
        </w:rPr>
        <w:t>я</w:t>
      </w:r>
      <w:r w:rsidR="00CF2AC7">
        <w:rPr>
          <w:bCs/>
          <w:sz w:val="28"/>
          <w:szCs w:val="28"/>
          <w:lang w:val="ru-RU"/>
        </w:rPr>
        <w:t xml:space="preserve"> окружающей лесной среды.</w:t>
      </w:r>
      <w:r w:rsidR="007F3FF3">
        <w:rPr>
          <w:bCs/>
          <w:sz w:val="28"/>
          <w:szCs w:val="28"/>
          <w:lang w:val="ru-RU"/>
        </w:rPr>
        <w:t xml:space="preserve"> Отработав на постоянно закрепленной за ними лесопокрытой территории более 80 лет и обеспечивая потребности народного хозяйства региона в древесине, предприятия не только не исчерпали лесной потенциал, но встали перед необходимостью увеличения масштабов лесозаготовок в связи с недоиспользованием расчетной лесосеки</w:t>
      </w:r>
      <w:r w:rsidR="00965EB2">
        <w:rPr>
          <w:bCs/>
          <w:sz w:val="28"/>
          <w:szCs w:val="28"/>
          <w:lang w:val="ru-RU"/>
        </w:rPr>
        <w:t xml:space="preserve"> – объем разрешенных к разработке лесных площадей.</w:t>
      </w:r>
      <w:r w:rsidR="00613069">
        <w:rPr>
          <w:bCs/>
          <w:sz w:val="28"/>
          <w:szCs w:val="28"/>
          <w:lang w:val="ru-RU"/>
        </w:rPr>
        <w:t xml:space="preserve"> </w:t>
      </w:r>
      <w:r w:rsidR="00965EB2">
        <w:rPr>
          <w:bCs/>
          <w:sz w:val="28"/>
          <w:szCs w:val="28"/>
          <w:lang w:val="ru-RU"/>
        </w:rPr>
        <w:t>Все эти годы приоритетны</w:t>
      </w:r>
      <w:r w:rsidR="00613069">
        <w:rPr>
          <w:bCs/>
          <w:sz w:val="28"/>
          <w:szCs w:val="28"/>
          <w:lang w:val="ru-RU"/>
        </w:rPr>
        <w:t xml:space="preserve">м в системе </w:t>
      </w:r>
      <w:proofErr w:type="spellStart"/>
      <w:r w:rsidR="00613069">
        <w:rPr>
          <w:bCs/>
          <w:sz w:val="28"/>
          <w:szCs w:val="28"/>
          <w:lang w:val="ru-RU"/>
        </w:rPr>
        <w:t>неистощительных</w:t>
      </w:r>
      <w:proofErr w:type="spellEnd"/>
      <w:r w:rsidR="00613069">
        <w:rPr>
          <w:bCs/>
          <w:sz w:val="28"/>
          <w:szCs w:val="28"/>
          <w:lang w:val="ru-RU"/>
        </w:rPr>
        <w:t xml:space="preserve"> методов являлось именно сохранение ЛВПЦ.</w:t>
      </w:r>
    </w:p>
    <w:p w:rsidR="00613069" w:rsidRDefault="00613069" w:rsidP="001C4980">
      <w:pPr>
        <w:pStyle w:val="Standard"/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На арендованных лесных площадях предприятиями выделено и фактически изъято из лесозаготовок, находится под системным контролем около 100 тыс. га ЛВПЦ (16,5% от площади аренды). Мониторинг состояния ЛВПЦ проводится в соответствии с ведомственным Регламентом (Процедурой) силами работников предприятий, ухудшений состояния не наблюдается.</w:t>
      </w:r>
    </w:p>
    <w:p w:rsidR="003F109E" w:rsidRDefault="003F109E" w:rsidP="001C4980">
      <w:pPr>
        <w:pStyle w:val="Standard"/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Для иллюстрации в отчете приводится Сводная ведомость (карта) ЛВПЦ (табл. 1) и План мероприятий мониторинг</w:t>
      </w:r>
      <w:r w:rsidR="00305F4E">
        <w:rPr>
          <w:bCs/>
          <w:sz w:val="28"/>
          <w:szCs w:val="28"/>
          <w:lang w:val="ru-RU"/>
        </w:rPr>
        <w:t xml:space="preserve">а </w:t>
      </w:r>
      <w:r>
        <w:rPr>
          <w:bCs/>
          <w:sz w:val="28"/>
          <w:szCs w:val="28"/>
          <w:lang w:val="ru-RU"/>
        </w:rPr>
        <w:t>за состоянием ЛВПЦ (табл. 2).</w:t>
      </w:r>
    </w:p>
    <w:p w:rsidR="003F109E" w:rsidRDefault="003F109E" w:rsidP="001C4980">
      <w:pPr>
        <w:pStyle w:val="Standard"/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  <w:lang w:val="ru-RU"/>
        </w:rPr>
      </w:pPr>
    </w:p>
    <w:p w:rsidR="003F109E" w:rsidRDefault="003F109E" w:rsidP="001C4980">
      <w:pPr>
        <w:pStyle w:val="Standard"/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  <w:lang w:val="ru-RU"/>
        </w:rPr>
      </w:pPr>
    </w:p>
    <w:p w:rsidR="003F109E" w:rsidRDefault="003F109E" w:rsidP="001C4980">
      <w:pPr>
        <w:pStyle w:val="Standard"/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  <w:lang w:val="ru-RU"/>
        </w:rPr>
      </w:pPr>
    </w:p>
    <w:p w:rsidR="003F109E" w:rsidRDefault="003F109E" w:rsidP="001C4980">
      <w:pPr>
        <w:pStyle w:val="Standard"/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  <w:lang w:val="ru-RU"/>
        </w:rPr>
      </w:pPr>
    </w:p>
    <w:p w:rsidR="003F109E" w:rsidRDefault="003F109E" w:rsidP="001C4980">
      <w:pPr>
        <w:pStyle w:val="Standard"/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  <w:lang w:val="ru-RU"/>
        </w:rPr>
      </w:pPr>
    </w:p>
    <w:p w:rsidR="003F109E" w:rsidRDefault="003F109E" w:rsidP="001C4980">
      <w:pPr>
        <w:pStyle w:val="Standard"/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  <w:lang w:val="ru-RU"/>
        </w:rPr>
      </w:pPr>
    </w:p>
    <w:p w:rsidR="003F109E" w:rsidRDefault="003F109E" w:rsidP="003F109E">
      <w:pPr>
        <w:pStyle w:val="Standard"/>
        <w:tabs>
          <w:tab w:val="left" w:pos="567"/>
        </w:tabs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Таблица 1 – Сводная ведомость (карта) состояния лесов высокой природоохранной ценности (ЛВПЦ) в арендной базе ЛХК «</w:t>
      </w:r>
      <w:proofErr w:type="spellStart"/>
      <w:r>
        <w:rPr>
          <w:bCs/>
          <w:sz w:val="28"/>
          <w:szCs w:val="28"/>
          <w:lang w:val="ru-RU"/>
        </w:rPr>
        <w:t>Череповецлес</w:t>
      </w:r>
      <w:proofErr w:type="spellEnd"/>
      <w:r>
        <w:rPr>
          <w:bCs/>
          <w:sz w:val="28"/>
          <w:szCs w:val="28"/>
          <w:lang w:val="ru-RU"/>
        </w:rPr>
        <w:t>» по состоянию на 01.01.2015 г.</w:t>
      </w:r>
    </w:p>
    <w:tbl>
      <w:tblPr>
        <w:tblStyle w:val="a4"/>
        <w:tblW w:w="9851" w:type="dxa"/>
        <w:tblLook w:val="04A0"/>
      </w:tblPr>
      <w:tblGrid>
        <w:gridCol w:w="2134"/>
        <w:gridCol w:w="1824"/>
        <w:gridCol w:w="1605"/>
        <w:gridCol w:w="1738"/>
        <w:gridCol w:w="1354"/>
        <w:gridCol w:w="1196"/>
      </w:tblGrid>
      <w:tr w:rsidR="003F109E" w:rsidRPr="003F109E" w:rsidTr="00FB7E5B">
        <w:trPr>
          <w:trHeight w:val="675"/>
        </w:trPr>
        <w:tc>
          <w:tcPr>
            <w:tcW w:w="1960" w:type="dxa"/>
          </w:tcPr>
          <w:p w:rsidR="003F109E" w:rsidRPr="003F109E" w:rsidRDefault="003F109E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3F109E">
              <w:rPr>
                <w:bCs/>
                <w:sz w:val="20"/>
                <w:szCs w:val="20"/>
                <w:lang w:val="ru-RU"/>
              </w:rPr>
              <w:t>Перечень ЛВПЦ</w:t>
            </w:r>
          </w:p>
        </w:tc>
        <w:tc>
          <w:tcPr>
            <w:tcW w:w="1866" w:type="dxa"/>
          </w:tcPr>
          <w:p w:rsidR="003F109E" w:rsidRPr="003F109E" w:rsidRDefault="003F109E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3F109E">
              <w:rPr>
                <w:bCs/>
                <w:sz w:val="20"/>
                <w:szCs w:val="20"/>
                <w:lang w:val="ru-RU"/>
              </w:rPr>
              <w:t>АО «Белозерский леспромхоз»</w:t>
            </w:r>
          </w:p>
        </w:tc>
        <w:tc>
          <w:tcPr>
            <w:tcW w:w="1634" w:type="dxa"/>
          </w:tcPr>
          <w:p w:rsidR="003F109E" w:rsidRPr="003F109E" w:rsidRDefault="003F109E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3F109E">
              <w:rPr>
                <w:bCs/>
                <w:sz w:val="20"/>
                <w:szCs w:val="20"/>
                <w:lang w:val="ru-RU"/>
              </w:rPr>
              <w:t>АО «Бабаевский леспромхоз»</w:t>
            </w:r>
          </w:p>
        </w:tc>
        <w:tc>
          <w:tcPr>
            <w:tcW w:w="1770" w:type="dxa"/>
          </w:tcPr>
          <w:p w:rsidR="003F109E" w:rsidRPr="003F109E" w:rsidRDefault="003F109E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3F109E">
              <w:rPr>
                <w:bCs/>
                <w:sz w:val="20"/>
                <w:szCs w:val="20"/>
                <w:lang w:val="ru-RU"/>
              </w:rPr>
              <w:t>АО «</w:t>
            </w:r>
            <w:proofErr w:type="spellStart"/>
            <w:r w:rsidRPr="003F109E">
              <w:rPr>
                <w:bCs/>
                <w:sz w:val="20"/>
                <w:szCs w:val="20"/>
                <w:lang w:val="ru-RU"/>
              </w:rPr>
              <w:t>Вашкинский</w:t>
            </w:r>
            <w:proofErr w:type="spellEnd"/>
            <w:r w:rsidRPr="003F109E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109E">
              <w:rPr>
                <w:bCs/>
                <w:sz w:val="20"/>
                <w:szCs w:val="20"/>
                <w:lang w:val="ru-RU"/>
              </w:rPr>
              <w:t>леспромоз</w:t>
            </w:r>
            <w:proofErr w:type="spellEnd"/>
            <w:r w:rsidRPr="003F109E">
              <w:rPr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383" w:type="dxa"/>
          </w:tcPr>
          <w:p w:rsidR="003F109E" w:rsidRPr="003F109E" w:rsidRDefault="003F109E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3F109E">
              <w:rPr>
                <w:bCs/>
                <w:sz w:val="20"/>
                <w:szCs w:val="20"/>
                <w:lang w:val="ru-RU"/>
              </w:rPr>
              <w:t>ООО «</w:t>
            </w:r>
            <w:proofErr w:type="spellStart"/>
            <w:r w:rsidRPr="003F109E">
              <w:rPr>
                <w:bCs/>
                <w:sz w:val="20"/>
                <w:szCs w:val="20"/>
                <w:lang w:val="ru-RU"/>
              </w:rPr>
              <w:t>Бело-зерсклес</w:t>
            </w:r>
            <w:proofErr w:type="spellEnd"/>
            <w:r w:rsidRPr="003F109E">
              <w:rPr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238" w:type="dxa"/>
          </w:tcPr>
          <w:p w:rsidR="003F109E" w:rsidRPr="003F109E" w:rsidRDefault="003F109E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3F109E">
              <w:rPr>
                <w:bCs/>
                <w:sz w:val="20"/>
                <w:szCs w:val="20"/>
                <w:lang w:val="ru-RU"/>
              </w:rPr>
              <w:t>Итого</w:t>
            </w:r>
          </w:p>
        </w:tc>
      </w:tr>
      <w:tr w:rsidR="00FB7E5B" w:rsidRPr="003F109E" w:rsidTr="00FB7E5B">
        <w:trPr>
          <w:trHeight w:val="555"/>
        </w:trPr>
        <w:tc>
          <w:tcPr>
            <w:tcW w:w="1960" w:type="dxa"/>
          </w:tcPr>
          <w:p w:rsidR="00FB7E5B" w:rsidRPr="003F109E" w:rsidRDefault="00FB7E5B" w:rsidP="00FB7E5B">
            <w:pPr>
              <w:pStyle w:val="Standard"/>
              <w:tabs>
                <w:tab w:val="left" w:pos="567"/>
              </w:tabs>
              <w:jc w:val="both"/>
              <w:rPr>
                <w:bCs/>
                <w:lang w:val="ru-RU"/>
              </w:rPr>
            </w:pPr>
            <w:r w:rsidRPr="003F109E">
              <w:rPr>
                <w:bCs/>
                <w:lang w:val="ru-RU"/>
              </w:rPr>
              <w:t xml:space="preserve">Общая арендная площадь, </w:t>
            </w:r>
            <w:proofErr w:type="gramStart"/>
            <w:r w:rsidRPr="003F109E">
              <w:rPr>
                <w:bCs/>
                <w:lang w:val="ru-RU"/>
              </w:rPr>
              <w:t>га</w:t>
            </w:r>
            <w:proofErr w:type="gramEnd"/>
          </w:p>
        </w:tc>
        <w:tc>
          <w:tcPr>
            <w:tcW w:w="1866" w:type="dxa"/>
          </w:tcPr>
          <w:p w:rsidR="00FB7E5B" w:rsidRDefault="00FB7E5B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</w:p>
          <w:p w:rsidR="00FB7E5B" w:rsidRPr="003F109E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234 050</w:t>
            </w:r>
          </w:p>
        </w:tc>
        <w:tc>
          <w:tcPr>
            <w:tcW w:w="1634" w:type="dxa"/>
          </w:tcPr>
          <w:p w:rsidR="00FB7E5B" w:rsidRDefault="00FB7E5B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</w:p>
          <w:p w:rsidR="00FB7E5B" w:rsidRPr="003F109E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158 754</w:t>
            </w:r>
          </w:p>
        </w:tc>
        <w:tc>
          <w:tcPr>
            <w:tcW w:w="1770" w:type="dxa"/>
          </w:tcPr>
          <w:p w:rsidR="00FB7E5B" w:rsidRDefault="00FB7E5B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</w:p>
          <w:p w:rsidR="00FB7E5B" w:rsidRPr="003F109E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126 462</w:t>
            </w:r>
          </w:p>
        </w:tc>
        <w:tc>
          <w:tcPr>
            <w:tcW w:w="1383" w:type="dxa"/>
          </w:tcPr>
          <w:p w:rsidR="00FB7E5B" w:rsidRDefault="00FB7E5B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</w:p>
          <w:p w:rsidR="00FB7E5B" w:rsidRPr="003F109E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46 614,7</w:t>
            </w:r>
          </w:p>
        </w:tc>
        <w:tc>
          <w:tcPr>
            <w:tcW w:w="1238" w:type="dxa"/>
          </w:tcPr>
          <w:p w:rsidR="00FB7E5B" w:rsidRDefault="00FB7E5B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</w:p>
          <w:p w:rsidR="00FB7E5B" w:rsidRPr="003F109E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565 880,7</w:t>
            </w:r>
          </w:p>
        </w:tc>
      </w:tr>
      <w:tr w:rsidR="00FB7E5B" w:rsidRPr="003F109E" w:rsidTr="00FB7E5B">
        <w:trPr>
          <w:trHeight w:val="552"/>
        </w:trPr>
        <w:tc>
          <w:tcPr>
            <w:tcW w:w="1960" w:type="dxa"/>
          </w:tcPr>
          <w:p w:rsidR="00FB7E5B" w:rsidRPr="00FB7E5B" w:rsidRDefault="00FB7E5B" w:rsidP="00FB7E5B">
            <w:pPr>
              <w:pStyle w:val="Standard"/>
              <w:tabs>
                <w:tab w:val="left" w:pos="567"/>
              </w:tabs>
              <w:jc w:val="both"/>
              <w:rPr>
                <w:b/>
                <w:bCs/>
                <w:lang w:val="ru-RU"/>
              </w:rPr>
            </w:pPr>
            <w:r w:rsidRPr="00FB7E5B">
              <w:rPr>
                <w:b/>
                <w:bCs/>
                <w:lang w:val="ru-RU"/>
              </w:rPr>
              <w:t>ЛВПЦ 1</w:t>
            </w:r>
          </w:p>
          <w:p w:rsidR="00FB7E5B" w:rsidRPr="00FB7E5B" w:rsidRDefault="00FB7E5B" w:rsidP="00FB7E5B">
            <w:pPr>
              <w:pStyle w:val="Standard"/>
              <w:tabs>
                <w:tab w:val="left" w:pos="567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FB7E5B">
              <w:rPr>
                <w:sz w:val="20"/>
                <w:szCs w:val="20"/>
              </w:rPr>
              <w:t>Леса</w:t>
            </w:r>
            <w:proofErr w:type="spellEnd"/>
            <w:r w:rsidRPr="00FB7E5B">
              <w:rPr>
                <w:sz w:val="20"/>
                <w:szCs w:val="20"/>
              </w:rPr>
              <w:t xml:space="preserve">, </w:t>
            </w:r>
            <w:proofErr w:type="spellStart"/>
            <w:r w:rsidRPr="00FB7E5B">
              <w:rPr>
                <w:sz w:val="20"/>
                <w:szCs w:val="20"/>
              </w:rPr>
              <w:t>имеющие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глобальное</w:t>
            </w:r>
            <w:proofErr w:type="spellEnd"/>
            <w:r w:rsidRPr="00FB7E5B">
              <w:rPr>
                <w:sz w:val="20"/>
                <w:szCs w:val="20"/>
              </w:rPr>
              <w:t xml:space="preserve">, </w:t>
            </w:r>
            <w:proofErr w:type="spellStart"/>
            <w:r w:rsidRPr="00FB7E5B">
              <w:rPr>
                <w:sz w:val="20"/>
                <w:szCs w:val="20"/>
              </w:rPr>
              <w:t>национальное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или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региональное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зн</w:t>
            </w:r>
            <w:r w:rsidRPr="00FB7E5B">
              <w:rPr>
                <w:sz w:val="20"/>
                <w:szCs w:val="20"/>
              </w:rPr>
              <w:t>а</w:t>
            </w:r>
            <w:r w:rsidRPr="00FB7E5B">
              <w:rPr>
                <w:sz w:val="20"/>
                <w:szCs w:val="20"/>
              </w:rPr>
              <w:t>чение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для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сохранения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биоразнообразия</w:t>
            </w:r>
            <w:proofErr w:type="spellEnd"/>
          </w:p>
          <w:p w:rsidR="00FB7E5B" w:rsidRPr="003F109E" w:rsidRDefault="00FB7E5B" w:rsidP="00305F4E">
            <w:pPr>
              <w:pStyle w:val="Standard"/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1866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 w:rsidRPr="00FB7E5B">
              <w:rPr>
                <w:bCs/>
                <w:lang w:val="ru-RU"/>
              </w:rPr>
              <w:t>11 144</w:t>
            </w:r>
          </w:p>
        </w:tc>
        <w:tc>
          <w:tcPr>
            <w:tcW w:w="1634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3 843</w:t>
            </w:r>
          </w:p>
        </w:tc>
        <w:tc>
          <w:tcPr>
            <w:tcW w:w="1770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9 623</w:t>
            </w:r>
          </w:p>
        </w:tc>
        <w:tc>
          <w:tcPr>
            <w:tcW w:w="1383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6 635</w:t>
            </w:r>
          </w:p>
        </w:tc>
        <w:tc>
          <w:tcPr>
            <w:tcW w:w="1238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31 245</w:t>
            </w:r>
          </w:p>
        </w:tc>
      </w:tr>
      <w:tr w:rsidR="00FB7E5B" w:rsidRPr="003F109E" w:rsidTr="00FB7E5B">
        <w:trPr>
          <w:trHeight w:val="552"/>
        </w:trPr>
        <w:tc>
          <w:tcPr>
            <w:tcW w:w="1960" w:type="dxa"/>
          </w:tcPr>
          <w:p w:rsidR="00FB7E5B" w:rsidRPr="00FB7E5B" w:rsidRDefault="00FB7E5B" w:rsidP="00FB7E5B">
            <w:pPr>
              <w:pStyle w:val="Standard"/>
              <w:tabs>
                <w:tab w:val="left" w:pos="567"/>
              </w:tabs>
              <w:jc w:val="both"/>
              <w:rPr>
                <w:b/>
                <w:bCs/>
                <w:lang w:val="ru-RU"/>
              </w:rPr>
            </w:pPr>
            <w:r w:rsidRPr="00FB7E5B">
              <w:rPr>
                <w:b/>
                <w:bCs/>
                <w:lang w:val="ru-RU"/>
              </w:rPr>
              <w:t>ЛВПЦ 3</w:t>
            </w:r>
          </w:p>
          <w:p w:rsidR="00FB7E5B" w:rsidRPr="00FB7E5B" w:rsidRDefault="00FB7E5B" w:rsidP="00FB7E5B">
            <w:pPr>
              <w:pStyle w:val="Standard"/>
              <w:tabs>
                <w:tab w:val="left" w:pos="567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FB7E5B">
              <w:rPr>
                <w:sz w:val="20"/>
                <w:szCs w:val="20"/>
              </w:rPr>
              <w:t>Леса</w:t>
            </w:r>
            <w:proofErr w:type="spellEnd"/>
            <w:r w:rsidRPr="00FB7E5B">
              <w:rPr>
                <w:sz w:val="20"/>
                <w:szCs w:val="20"/>
              </w:rPr>
              <w:t xml:space="preserve">, </w:t>
            </w:r>
            <w:proofErr w:type="spellStart"/>
            <w:r w:rsidRPr="00FB7E5B">
              <w:rPr>
                <w:sz w:val="20"/>
                <w:szCs w:val="20"/>
              </w:rPr>
              <w:t>имеющие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редкие</w:t>
            </w:r>
            <w:proofErr w:type="spellEnd"/>
            <w:r w:rsidRPr="00FB7E5B">
              <w:rPr>
                <w:sz w:val="20"/>
                <w:szCs w:val="20"/>
              </w:rPr>
              <w:t xml:space="preserve">, </w:t>
            </w:r>
            <w:proofErr w:type="spellStart"/>
            <w:r w:rsidRPr="00FB7E5B">
              <w:rPr>
                <w:sz w:val="20"/>
                <w:szCs w:val="20"/>
              </w:rPr>
              <w:t>находящиеся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под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угрозой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исчезновения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эк</w:t>
            </w:r>
            <w:r w:rsidRPr="00FB7E5B">
              <w:rPr>
                <w:sz w:val="20"/>
                <w:szCs w:val="20"/>
              </w:rPr>
              <w:t>о</w:t>
            </w:r>
            <w:r w:rsidRPr="00FB7E5B">
              <w:rPr>
                <w:sz w:val="20"/>
                <w:szCs w:val="20"/>
              </w:rPr>
              <w:t>системы</w:t>
            </w:r>
            <w:proofErr w:type="spellEnd"/>
          </w:p>
          <w:p w:rsidR="00FB7E5B" w:rsidRPr="003F109E" w:rsidRDefault="00FB7E5B" w:rsidP="00FB7E5B">
            <w:pPr>
              <w:pStyle w:val="Standard"/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1866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1 710</w:t>
            </w:r>
          </w:p>
        </w:tc>
        <w:tc>
          <w:tcPr>
            <w:tcW w:w="1634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401</w:t>
            </w:r>
          </w:p>
        </w:tc>
        <w:tc>
          <w:tcPr>
            <w:tcW w:w="1770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167</w:t>
            </w:r>
          </w:p>
        </w:tc>
        <w:tc>
          <w:tcPr>
            <w:tcW w:w="1383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1 481</w:t>
            </w:r>
          </w:p>
        </w:tc>
        <w:tc>
          <w:tcPr>
            <w:tcW w:w="1238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3 759</w:t>
            </w:r>
          </w:p>
        </w:tc>
      </w:tr>
      <w:tr w:rsidR="00FB7E5B" w:rsidRPr="003F109E" w:rsidTr="00FB7E5B">
        <w:trPr>
          <w:trHeight w:val="552"/>
        </w:trPr>
        <w:tc>
          <w:tcPr>
            <w:tcW w:w="1960" w:type="dxa"/>
          </w:tcPr>
          <w:p w:rsidR="00FB7E5B" w:rsidRPr="00FB7E5B" w:rsidRDefault="00FB7E5B" w:rsidP="00FB7E5B">
            <w:pPr>
              <w:pStyle w:val="Standard"/>
              <w:tabs>
                <w:tab w:val="left" w:pos="567"/>
              </w:tabs>
              <w:jc w:val="both"/>
              <w:rPr>
                <w:b/>
                <w:bCs/>
                <w:lang w:val="ru-RU"/>
              </w:rPr>
            </w:pPr>
            <w:r w:rsidRPr="00FB7E5B">
              <w:rPr>
                <w:b/>
                <w:bCs/>
                <w:lang w:val="ru-RU"/>
              </w:rPr>
              <w:t>ЛВПЦ 4</w:t>
            </w:r>
          </w:p>
          <w:p w:rsidR="00FB7E5B" w:rsidRPr="00FB7E5B" w:rsidRDefault="00FB7E5B" w:rsidP="00FB7E5B">
            <w:pPr>
              <w:pStyle w:val="Standard"/>
              <w:tabs>
                <w:tab w:val="left" w:pos="567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FB7E5B">
              <w:rPr>
                <w:sz w:val="20"/>
                <w:szCs w:val="20"/>
              </w:rPr>
              <w:t>Лесные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площади</w:t>
            </w:r>
            <w:proofErr w:type="spellEnd"/>
            <w:r w:rsidRPr="00FB7E5B">
              <w:rPr>
                <w:sz w:val="20"/>
                <w:szCs w:val="20"/>
              </w:rPr>
              <w:t xml:space="preserve">, </w:t>
            </w:r>
            <w:proofErr w:type="spellStart"/>
            <w:r w:rsidRPr="00FB7E5B">
              <w:rPr>
                <w:sz w:val="20"/>
                <w:szCs w:val="20"/>
              </w:rPr>
              <w:t>которые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играют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основную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роль</w:t>
            </w:r>
            <w:proofErr w:type="spellEnd"/>
            <w:r w:rsidRPr="00FB7E5B">
              <w:rPr>
                <w:sz w:val="20"/>
                <w:szCs w:val="20"/>
              </w:rPr>
              <w:t xml:space="preserve"> в </w:t>
            </w:r>
            <w:proofErr w:type="spellStart"/>
            <w:r w:rsidRPr="00FB7E5B">
              <w:rPr>
                <w:sz w:val="20"/>
                <w:szCs w:val="20"/>
              </w:rPr>
              <w:t>природных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критических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ситуац</w:t>
            </w:r>
            <w:r w:rsidRPr="00FB7E5B">
              <w:rPr>
                <w:sz w:val="20"/>
                <w:szCs w:val="20"/>
              </w:rPr>
              <w:t>и</w:t>
            </w:r>
            <w:r w:rsidRPr="00FB7E5B">
              <w:rPr>
                <w:sz w:val="20"/>
                <w:szCs w:val="20"/>
              </w:rPr>
              <w:t>ях</w:t>
            </w:r>
            <w:proofErr w:type="spellEnd"/>
          </w:p>
        </w:tc>
        <w:tc>
          <w:tcPr>
            <w:tcW w:w="1866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21 783</w:t>
            </w:r>
          </w:p>
        </w:tc>
        <w:tc>
          <w:tcPr>
            <w:tcW w:w="1634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17 102</w:t>
            </w:r>
          </w:p>
        </w:tc>
        <w:tc>
          <w:tcPr>
            <w:tcW w:w="1770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6 274</w:t>
            </w:r>
          </w:p>
        </w:tc>
        <w:tc>
          <w:tcPr>
            <w:tcW w:w="1383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4 287</w:t>
            </w:r>
          </w:p>
        </w:tc>
        <w:tc>
          <w:tcPr>
            <w:tcW w:w="1238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49 746</w:t>
            </w:r>
          </w:p>
        </w:tc>
      </w:tr>
      <w:tr w:rsidR="00FB7E5B" w:rsidRPr="003F109E" w:rsidTr="00FB7E5B">
        <w:trPr>
          <w:trHeight w:val="552"/>
        </w:trPr>
        <w:tc>
          <w:tcPr>
            <w:tcW w:w="1960" w:type="dxa"/>
          </w:tcPr>
          <w:p w:rsidR="00FB7E5B" w:rsidRPr="00FB7E5B" w:rsidRDefault="00FB7E5B" w:rsidP="00FB7E5B">
            <w:pPr>
              <w:pStyle w:val="Standard"/>
              <w:tabs>
                <w:tab w:val="left" w:pos="567"/>
              </w:tabs>
              <w:jc w:val="both"/>
              <w:rPr>
                <w:b/>
                <w:bCs/>
                <w:lang w:val="ru-RU"/>
              </w:rPr>
            </w:pPr>
            <w:r w:rsidRPr="00FB7E5B">
              <w:rPr>
                <w:b/>
                <w:bCs/>
                <w:lang w:val="ru-RU"/>
              </w:rPr>
              <w:t>ЛВПЦ 5</w:t>
            </w:r>
          </w:p>
          <w:p w:rsidR="00FB7E5B" w:rsidRPr="00FB7E5B" w:rsidRDefault="00FB7E5B" w:rsidP="00FB7E5B">
            <w:pPr>
              <w:pStyle w:val="Standard"/>
              <w:tabs>
                <w:tab w:val="left" w:pos="567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FB7E5B">
              <w:rPr>
                <w:sz w:val="20"/>
                <w:szCs w:val="20"/>
              </w:rPr>
              <w:t>Лесные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площади</w:t>
            </w:r>
            <w:proofErr w:type="spellEnd"/>
            <w:r w:rsidRPr="00FB7E5B">
              <w:rPr>
                <w:sz w:val="20"/>
                <w:szCs w:val="20"/>
              </w:rPr>
              <w:t xml:space="preserve">, </w:t>
            </w:r>
            <w:proofErr w:type="spellStart"/>
            <w:r w:rsidRPr="00FB7E5B">
              <w:rPr>
                <w:sz w:val="20"/>
                <w:szCs w:val="20"/>
              </w:rPr>
              <w:t>которые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являются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особо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важными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для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удовл</w:t>
            </w:r>
            <w:r w:rsidRPr="00FB7E5B">
              <w:rPr>
                <w:sz w:val="20"/>
                <w:szCs w:val="20"/>
              </w:rPr>
              <w:t>е</w:t>
            </w:r>
            <w:r w:rsidRPr="00FB7E5B">
              <w:rPr>
                <w:sz w:val="20"/>
                <w:szCs w:val="20"/>
              </w:rPr>
              <w:t>творения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потребностей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местных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сообществ</w:t>
            </w:r>
            <w:proofErr w:type="spellEnd"/>
          </w:p>
        </w:tc>
        <w:tc>
          <w:tcPr>
            <w:tcW w:w="1866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4 255</w:t>
            </w:r>
          </w:p>
        </w:tc>
        <w:tc>
          <w:tcPr>
            <w:tcW w:w="1634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630</w:t>
            </w:r>
          </w:p>
        </w:tc>
        <w:tc>
          <w:tcPr>
            <w:tcW w:w="1770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519</w:t>
            </w:r>
          </w:p>
        </w:tc>
        <w:tc>
          <w:tcPr>
            <w:tcW w:w="1383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656</w:t>
            </w:r>
          </w:p>
        </w:tc>
        <w:tc>
          <w:tcPr>
            <w:tcW w:w="1238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6 060</w:t>
            </w:r>
          </w:p>
        </w:tc>
      </w:tr>
      <w:tr w:rsidR="00FB7E5B" w:rsidRPr="003F109E" w:rsidTr="00FB7E5B">
        <w:trPr>
          <w:trHeight w:val="552"/>
        </w:trPr>
        <w:tc>
          <w:tcPr>
            <w:tcW w:w="1960" w:type="dxa"/>
          </w:tcPr>
          <w:p w:rsidR="00FB7E5B" w:rsidRPr="00FB7E5B" w:rsidRDefault="00FB7E5B" w:rsidP="00305F4E">
            <w:pPr>
              <w:pStyle w:val="Standard"/>
              <w:tabs>
                <w:tab w:val="left" w:pos="567"/>
              </w:tabs>
              <w:jc w:val="both"/>
              <w:rPr>
                <w:b/>
                <w:bCs/>
                <w:lang w:val="ru-RU"/>
              </w:rPr>
            </w:pPr>
            <w:r w:rsidRPr="00FB7E5B">
              <w:rPr>
                <w:b/>
                <w:bCs/>
                <w:lang w:val="ru-RU"/>
              </w:rPr>
              <w:t>ЛВПЦ 6</w:t>
            </w:r>
          </w:p>
          <w:p w:rsidR="00FB7E5B" w:rsidRPr="00FB7E5B" w:rsidRDefault="00FB7E5B" w:rsidP="00FB7E5B">
            <w:pPr>
              <w:pStyle w:val="Standard"/>
              <w:tabs>
                <w:tab w:val="left" w:pos="567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FB7E5B">
              <w:rPr>
                <w:sz w:val="20"/>
                <w:szCs w:val="20"/>
              </w:rPr>
              <w:t>Леса</w:t>
            </w:r>
            <w:proofErr w:type="spellEnd"/>
            <w:r w:rsidRPr="00FB7E5B">
              <w:rPr>
                <w:sz w:val="20"/>
                <w:szCs w:val="20"/>
              </w:rPr>
              <w:t xml:space="preserve">, </w:t>
            </w:r>
            <w:proofErr w:type="spellStart"/>
            <w:r w:rsidRPr="00FB7E5B">
              <w:rPr>
                <w:sz w:val="20"/>
                <w:szCs w:val="20"/>
              </w:rPr>
              <w:t>идентифицированные</w:t>
            </w:r>
            <w:proofErr w:type="spellEnd"/>
            <w:r w:rsidRPr="00FB7E5B">
              <w:rPr>
                <w:sz w:val="20"/>
                <w:szCs w:val="20"/>
              </w:rPr>
              <w:t xml:space="preserve">, </w:t>
            </w:r>
            <w:proofErr w:type="spellStart"/>
            <w:r w:rsidRPr="00FB7E5B">
              <w:rPr>
                <w:sz w:val="20"/>
                <w:szCs w:val="20"/>
              </w:rPr>
              <w:t>как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традиционно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значимые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для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местных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сообществ</w:t>
            </w:r>
            <w:proofErr w:type="spellEnd"/>
            <w:r w:rsidRPr="00FB7E5B">
              <w:rPr>
                <w:sz w:val="20"/>
                <w:szCs w:val="20"/>
              </w:rPr>
              <w:t xml:space="preserve"> с </w:t>
            </w:r>
            <w:proofErr w:type="spellStart"/>
            <w:r w:rsidRPr="00FB7E5B">
              <w:rPr>
                <w:sz w:val="20"/>
                <w:szCs w:val="20"/>
              </w:rPr>
              <w:t>точки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зрения</w:t>
            </w:r>
            <w:proofErr w:type="spellEnd"/>
            <w:r w:rsidRPr="00FB7E5B">
              <w:rPr>
                <w:sz w:val="20"/>
                <w:szCs w:val="20"/>
              </w:rPr>
              <w:t xml:space="preserve"> </w:t>
            </w:r>
            <w:proofErr w:type="spellStart"/>
            <w:r w:rsidRPr="00FB7E5B">
              <w:rPr>
                <w:sz w:val="20"/>
                <w:szCs w:val="20"/>
              </w:rPr>
              <w:t>культ</w:t>
            </w:r>
            <w:r w:rsidRPr="00FB7E5B">
              <w:rPr>
                <w:sz w:val="20"/>
                <w:szCs w:val="20"/>
              </w:rPr>
              <w:t>у</w:t>
            </w:r>
            <w:r w:rsidRPr="00FB7E5B">
              <w:rPr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1866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347</w:t>
            </w:r>
          </w:p>
        </w:tc>
        <w:tc>
          <w:tcPr>
            <w:tcW w:w="1634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2 500</w:t>
            </w:r>
          </w:p>
        </w:tc>
        <w:tc>
          <w:tcPr>
            <w:tcW w:w="1383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238" w:type="dxa"/>
            <w:vAlign w:val="center"/>
          </w:tcPr>
          <w:p w:rsidR="00FB7E5B" w:rsidRDefault="00FB7E5B" w:rsidP="00FB7E5B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2 847</w:t>
            </w:r>
          </w:p>
        </w:tc>
      </w:tr>
      <w:tr w:rsidR="003F109E" w:rsidRPr="003F109E" w:rsidTr="00FB7E5B">
        <w:trPr>
          <w:trHeight w:val="478"/>
        </w:trPr>
        <w:tc>
          <w:tcPr>
            <w:tcW w:w="1960" w:type="dxa"/>
          </w:tcPr>
          <w:p w:rsidR="003F109E" w:rsidRDefault="003F109E" w:rsidP="003F109E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bCs/>
                <w:lang w:val="ru-RU"/>
              </w:rPr>
            </w:pPr>
            <w:r w:rsidRPr="003F109E">
              <w:rPr>
                <w:bCs/>
                <w:lang w:val="ru-RU"/>
              </w:rPr>
              <w:t>Итого</w:t>
            </w:r>
            <w:r>
              <w:rPr>
                <w:bCs/>
                <w:lang w:val="ru-RU"/>
              </w:rPr>
              <w:t xml:space="preserve">, </w:t>
            </w:r>
            <w:proofErr w:type="gramStart"/>
            <w:r>
              <w:rPr>
                <w:bCs/>
                <w:lang w:val="ru-RU"/>
              </w:rPr>
              <w:t>га</w:t>
            </w:r>
            <w:proofErr w:type="gramEnd"/>
          </w:p>
          <w:p w:rsidR="003F109E" w:rsidRPr="003F109E" w:rsidRDefault="003F109E" w:rsidP="003F109E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%</w:t>
            </w:r>
          </w:p>
        </w:tc>
        <w:tc>
          <w:tcPr>
            <w:tcW w:w="1866" w:type="dxa"/>
          </w:tcPr>
          <w:p w:rsidR="003F109E" w:rsidRDefault="003F109E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39 539</w:t>
            </w:r>
          </w:p>
          <w:p w:rsidR="003F109E" w:rsidRPr="003F109E" w:rsidRDefault="003F109E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25,5</w:t>
            </w:r>
          </w:p>
        </w:tc>
        <w:tc>
          <w:tcPr>
            <w:tcW w:w="1634" w:type="dxa"/>
          </w:tcPr>
          <w:p w:rsidR="003F109E" w:rsidRDefault="003F109E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21 976</w:t>
            </w:r>
          </w:p>
          <w:p w:rsidR="003F109E" w:rsidRPr="003F109E" w:rsidRDefault="003F109E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1770" w:type="dxa"/>
          </w:tcPr>
          <w:p w:rsidR="003F109E" w:rsidRDefault="003F109E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19 083</w:t>
            </w:r>
          </w:p>
          <w:p w:rsidR="003F109E" w:rsidRPr="003F109E" w:rsidRDefault="003F109E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1383" w:type="dxa"/>
          </w:tcPr>
          <w:p w:rsidR="003F109E" w:rsidRDefault="003F109E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13 058</w:t>
            </w:r>
          </w:p>
          <w:p w:rsidR="003F109E" w:rsidRPr="003F109E" w:rsidRDefault="003F109E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1238" w:type="dxa"/>
          </w:tcPr>
          <w:p w:rsidR="003F109E" w:rsidRDefault="003F109E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93 656</w:t>
            </w:r>
          </w:p>
          <w:p w:rsidR="003F109E" w:rsidRPr="003F109E" w:rsidRDefault="003F109E" w:rsidP="003F109E">
            <w:pPr>
              <w:pStyle w:val="Standard"/>
              <w:tabs>
                <w:tab w:val="left" w:pos="567"/>
              </w:tabs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16,5</w:t>
            </w:r>
          </w:p>
        </w:tc>
      </w:tr>
    </w:tbl>
    <w:p w:rsidR="003F109E" w:rsidRDefault="003F109E" w:rsidP="003F109E">
      <w:pPr>
        <w:pStyle w:val="Standard"/>
        <w:tabs>
          <w:tab w:val="left" w:pos="567"/>
        </w:tabs>
        <w:spacing w:line="360" w:lineRule="auto"/>
        <w:jc w:val="both"/>
        <w:rPr>
          <w:bCs/>
          <w:sz w:val="28"/>
          <w:szCs w:val="28"/>
          <w:lang w:val="ru-RU"/>
        </w:rPr>
      </w:pPr>
    </w:p>
    <w:p w:rsidR="003F109E" w:rsidRDefault="003F109E" w:rsidP="001C4980">
      <w:pPr>
        <w:pStyle w:val="Standard"/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  <w:lang w:val="ru-RU"/>
        </w:rPr>
      </w:pPr>
    </w:p>
    <w:p w:rsidR="00305F4E" w:rsidRPr="00FB7E5B" w:rsidRDefault="00305F4E" w:rsidP="00FB7E5B">
      <w:pPr>
        <w:pStyle w:val="Standard"/>
        <w:tabs>
          <w:tab w:val="left" w:pos="567"/>
        </w:tabs>
        <w:spacing w:line="360" w:lineRule="auto"/>
        <w:jc w:val="both"/>
        <w:rPr>
          <w:bCs/>
          <w:sz w:val="28"/>
          <w:szCs w:val="28"/>
          <w:lang w:val="ru-RU"/>
        </w:rPr>
        <w:sectPr w:rsidR="00305F4E" w:rsidRPr="00FB7E5B" w:rsidSect="00FE6D1F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305F4E" w:rsidRDefault="00305F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 – План проведения мероприятий мониторинга ЛВПЦ по предприятию ЛХК «</w:t>
      </w:r>
      <w:proofErr w:type="spellStart"/>
      <w:r>
        <w:rPr>
          <w:rFonts w:ascii="Times New Roman" w:hAnsi="Times New Roman"/>
          <w:sz w:val="28"/>
          <w:szCs w:val="28"/>
        </w:rPr>
        <w:t>Череповецлес</w:t>
      </w:r>
      <w:proofErr w:type="spellEnd"/>
      <w:r>
        <w:rPr>
          <w:rFonts w:ascii="Times New Roman" w:hAnsi="Times New Roman"/>
          <w:sz w:val="28"/>
          <w:szCs w:val="28"/>
        </w:rPr>
        <w:t>» в 2015 году</w:t>
      </w:r>
    </w:p>
    <w:p w:rsidR="00305F4E" w:rsidRDefault="00305F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0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3"/>
        <w:gridCol w:w="5064"/>
        <w:gridCol w:w="5892"/>
        <w:gridCol w:w="2850"/>
      </w:tblGrid>
      <w:tr w:rsidR="00305F4E" w:rsidRPr="00305F4E" w:rsidTr="00305F4E">
        <w:trPr>
          <w:trHeight w:hRule="exact" w:val="505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F4E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 xml:space="preserve">ЛВПЦ по </w:t>
            </w:r>
            <w:r w:rsidRPr="00305F4E">
              <w:rPr>
                <w:rFonts w:ascii="Times New Roman" w:hAnsi="Times New Roman"/>
                <w:b/>
                <w:sz w:val="20"/>
                <w:szCs w:val="20"/>
              </w:rPr>
              <w:t>признакам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F4E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Нормативы по сохранению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F4E">
              <w:rPr>
                <w:rFonts w:ascii="Times New Roman" w:hAnsi="Times New Roman"/>
                <w:b/>
                <w:sz w:val="20"/>
                <w:szCs w:val="20"/>
              </w:rPr>
              <w:t>Прочие мероприятия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F4E">
              <w:rPr>
                <w:rFonts w:ascii="Times New Roman" w:hAnsi="Times New Roman"/>
                <w:b/>
                <w:sz w:val="20"/>
                <w:szCs w:val="20"/>
              </w:rPr>
              <w:t>Периодичность выполнения</w:t>
            </w:r>
          </w:p>
        </w:tc>
      </w:tr>
      <w:tr w:rsidR="00305F4E" w:rsidRPr="00305F4E" w:rsidTr="00305F4E">
        <w:trPr>
          <w:trHeight w:hRule="exact" w:val="237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pacing w:val="-5"/>
                <w:sz w:val="20"/>
                <w:szCs w:val="20"/>
              </w:rPr>
              <w:t>ЛВПЦ</w:t>
            </w:r>
            <w:proofErr w:type="gramStart"/>
            <w:r w:rsidRPr="00305F4E">
              <w:rPr>
                <w:rFonts w:ascii="Times New Roman" w:hAnsi="Times New Roman"/>
                <w:spacing w:val="-5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t>Запрет рубок главного пользования. Рубки ухода и сани</w:t>
            </w:r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тарные рубки </w:t>
            </w:r>
            <w:proofErr w:type="gramStart"/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t>проводятся</w:t>
            </w:r>
            <w:proofErr w:type="gramEnd"/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согласна результатов лесоуст</w:t>
            </w:r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05F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ройства, а в экстренных случаях - после проведения </w:t>
            </w:r>
            <w:proofErr w:type="spellStart"/>
            <w:r w:rsidRPr="00305F4E">
              <w:rPr>
                <w:rFonts w:ascii="Times New Roman" w:hAnsi="Times New Roman"/>
                <w:spacing w:val="-1"/>
                <w:sz w:val="20"/>
                <w:szCs w:val="20"/>
              </w:rPr>
              <w:t>ле-</w:t>
            </w:r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t>сопатологического</w:t>
            </w:r>
            <w:proofErr w:type="spellEnd"/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обследования.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Контрольно</w:t>
            </w:r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t>е посещение участков-полигонов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pacing w:val="-1"/>
                <w:sz w:val="20"/>
                <w:szCs w:val="20"/>
              </w:rPr>
              <w:t>Раз в квартал</w:t>
            </w:r>
          </w:p>
        </w:tc>
      </w:tr>
      <w:tr w:rsidR="00305F4E" w:rsidRPr="00305F4E" w:rsidTr="00305F4E">
        <w:trPr>
          <w:trHeight w:hRule="exact" w:val="465"/>
        </w:trPr>
        <w:tc>
          <w:tcPr>
            <w:tcW w:w="1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t>Получение сведений в районных отделах государственного лесни</w:t>
            </w:r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05F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чества, Департамента лесного комплекса </w:t>
            </w:r>
            <w:proofErr w:type="gramStart"/>
            <w:r w:rsidRPr="00305F4E">
              <w:rPr>
                <w:rFonts w:ascii="Times New Roman" w:hAnsi="Times New Roman"/>
                <w:spacing w:val="-1"/>
                <w:sz w:val="20"/>
                <w:szCs w:val="20"/>
              </w:rPr>
              <w:t>Вологодской</w:t>
            </w:r>
            <w:proofErr w:type="gramEnd"/>
            <w:r w:rsidRPr="00305F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области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pacing w:val="-1"/>
                <w:sz w:val="20"/>
                <w:szCs w:val="20"/>
              </w:rPr>
              <w:t>Раз в полгода</w:t>
            </w:r>
          </w:p>
        </w:tc>
      </w:tr>
      <w:tr w:rsidR="00305F4E" w:rsidRPr="00305F4E" w:rsidTr="00305F4E">
        <w:trPr>
          <w:trHeight w:hRule="exact" w:val="247"/>
        </w:trPr>
        <w:tc>
          <w:tcPr>
            <w:tcW w:w="1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Сбор сведений от функциональных звеньев предприятия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t>Постоянно</w:t>
            </w:r>
          </w:p>
        </w:tc>
      </w:tr>
      <w:tr w:rsidR="00305F4E" w:rsidRPr="00305F4E" w:rsidTr="00305F4E">
        <w:trPr>
          <w:trHeight w:hRule="exact" w:val="484"/>
        </w:trPr>
        <w:tc>
          <w:tcPr>
            <w:tcW w:w="12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Обращение в компетентные органы и органы самоуправления в </w:t>
            </w:r>
            <w:r w:rsidRPr="00305F4E">
              <w:rPr>
                <w:rFonts w:ascii="Times New Roman" w:hAnsi="Times New Roman"/>
                <w:spacing w:val="-1"/>
                <w:sz w:val="20"/>
                <w:szCs w:val="20"/>
              </w:rPr>
              <w:t>случае обнаружения нарушений режима ЛВПЦ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pacing w:val="-7"/>
                <w:sz w:val="20"/>
                <w:szCs w:val="20"/>
              </w:rPr>
              <w:t>При обнаружении нарушений</w:t>
            </w:r>
          </w:p>
        </w:tc>
      </w:tr>
      <w:tr w:rsidR="00305F4E" w:rsidRPr="00305F4E" w:rsidTr="00305F4E">
        <w:trPr>
          <w:trHeight w:hRule="exact" w:val="237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ЛВПЦ 3</w:t>
            </w:r>
          </w:p>
        </w:tc>
        <w:tc>
          <w:tcPr>
            <w:tcW w:w="5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t>Запрет рубок главного пользования. Рубки ухода и сани</w:t>
            </w:r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тарные рубки проводятся </w:t>
            </w:r>
            <w:proofErr w:type="gramStart"/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t>согласно результатов</w:t>
            </w:r>
            <w:proofErr w:type="gramEnd"/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лесоуст</w:t>
            </w:r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05F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ройства, а в экстренных случаях - после проведения </w:t>
            </w:r>
            <w:proofErr w:type="spellStart"/>
            <w:r w:rsidRPr="00305F4E">
              <w:rPr>
                <w:rFonts w:ascii="Times New Roman" w:hAnsi="Times New Roman"/>
                <w:spacing w:val="-1"/>
                <w:sz w:val="20"/>
                <w:szCs w:val="20"/>
              </w:rPr>
              <w:t>ле-сопагологического</w:t>
            </w:r>
            <w:proofErr w:type="spellEnd"/>
            <w:r w:rsidRPr="00305F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обследования.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</w:t>
            </w:r>
            <w:r w:rsidRPr="00305F4E">
              <w:rPr>
                <w:rFonts w:ascii="Times New Roman" w:hAnsi="Times New Roman"/>
                <w:sz w:val="20"/>
                <w:szCs w:val="20"/>
              </w:rPr>
              <w:t>е посещение участков-полигонов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Раз в квартал</w:t>
            </w:r>
          </w:p>
        </w:tc>
      </w:tr>
      <w:tr w:rsidR="00305F4E" w:rsidRPr="00305F4E" w:rsidTr="00305F4E">
        <w:trPr>
          <w:trHeight w:hRule="exact" w:val="465"/>
        </w:trPr>
        <w:tc>
          <w:tcPr>
            <w:tcW w:w="1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Получение сведений в районных отделах государственного лесни</w:t>
            </w:r>
            <w:r w:rsidRPr="00305F4E">
              <w:rPr>
                <w:rFonts w:ascii="Times New Roman" w:hAnsi="Times New Roman"/>
                <w:sz w:val="20"/>
                <w:szCs w:val="20"/>
              </w:rPr>
              <w:softHyphen/>
              <w:t xml:space="preserve">чества, Департамента лесного комплекса </w:t>
            </w:r>
            <w:proofErr w:type="gramStart"/>
            <w:r w:rsidRPr="00305F4E">
              <w:rPr>
                <w:rFonts w:ascii="Times New Roman" w:hAnsi="Times New Roman"/>
                <w:sz w:val="20"/>
                <w:szCs w:val="20"/>
              </w:rPr>
              <w:t>Вологодской</w:t>
            </w:r>
            <w:proofErr w:type="gramEnd"/>
            <w:r w:rsidRPr="00305F4E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Раз в полгода</w:t>
            </w:r>
          </w:p>
        </w:tc>
      </w:tr>
      <w:tr w:rsidR="00305F4E" w:rsidRPr="00305F4E" w:rsidTr="00305F4E">
        <w:trPr>
          <w:trHeight w:hRule="exact" w:val="258"/>
        </w:trPr>
        <w:tc>
          <w:tcPr>
            <w:tcW w:w="1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Сбор сведений от функциональных звеньев предприятия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305F4E" w:rsidRPr="00305F4E" w:rsidTr="00305F4E">
        <w:trPr>
          <w:trHeight w:hRule="exact" w:val="465"/>
        </w:trPr>
        <w:tc>
          <w:tcPr>
            <w:tcW w:w="12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Обращение в компетентные органы и органы самоуправления в случае обнаружения нарушений режима ЛВПЦ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При обнаружении нарушений</w:t>
            </w:r>
          </w:p>
        </w:tc>
      </w:tr>
      <w:tr w:rsidR="00305F4E" w:rsidRPr="00305F4E" w:rsidTr="00305F4E">
        <w:trPr>
          <w:trHeight w:hRule="exact" w:val="237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ЛВПЦ</w:t>
            </w:r>
            <w:proofErr w:type="gramStart"/>
            <w:r w:rsidRPr="00305F4E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t>Запрет рубок главного пользования. Рубки ухода и сани</w:t>
            </w:r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тарные рубки проводятся согласно результатов лесоуст</w:t>
            </w:r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05F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ройства, а в экстренных случаях - после проведения </w:t>
            </w:r>
            <w:proofErr w:type="spellStart"/>
            <w:proofErr w:type="gramStart"/>
            <w:r w:rsidRPr="00305F4E">
              <w:rPr>
                <w:rFonts w:ascii="Times New Roman" w:hAnsi="Times New Roman"/>
                <w:spacing w:val="-1"/>
                <w:sz w:val="20"/>
                <w:szCs w:val="20"/>
              </w:rPr>
              <w:t>ле-</w:t>
            </w:r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t>сопатологического</w:t>
            </w:r>
            <w:proofErr w:type="spellEnd"/>
            <w:proofErr w:type="gramEnd"/>
            <w:r w:rsidRPr="00305F4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обследования.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</w:t>
            </w:r>
            <w:r w:rsidRPr="00305F4E">
              <w:rPr>
                <w:rFonts w:ascii="Times New Roman" w:hAnsi="Times New Roman"/>
                <w:sz w:val="20"/>
                <w:szCs w:val="20"/>
              </w:rPr>
              <w:t>е посещение участков-полигонов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Раз в квартал</w:t>
            </w:r>
          </w:p>
        </w:tc>
      </w:tr>
      <w:tr w:rsidR="00305F4E" w:rsidRPr="00305F4E" w:rsidTr="00305F4E">
        <w:trPr>
          <w:trHeight w:hRule="exact" w:val="465"/>
        </w:trPr>
        <w:tc>
          <w:tcPr>
            <w:tcW w:w="1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Получение сведений в районных отделах государственного лесни</w:t>
            </w:r>
            <w:r w:rsidRPr="00305F4E">
              <w:rPr>
                <w:rFonts w:ascii="Times New Roman" w:hAnsi="Times New Roman"/>
                <w:sz w:val="20"/>
                <w:szCs w:val="20"/>
              </w:rPr>
              <w:softHyphen/>
              <w:t xml:space="preserve">чества, Департамента лесного комплекса </w:t>
            </w:r>
            <w:proofErr w:type="gramStart"/>
            <w:r w:rsidRPr="00305F4E">
              <w:rPr>
                <w:rFonts w:ascii="Times New Roman" w:hAnsi="Times New Roman"/>
                <w:sz w:val="20"/>
                <w:szCs w:val="20"/>
              </w:rPr>
              <w:t>Вологодской</w:t>
            </w:r>
            <w:proofErr w:type="gramEnd"/>
            <w:r w:rsidRPr="00305F4E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Раз в полгода</w:t>
            </w:r>
          </w:p>
        </w:tc>
      </w:tr>
      <w:tr w:rsidR="00305F4E" w:rsidRPr="00305F4E" w:rsidTr="00305F4E">
        <w:trPr>
          <w:trHeight w:hRule="exact" w:val="237"/>
        </w:trPr>
        <w:tc>
          <w:tcPr>
            <w:tcW w:w="1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Сбор сведений от функциональных звеньев предприятия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305F4E" w:rsidRPr="00305F4E" w:rsidTr="00305F4E">
        <w:trPr>
          <w:trHeight w:hRule="exact" w:val="475"/>
        </w:trPr>
        <w:tc>
          <w:tcPr>
            <w:tcW w:w="12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Обращение в компетентные органы и органы самоуправления в случае обнаружения нарушений режима ЛВПЦ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При обнаружении нарушений</w:t>
            </w:r>
          </w:p>
        </w:tc>
      </w:tr>
      <w:tr w:rsidR="00305F4E" w:rsidRPr="00305F4E" w:rsidTr="00305F4E">
        <w:trPr>
          <w:trHeight w:hRule="exact" w:val="22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pacing w:val="-6"/>
                <w:sz w:val="20"/>
                <w:szCs w:val="20"/>
              </w:rPr>
              <w:t>ЛВПЦ 5</w:t>
            </w:r>
          </w:p>
        </w:tc>
        <w:tc>
          <w:tcPr>
            <w:tcW w:w="5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D64339" w:rsidRDefault="00305F4E" w:rsidP="00D64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339">
              <w:rPr>
                <w:rFonts w:ascii="Times New Roman" w:hAnsi="Times New Roman"/>
                <w:sz w:val="20"/>
                <w:szCs w:val="20"/>
              </w:rPr>
              <w:t>Полный запрет хозяйственной деятельности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5F4E" w:rsidRPr="00305F4E" w:rsidRDefault="00D64339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</w:t>
            </w:r>
            <w:r w:rsidR="00305F4E" w:rsidRPr="00305F4E">
              <w:rPr>
                <w:rFonts w:ascii="Times New Roman" w:hAnsi="Times New Roman"/>
                <w:sz w:val="20"/>
                <w:szCs w:val="20"/>
              </w:rPr>
              <w:t>е посещение участков-пол</w:t>
            </w:r>
            <w:r>
              <w:rPr>
                <w:rFonts w:ascii="Times New Roman" w:hAnsi="Times New Roman"/>
                <w:sz w:val="20"/>
                <w:szCs w:val="20"/>
              </w:rPr>
              <w:t>игонов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Раз в квартал</w:t>
            </w:r>
          </w:p>
        </w:tc>
      </w:tr>
      <w:tr w:rsidR="00305F4E" w:rsidRPr="00305F4E" w:rsidTr="00305F4E">
        <w:trPr>
          <w:trHeight w:hRule="exact" w:val="484"/>
        </w:trPr>
        <w:tc>
          <w:tcPr>
            <w:tcW w:w="1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D64339" w:rsidRDefault="00305F4E" w:rsidP="00D64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D64339" w:rsidRDefault="00305F4E" w:rsidP="00D64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Получение сведений в районных отделах государственного лесни</w:t>
            </w:r>
            <w:r w:rsidRPr="00305F4E">
              <w:rPr>
                <w:rFonts w:ascii="Times New Roman" w:hAnsi="Times New Roman"/>
                <w:sz w:val="20"/>
                <w:szCs w:val="20"/>
              </w:rPr>
              <w:softHyphen/>
              <w:t xml:space="preserve">чества, Департамента лесного комплекса </w:t>
            </w:r>
            <w:proofErr w:type="gramStart"/>
            <w:r w:rsidRPr="00305F4E">
              <w:rPr>
                <w:rFonts w:ascii="Times New Roman" w:hAnsi="Times New Roman"/>
                <w:sz w:val="20"/>
                <w:szCs w:val="20"/>
              </w:rPr>
              <w:t>Вологодской</w:t>
            </w:r>
            <w:proofErr w:type="gramEnd"/>
            <w:r w:rsidRPr="00305F4E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Раз в полгода</w:t>
            </w:r>
          </w:p>
        </w:tc>
      </w:tr>
      <w:tr w:rsidR="00305F4E" w:rsidRPr="00305F4E" w:rsidTr="00305F4E">
        <w:trPr>
          <w:trHeight w:hRule="exact" w:val="237"/>
        </w:trPr>
        <w:tc>
          <w:tcPr>
            <w:tcW w:w="1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D64339" w:rsidRDefault="00305F4E" w:rsidP="00D64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D64339" w:rsidRDefault="00305F4E" w:rsidP="00D64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Сбор сведений от функциональных звеньев предприятия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305F4E" w:rsidRPr="00305F4E" w:rsidTr="00305F4E">
        <w:trPr>
          <w:trHeight w:hRule="exact" w:val="495"/>
        </w:trPr>
        <w:tc>
          <w:tcPr>
            <w:tcW w:w="12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D64339" w:rsidRDefault="00305F4E" w:rsidP="00D64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D64339" w:rsidRDefault="00305F4E" w:rsidP="00D64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Обращение в компетентные органы и органы самоуправления в случае обнаружения нарушений режима ЛВПЦ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При обнаружении нарушений</w:t>
            </w:r>
          </w:p>
        </w:tc>
      </w:tr>
      <w:tr w:rsidR="00305F4E" w:rsidRPr="00305F4E" w:rsidTr="00305F4E">
        <w:trPr>
          <w:trHeight w:hRule="exact" w:val="307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pacing w:val="-5"/>
                <w:sz w:val="20"/>
                <w:szCs w:val="20"/>
              </w:rPr>
              <w:t>ЛВПЦ 6</w:t>
            </w:r>
          </w:p>
        </w:tc>
        <w:tc>
          <w:tcPr>
            <w:tcW w:w="5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D64339" w:rsidRDefault="00305F4E" w:rsidP="00D64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339">
              <w:rPr>
                <w:rFonts w:ascii="Times New Roman" w:hAnsi="Times New Roman"/>
                <w:sz w:val="20"/>
                <w:szCs w:val="20"/>
              </w:rPr>
              <w:t>Полный запрет хозяйственной деятельности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5F4E" w:rsidRPr="00305F4E" w:rsidRDefault="00D64339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посещение участков-полигонов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Раз в квартал</w:t>
            </w:r>
          </w:p>
        </w:tc>
      </w:tr>
      <w:tr w:rsidR="00305F4E" w:rsidRPr="00305F4E" w:rsidTr="00305F4E">
        <w:trPr>
          <w:trHeight w:hRule="exact" w:val="475"/>
        </w:trPr>
        <w:tc>
          <w:tcPr>
            <w:tcW w:w="1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Получение сведений в районных отделах государственного лесни</w:t>
            </w:r>
            <w:r w:rsidRPr="00305F4E">
              <w:rPr>
                <w:rFonts w:ascii="Times New Roman" w:hAnsi="Times New Roman"/>
                <w:sz w:val="20"/>
                <w:szCs w:val="20"/>
              </w:rPr>
              <w:softHyphen/>
              <w:t xml:space="preserve">чества, Департамента лесного комплекса </w:t>
            </w:r>
            <w:proofErr w:type="gramStart"/>
            <w:r w:rsidRPr="00305F4E">
              <w:rPr>
                <w:rFonts w:ascii="Times New Roman" w:hAnsi="Times New Roman"/>
                <w:sz w:val="20"/>
                <w:szCs w:val="20"/>
              </w:rPr>
              <w:t>Вологодской</w:t>
            </w:r>
            <w:proofErr w:type="gramEnd"/>
            <w:r w:rsidRPr="00305F4E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Раз в полгода</w:t>
            </w:r>
          </w:p>
        </w:tc>
      </w:tr>
      <w:tr w:rsidR="00305F4E" w:rsidRPr="00305F4E" w:rsidTr="00305F4E">
        <w:trPr>
          <w:trHeight w:hRule="exact" w:val="336"/>
        </w:trPr>
        <w:tc>
          <w:tcPr>
            <w:tcW w:w="1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Сбор сведений от функциональных звеньев предприятия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305F4E" w:rsidRPr="00305F4E" w:rsidTr="00305F4E">
        <w:trPr>
          <w:trHeight w:hRule="exact" w:val="495"/>
        </w:trPr>
        <w:tc>
          <w:tcPr>
            <w:tcW w:w="12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5F4E" w:rsidRPr="00305F4E" w:rsidRDefault="00305F4E" w:rsidP="00305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Обращение в компетентные органы и органы самоуправления</w:t>
            </w:r>
            <w:r w:rsidR="00D64339">
              <w:rPr>
                <w:rFonts w:ascii="Times New Roman" w:hAnsi="Times New Roman"/>
                <w:sz w:val="20"/>
                <w:szCs w:val="20"/>
              </w:rPr>
              <w:t xml:space="preserve"> в случае обнаружения нарушений </w:t>
            </w:r>
            <w:r w:rsidRPr="00305F4E">
              <w:rPr>
                <w:rFonts w:ascii="Times New Roman" w:hAnsi="Times New Roman"/>
                <w:sz w:val="20"/>
                <w:szCs w:val="20"/>
              </w:rPr>
              <w:t>режима ЛВПЦ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4E" w:rsidRPr="00305F4E" w:rsidRDefault="00305F4E" w:rsidP="00305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F4E">
              <w:rPr>
                <w:rFonts w:ascii="Times New Roman" w:hAnsi="Times New Roman"/>
                <w:sz w:val="20"/>
                <w:szCs w:val="20"/>
              </w:rPr>
              <w:t>При обнаружении нарушений</w:t>
            </w:r>
          </w:p>
        </w:tc>
      </w:tr>
    </w:tbl>
    <w:p w:rsidR="00305F4E" w:rsidRDefault="00305F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05F4E" w:rsidSect="00305F4E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38A"/>
    <w:multiLevelType w:val="hybridMultilevel"/>
    <w:tmpl w:val="FACE7000"/>
    <w:lvl w:ilvl="0" w:tplc="BFC2E668">
      <w:start w:val="1"/>
      <w:numFmt w:val="bullet"/>
      <w:lvlText w:val=""/>
      <w:lvlJc w:val="left"/>
      <w:pPr>
        <w:ind w:left="4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">
    <w:nsid w:val="5E506E42"/>
    <w:multiLevelType w:val="hybridMultilevel"/>
    <w:tmpl w:val="2E3C3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DE707A"/>
    <w:multiLevelType w:val="hybridMultilevel"/>
    <w:tmpl w:val="7B9ECA54"/>
    <w:lvl w:ilvl="0" w:tplc="BFC2E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30A"/>
    <w:rsid w:val="0008701A"/>
    <w:rsid w:val="00106E2C"/>
    <w:rsid w:val="001108AE"/>
    <w:rsid w:val="001A0F2C"/>
    <w:rsid w:val="001C4980"/>
    <w:rsid w:val="001E49C5"/>
    <w:rsid w:val="00231FD0"/>
    <w:rsid w:val="00305F4E"/>
    <w:rsid w:val="00305F73"/>
    <w:rsid w:val="00340F2F"/>
    <w:rsid w:val="003907B9"/>
    <w:rsid w:val="003F109E"/>
    <w:rsid w:val="0047670B"/>
    <w:rsid w:val="00514348"/>
    <w:rsid w:val="00521CE6"/>
    <w:rsid w:val="00526D39"/>
    <w:rsid w:val="00545A04"/>
    <w:rsid w:val="005649D0"/>
    <w:rsid w:val="005B7CE3"/>
    <w:rsid w:val="00606840"/>
    <w:rsid w:val="00613069"/>
    <w:rsid w:val="00641BB9"/>
    <w:rsid w:val="00674F8C"/>
    <w:rsid w:val="00685492"/>
    <w:rsid w:val="0069141A"/>
    <w:rsid w:val="00694AF9"/>
    <w:rsid w:val="006C41BF"/>
    <w:rsid w:val="006C7B55"/>
    <w:rsid w:val="00771706"/>
    <w:rsid w:val="00777EBA"/>
    <w:rsid w:val="007F3FF3"/>
    <w:rsid w:val="0088730A"/>
    <w:rsid w:val="0089618A"/>
    <w:rsid w:val="009128A0"/>
    <w:rsid w:val="0094014A"/>
    <w:rsid w:val="00965EB2"/>
    <w:rsid w:val="009848F7"/>
    <w:rsid w:val="009903AB"/>
    <w:rsid w:val="009E2C16"/>
    <w:rsid w:val="00A25761"/>
    <w:rsid w:val="00AB765F"/>
    <w:rsid w:val="00B12C7E"/>
    <w:rsid w:val="00BA53C7"/>
    <w:rsid w:val="00BD5221"/>
    <w:rsid w:val="00BD6C95"/>
    <w:rsid w:val="00BF7611"/>
    <w:rsid w:val="00C04FE7"/>
    <w:rsid w:val="00C20283"/>
    <w:rsid w:val="00C621A0"/>
    <w:rsid w:val="00C63687"/>
    <w:rsid w:val="00CC29C9"/>
    <w:rsid w:val="00CF2AC7"/>
    <w:rsid w:val="00D55B4C"/>
    <w:rsid w:val="00D64339"/>
    <w:rsid w:val="00D7384E"/>
    <w:rsid w:val="00DD5F52"/>
    <w:rsid w:val="00E742FC"/>
    <w:rsid w:val="00E92DC5"/>
    <w:rsid w:val="00EB7F9B"/>
    <w:rsid w:val="00F327F1"/>
    <w:rsid w:val="00F7077E"/>
    <w:rsid w:val="00FB7E5B"/>
    <w:rsid w:val="00FC67A3"/>
    <w:rsid w:val="00FE6D1F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730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674F8C"/>
    <w:pPr>
      <w:ind w:left="720"/>
      <w:contextualSpacing/>
    </w:pPr>
  </w:style>
  <w:style w:type="table" w:styleId="a4">
    <w:name w:val="Table Grid"/>
    <w:basedOn w:val="a1"/>
    <w:uiPriority w:val="59"/>
    <w:rsid w:val="003F10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5F4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463B-AC65-4C54-B300-8E2AA59E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Череповецлес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kudryashova</dc:creator>
  <cp:keywords/>
  <dc:description/>
  <cp:lastModifiedBy>Неронова</cp:lastModifiedBy>
  <cp:revision>9</cp:revision>
  <cp:lastPrinted>2015-07-21T11:10:00Z</cp:lastPrinted>
  <dcterms:created xsi:type="dcterms:W3CDTF">2012-06-08T06:12:00Z</dcterms:created>
  <dcterms:modified xsi:type="dcterms:W3CDTF">2015-07-21T12:04:00Z</dcterms:modified>
</cp:coreProperties>
</file>