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718F0BA" w14:textId="77777777" w:rsidR="00BE181E" w:rsidRDefault="00BE181E" w:rsidP="00BE181E">
      <w:pPr>
        <w:jc w:val="center"/>
        <w:rPr>
          <w:rFonts w:ascii="Times New Roman" w:hAnsi="Times New Roman"/>
          <w:b/>
          <w:sz w:val="28"/>
          <w:szCs w:val="28"/>
        </w:rPr>
      </w:pPr>
      <w:r>
        <w:rPr>
          <w:rFonts w:ascii="Times New Roman" w:hAnsi="Times New Roman"/>
          <w:b/>
          <w:sz w:val="28"/>
          <w:szCs w:val="28"/>
        </w:rPr>
        <w:t>ВВЕДЕНИЕ</w:t>
      </w:r>
    </w:p>
    <w:p w14:paraId="1C098A8C" w14:textId="77777777" w:rsidR="000B3C2C" w:rsidRDefault="00BE181E" w:rsidP="005964DF">
      <w:pPr>
        <w:spacing w:after="0" w:line="360" w:lineRule="auto"/>
        <w:ind w:firstLine="709"/>
        <w:jc w:val="both"/>
        <w:rPr>
          <w:rFonts w:ascii="Times New Roman" w:hAnsi="Times New Roman"/>
          <w:sz w:val="28"/>
          <w:szCs w:val="28"/>
        </w:rPr>
      </w:pPr>
      <w:r>
        <w:rPr>
          <w:rFonts w:ascii="Times New Roman" w:hAnsi="Times New Roman"/>
          <w:sz w:val="28"/>
          <w:szCs w:val="28"/>
        </w:rPr>
        <w:t>Настоящ</w:t>
      </w:r>
      <w:r w:rsidR="000B3C2C">
        <w:rPr>
          <w:rFonts w:ascii="Times New Roman" w:hAnsi="Times New Roman"/>
          <w:sz w:val="28"/>
          <w:szCs w:val="28"/>
        </w:rPr>
        <w:t>ее</w:t>
      </w:r>
      <w:r>
        <w:rPr>
          <w:rFonts w:ascii="Times New Roman" w:hAnsi="Times New Roman"/>
          <w:sz w:val="28"/>
          <w:szCs w:val="28"/>
        </w:rPr>
        <w:t xml:space="preserve"> </w:t>
      </w:r>
      <w:r w:rsidR="000B3C2C">
        <w:rPr>
          <w:rFonts w:ascii="Times New Roman" w:hAnsi="Times New Roman"/>
          <w:sz w:val="28"/>
          <w:szCs w:val="28"/>
        </w:rPr>
        <w:t xml:space="preserve">резюме </w:t>
      </w:r>
      <w:r>
        <w:rPr>
          <w:rFonts w:ascii="Times New Roman" w:hAnsi="Times New Roman"/>
          <w:sz w:val="28"/>
          <w:szCs w:val="28"/>
        </w:rPr>
        <w:t>План</w:t>
      </w:r>
      <w:r w:rsidR="000B3C2C">
        <w:rPr>
          <w:rFonts w:ascii="Times New Roman" w:hAnsi="Times New Roman"/>
          <w:sz w:val="28"/>
          <w:szCs w:val="28"/>
        </w:rPr>
        <w:t>а</w:t>
      </w:r>
      <w:r>
        <w:rPr>
          <w:rFonts w:ascii="Times New Roman" w:hAnsi="Times New Roman"/>
          <w:sz w:val="28"/>
          <w:szCs w:val="28"/>
        </w:rPr>
        <w:t xml:space="preserve"> управления лесами</w:t>
      </w:r>
      <w:r w:rsidR="000B3C2C">
        <w:rPr>
          <w:rFonts w:ascii="Times New Roman" w:hAnsi="Times New Roman"/>
          <w:sz w:val="28"/>
          <w:szCs w:val="28"/>
        </w:rPr>
        <w:t xml:space="preserve"> отражает основные положения Плана управления лесами. </w:t>
      </w:r>
    </w:p>
    <w:p w14:paraId="22D7F806" w14:textId="0EF304BD" w:rsidR="00BE181E" w:rsidRDefault="00BE181E" w:rsidP="005964DF">
      <w:pPr>
        <w:spacing w:after="0" w:line="360" w:lineRule="auto"/>
        <w:ind w:firstLine="709"/>
        <w:jc w:val="both"/>
        <w:rPr>
          <w:rFonts w:ascii="Times New Roman" w:hAnsi="Times New Roman"/>
          <w:sz w:val="28"/>
          <w:szCs w:val="28"/>
        </w:rPr>
      </w:pPr>
      <w:r>
        <w:rPr>
          <w:rFonts w:ascii="Times New Roman" w:hAnsi="Times New Roman"/>
          <w:sz w:val="28"/>
          <w:szCs w:val="28"/>
        </w:rPr>
        <w:t>План управления лесами – это документ, определяющий стратегию по использованию, охране, защите и воспроизводству лесов и других природных ресурсов определенной территории и детальный план действий на ближайшие годы.</w:t>
      </w:r>
    </w:p>
    <w:p w14:paraId="5252B999" w14:textId="77777777" w:rsidR="00BE181E" w:rsidRDefault="00BE181E" w:rsidP="005964DF">
      <w:pPr>
        <w:spacing w:after="0" w:line="360" w:lineRule="auto"/>
        <w:ind w:firstLine="709"/>
        <w:jc w:val="both"/>
        <w:rPr>
          <w:rFonts w:ascii="Times New Roman" w:hAnsi="Times New Roman"/>
          <w:sz w:val="28"/>
          <w:szCs w:val="28"/>
        </w:rPr>
      </w:pPr>
      <w:r>
        <w:rPr>
          <w:rFonts w:ascii="Times New Roman" w:hAnsi="Times New Roman"/>
          <w:sz w:val="28"/>
          <w:szCs w:val="28"/>
        </w:rPr>
        <w:t xml:space="preserve"> План управления лесами направлен на обеспечение многоцелевого, рационального, непрерывного, </w:t>
      </w:r>
      <w:proofErr w:type="spellStart"/>
      <w:r>
        <w:rPr>
          <w:rFonts w:ascii="Times New Roman" w:hAnsi="Times New Roman"/>
          <w:sz w:val="28"/>
          <w:szCs w:val="28"/>
        </w:rPr>
        <w:t>неистощительного</w:t>
      </w:r>
      <w:proofErr w:type="spellEnd"/>
      <w:r>
        <w:rPr>
          <w:rFonts w:ascii="Times New Roman" w:hAnsi="Times New Roman"/>
          <w:sz w:val="28"/>
          <w:szCs w:val="28"/>
        </w:rPr>
        <w:t xml:space="preserve"> освоения лесов и их использования в соответствии с разрешенными видами. </w:t>
      </w:r>
    </w:p>
    <w:p w14:paraId="4AA6FDFF" w14:textId="77777777" w:rsidR="00BE181E" w:rsidRDefault="00BE181E" w:rsidP="005964DF">
      <w:pPr>
        <w:spacing w:after="0" w:line="360" w:lineRule="auto"/>
        <w:ind w:firstLine="709"/>
        <w:jc w:val="both"/>
        <w:rPr>
          <w:rFonts w:ascii="Times New Roman" w:hAnsi="Times New Roman"/>
          <w:sz w:val="28"/>
          <w:szCs w:val="28"/>
        </w:rPr>
      </w:pPr>
      <w:r>
        <w:rPr>
          <w:rFonts w:ascii="Times New Roman" w:hAnsi="Times New Roman"/>
          <w:sz w:val="28"/>
          <w:szCs w:val="28"/>
        </w:rPr>
        <w:t xml:space="preserve">В документе приводится характеристика лесов, находящихся на данной территории, расчет и обоснование объемов ежегодного лесопользования, указывается территориальное размещение мест заготовок древесины по годам, описываются методы заготовок древесины, мероприятия по лесовосстановлению, охране и защите леса и т.д. </w:t>
      </w:r>
    </w:p>
    <w:p w14:paraId="036AEA32" w14:textId="77777777" w:rsidR="00BE181E" w:rsidRDefault="00BE181E" w:rsidP="005964DF">
      <w:pPr>
        <w:spacing w:after="0" w:line="360" w:lineRule="auto"/>
        <w:ind w:firstLine="709"/>
        <w:jc w:val="both"/>
        <w:rPr>
          <w:rFonts w:ascii="Times New Roman" w:hAnsi="Times New Roman"/>
          <w:sz w:val="28"/>
          <w:szCs w:val="28"/>
        </w:rPr>
      </w:pPr>
      <w:r>
        <w:rPr>
          <w:rFonts w:ascii="Times New Roman" w:hAnsi="Times New Roman"/>
          <w:sz w:val="28"/>
          <w:szCs w:val="28"/>
        </w:rPr>
        <w:t xml:space="preserve">   План управления лесами для АО «Белозерский ЛПХ» разработан на 20</w:t>
      </w:r>
      <w:r w:rsidR="005964DF">
        <w:rPr>
          <w:rFonts w:ascii="Times New Roman" w:hAnsi="Times New Roman"/>
          <w:sz w:val="28"/>
          <w:szCs w:val="28"/>
        </w:rPr>
        <w:t xml:space="preserve">21- 2025 </w:t>
      </w:r>
      <w:r>
        <w:rPr>
          <w:rFonts w:ascii="Times New Roman" w:hAnsi="Times New Roman"/>
          <w:sz w:val="28"/>
          <w:szCs w:val="28"/>
        </w:rPr>
        <w:t>гг. в соответствии с Лесным кодексом РФ, Лесным планом Вологодской области, лесохозяйственным регламентом Белозерского лесничества, договорами аренды лесных участков, Правилами заготовки древесины и другими нормативно-правовыми документами и процедурными руководствами. В рамках адаптивного управления план управления лесами регулярно пересматривается.</w:t>
      </w:r>
    </w:p>
    <w:p w14:paraId="37A72960" w14:textId="77777777" w:rsidR="00BE181E" w:rsidRDefault="00BE181E" w:rsidP="005964DF">
      <w:pPr>
        <w:spacing w:after="0" w:line="360" w:lineRule="auto"/>
        <w:ind w:firstLine="709"/>
        <w:jc w:val="both"/>
        <w:rPr>
          <w:rFonts w:ascii="Times New Roman" w:hAnsi="Times New Roman"/>
          <w:sz w:val="28"/>
          <w:szCs w:val="28"/>
        </w:rPr>
      </w:pPr>
      <w:r>
        <w:rPr>
          <w:rFonts w:ascii="Times New Roman" w:hAnsi="Times New Roman"/>
          <w:sz w:val="28"/>
          <w:szCs w:val="28"/>
        </w:rPr>
        <w:t>АО «Белозерский ЛПХ» создано с целью осуществления производственно-хозяйственной деятельности в рамках Устава принятого общим собранием акционеров.</w:t>
      </w:r>
    </w:p>
    <w:p w14:paraId="22EB1DF8" w14:textId="77777777" w:rsidR="00BE181E" w:rsidRDefault="00BE181E" w:rsidP="005964D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xml:space="preserve">В ближайшей и долгосрочной перспективе, в рамках плана </w:t>
      </w:r>
      <w:proofErr w:type="spellStart"/>
      <w:r>
        <w:rPr>
          <w:rFonts w:ascii="Times New Roman" w:hAnsi="Times New Roman"/>
          <w:sz w:val="28"/>
          <w:szCs w:val="28"/>
        </w:rPr>
        <w:t>лесоуправления</w:t>
      </w:r>
      <w:proofErr w:type="spellEnd"/>
      <w:r>
        <w:rPr>
          <w:rFonts w:ascii="Times New Roman" w:hAnsi="Times New Roman"/>
          <w:sz w:val="28"/>
          <w:szCs w:val="28"/>
        </w:rPr>
        <w:t>, необходимо решить задачи и обеспечить:</w:t>
      </w:r>
    </w:p>
    <w:p w14:paraId="30E9819F" w14:textId="77777777" w:rsidR="00BE181E" w:rsidRDefault="00BE181E" w:rsidP="005964D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лесопользование, лесовосстановление, лесохозяйственные работы, охрану и защиту арендуемых лесов в полном соответствии с Проектом освоения лесов</w:t>
      </w:r>
    </w:p>
    <w:p w14:paraId="091E7207" w14:textId="77777777" w:rsidR="00BE181E" w:rsidRDefault="00BE181E" w:rsidP="005964D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внедрение прогрессивных технологий и освоение новой техники на лесозаготовках;</w:t>
      </w:r>
    </w:p>
    <w:p w14:paraId="70093209" w14:textId="77777777" w:rsidR="00BE181E" w:rsidRDefault="00BE181E" w:rsidP="005964D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постоянное увеличение производительности труда;</w:t>
      </w:r>
    </w:p>
    <w:p w14:paraId="2BD165A7" w14:textId="77777777" w:rsidR="00BE181E" w:rsidRDefault="00BE181E" w:rsidP="005964DF">
      <w:pPr>
        <w:spacing w:after="0" w:line="360" w:lineRule="auto"/>
        <w:ind w:firstLine="709"/>
        <w:contextualSpacing/>
        <w:jc w:val="both"/>
        <w:rPr>
          <w:rFonts w:ascii="Times New Roman" w:hAnsi="Times New Roman"/>
          <w:sz w:val="28"/>
          <w:szCs w:val="28"/>
        </w:rPr>
      </w:pPr>
      <w:r>
        <w:rPr>
          <w:rFonts w:ascii="Times New Roman" w:hAnsi="Times New Roman"/>
          <w:sz w:val="28"/>
          <w:szCs w:val="28"/>
        </w:rPr>
        <w:lastRenderedPageBreak/>
        <w:t>- подготовку кадров, повышение квалификации сотрудников и качества работы;</w:t>
      </w:r>
    </w:p>
    <w:p w14:paraId="1B357E2E" w14:textId="77777777" w:rsidR="00BE181E" w:rsidRDefault="00BE181E" w:rsidP="005964D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сохранение и улучшение защитных, природоохранных и социальных функций леса;</w:t>
      </w:r>
    </w:p>
    <w:p w14:paraId="6E365B43" w14:textId="77777777" w:rsidR="00BE181E" w:rsidRDefault="00BE181E" w:rsidP="005964D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учет, сохранение и приумножение биоразнообразия лесных экосистем;</w:t>
      </w:r>
    </w:p>
    <w:p w14:paraId="36580E27" w14:textId="77777777" w:rsidR="00BE181E" w:rsidRDefault="00BE181E" w:rsidP="005964D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социальные гарантии и безопасные условия труда работников предприятия, в рамках трехстороннего соглашения между Администрацией области, отраслевым профсоюзом и предприятием;</w:t>
      </w:r>
    </w:p>
    <w:p w14:paraId="6B23CEE6" w14:textId="77777777" w:rsidR="00BE181E" w:rsidRDefault="00BE181E" w:rsidP="005964D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практику увеличения доли выборочных рубок и рубок ухода по всей аренде.</w:t>
      </w:r>
    </w:p>
    <w:p w14:paraId="57C53A80" w14:textId="77777777" w:rsidR="00BE181E" w:rsidRDefault="00BE181E" w:rsidP="005964D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приоритетное трудоустройство местного населения.</w:t>
      </w:r>
    </w:p>
    <w:p w14:paraId="44621E89" w14:textId="77777777" w:rsidR="00BE181E" w:rsidRDefault="00BE181E" w:rsidP="00BE181E">
      <w:pPr>
        <w:spacing w:after="0" w:line="240" w:lineRule="auto"/>
        <w:contextualSpacing/>
        <w:rPr>
          <w:rFonts w:ascii="Times New Roman" w:hAnsi="Times New Roman"/>
          <w:sz w:val="28"/>
          <w:szCs w:val="28"/>
        </w:rPr>
      </w:pPr>
    </w:p>
    <w:p w14:paraId="033A460A" w14:textId="77777777" w:rsidR="00BE181E" w:rsidRDefault="00BE181E" w:rsidP="00BE181E">
      <w:pPr>
        <w:spacing w:after="0" w:line="240" w:lineRule="auto"/>
        <w:contextualSpacing/>
        <w:rPr>
          <w:rFonts w:ascii="Times New Roman" w:hAnsi="Times New Roman"/>
          <w:sz w:val="28"/>
          <w:szCs w:val="28"/>
        </w:rPr>
      </w:pPr>
    </w:p>
    <w:p w14:paraId="6D9DA00F" w14:textId="77777777" w:rsidR="00BE181E" w:rsidRPr="00E06B05" w:rsidRDefault="00BE181E" w:rsidP="005964DF">
      <w:pPr>
        <w:spacing w:after="0" w:line="360" w:lineRule="auto"/>
        <w:ind w:firstLine="709"/>
        <w:contextualSpacing/>
        <w:jc w:val="center"/>
        <w:rPr>
          <w:rFonts w:ascii="Times New Roman" w:hAnsi="Times New Roman"/>
          <w:b/>
          <w:sz w:val="28"/>
          <w:szCs w:val="24"/>
        </w:rPr>
      </w:pPr>
      <w:r w:rsidRPr="00E06B05">
        <w:rPr>
          <w:rFonts w:ascii="Times New Roman" w:hAnsi="Times New Roman"/>
          <w:b/>
          <w:sz w:val="28"/>
          <w:szCs w:val="24"/>
        </w:rPr>
        <w:t>Описание предприятия</w:t>
      </w:r>
    </w:p>
    <w:p w14:paraId="531242A8" w14:textId="77777777" w:rsidR="00BE181E" w:rsidRPr="00E06B05" w:rsidRDefault="00BE181E" w:rsidP="005964DF">
      <w:pPr>
        <w:spacing w:after="0" w:line="360" w:lineRule="auto"/>
        <w:ind w:firstLine="709"/>
        <w:contextualSpacing/>
        <w:jc w:val="both"/>
        <w:rPr>
          <w:rFonts w:ascii="Times New Roman" w:hAnsi="Times New Roman"/>
          <w:b/>
          <w:sz w:val="28"/>
          <w:szCs w:val="24"/>
        </w:rPr>
      </w:pPr>
    </w:p>
    <w:p w14:paraId="7E940477" w14:textId="77777777" w:rsidR="00BE181E" w:rsidRPr="00E06B05" w:rsidRDefault="00BE181E" w:rsidP="005964DF">
      <w:pPr>
        <w:spacing w:after="0" w:line="360" w:lineRule="auto"/>
        <w:ind w:firstLine="709"/>
        <w:jc w:val="both"/>
        <w:rPr>
          <w:rFonts w:ascii="Times New Roman" w:hAnsi="Times New Roman"/>
          <w:sz w:val="28"/>
          <w:szCs w:val="24"/>
        </w:rPr>
      </w:pPr>
      <w:r w:rsidRPr="00E06B05">
        <w:rPr>
          <w:rFonts w:ascii="Times New Roman" w:hAnsi="Times New Roman"/>
          <w:sz w:val="28"/>
          <w:szCs w:val="24"/>
        </w:rPr>
        <w:t xml:space="preserve">           Акционерное общество «Белозерский ЛПХ», под государственным регистрационным номером</w:t>
      </w:r>
      <w:r w:rsidR="00E06B05">
        <w:rPr>
          <w:rFonts w:ascii="Times New Roman" w:hAnsi="Times New Roman"/>
          <w:sz w:val="28"/>
          <w:szCs w:val="24"/>
        </w:rPr>
        <w:t xml:space="preserve"> </w:t>
      </w:r>
      <w:r w:rsidRPr="00E06B05">
        <w:rPr>
          <w:rFonts w:ascii="Times New Roman" w:hAnsi="Times New Roman"/>
          <w:sz w:val="28"/>
          <w:szCs w:val="24"/>
        </w:rPr>
        <w:t>1023501889730, зарегистрировано 16.05.1996 года под № 297, внесено в реестр 16.09.2002 года.</w:t>
      </w:r>
    </w:p>
    <w:p w14:paraId="0F7C367B" w14:textId="77777777" w:rsidR="00BE181E" w:rsidRPr="00E06B05" w:rsidRDefault="00BE181E" w:rsidP="005964DF">
      <w:pPr>
        <w:spacing w:after="0" w:line="360" w:lineRule="auto"/>
        <w:ind w:firstLine="709"/>
        <w:jc w:val="both"/>
        <w:rPr>
          <w:rFonts w:ascii="Times New Roman" w:hAnsi="Times New Roman"/>
          <w:sz w:val="28"/>
          <w:szCs w:val="24"/>
        </w:rPr>
      </w:pPr>
      <w:r w:rsidRPr="00E06B05">
        <w:rPr>
          <w:rFonts w:ascii="Times New Roman" w:hAnsi="Times New Roman"/>
          <w:sz w:val="28"/>
          <w:szCs w:val="24"/>
        </w:rPr>
        <w:t>Почтовый адрес: 161200 город Белозерск, Вологодской области, Белозерского района, улица Радищева, дом № 48, строение 4.</w:t>
      </w:r>
    </w:p>
    <w:p w14:paraId="2B42B9DE" w14:textId="77777777" w:rsidR="00BE181E" w:rsidRPr="00E06B05" w:rsidRDefault="00BE181E" w:rsidP="005964DF">
      <w:pPr>
        <w:spacing w:after="0" w:line="360" w:lineRule="auto"/>
        <w:ind w:firstLine="709"/>
        <w:jc w:val="both"/>
        <w:rPr>
          <w:rFonts w:ascii="Times New Roman" w:hAnsi="Times New Roman"/>
          <w:sz w:val="28"/>
          <w:szCs w:val="24"/>
        </w:rPr>
      </w:pPr>
      <w:r w:rsidRPr="00E06B05">
        <w:rPr>
          <w:rFonts w:ascii="Times New Roman" w:hAnsi="Times New Roman"/>
          <w:sz w:val="28"/>
          <w:szCs w:val="24"/>
        </w:rPr>
        <w:t>Телефон (факс) – (81756)2-11-45</w:t>
      </w:r>
    </w:p>
    <w:p w14:paraId="39E1416E" w14:textId="77777777" w:rsidR="00BE181E" w:rsidRPr="00E06B05" w:rsidRDefault="00BE181E" w:rsidP="005964DF">
      <w:pPr>
        <w:spacing w:after="0" w:line="360" w:lineRule="auto"/>
        <w:ind w:firstLine="709"/>
        <w:jc w:val="both"/>
        <w:rPr>
          <w:rFonts w:ascii="Times New Roman" w:hAnsi="Times New Roman"/>
          <w:sz w:val="28"/>
          <w:szCs w:val="24"/>
        </w:rPr>
      </w:pPr>
      <w:r w:rsidRPr="00E06B05">
        <w:rPr>
          <w:rFonts w:ascii="Times New Roman" w:hAnsi="Times New Roman"/>
          <w:sz w:val="28"/>
          <w:szCs w:val="24"/>
        </w:rPr>
        <w:t>ИНН 3503000059</w:t>
      </w:r>
    </w:p>
    <w:p w14:paraId="1197F341" w14:textId="77777777" w:rsidR="00BE181E" w:rsidRPr="00E06B05" w:rsidRDefault="00BE181E" w:rsidP="005964DF">
      <w:pPr>
        <w:spacing w:after="0" w:line="360" w:lineRule="auto"/>
        <w:ind w:firstLine="709"/>
        <w:jc w:val="both"/>
        <w:rPr>
          <w:rFonts w:ascii="Times New Roman" w:hAnsi="Times New Roman"/>
          <w:sz w:val="28"/>
          <w:szCs w:val="24"/>
        </w:rPr>
      </w:pPr>
      <w:r w:rsidRPr="00E06B05">
        <w:rPr>
          <w:rFonts w:ascii="Times New Roman" w:hAnsi="Times New Roman"/>
          <w:sz w:val="28"/>
          <w:szCs w:val="24"/>
          <w:lang w:val="en-US"/>
        </w:rPr>
        <w:t>E</w:t>
      </w:r>
      <w:r w:rsidRPr="00E06B05">
        <w:rPr>
          <w:rFonts w:ascii="Times New Roman" w:hAnsi="Times New Roman"/>
          <w:sz w:val="28"/>
          <w:szCs w:val="24"/>
        </w:rPr>
        <w:t>-</w:t>
      </w:r>
      <w:r w:rsidRPr="00E06B05">
        <w:rPr>
          <w:rFonts w:ascii="Times New Roman" w:hAnsi="Times New Roman"/>
          <w:sz w:val="28"/>
          <w:szCs w:val="24"/>
          <w:lang w:val="en-US"/>
        </w:rPr>
        <w:t>mail</w:t>
      </w:r>
      <w:r w:rsidRPr="00E06B05">
        <w:rPr>
          <w:rFonts w:ascii="Times New Roman" w:hAnsi="Times New Roman"/>
          <w:sz w:val="28"/>
          <w:szCs w:val="24"/>
        </w:rPr>
        <w:t>:</w:t>
      </w:r>
      <w:hyperlink r:id="rId6" w:history="1">
        <w:r w:rsidRPr="00E06B05">
          <w:rPr>
            <w:rStyle w:val="a3"/>
            <w:sz w:val="28"/>
            <w:szCs w:val="24"/>
          </w:rPr>
          <w:t xml:space="preserve"> </w:t>
        </w:r>
        <w:r w:rsidRPr="00E06B05">
          <w:rPr>
            <w:rStyle w:val="a3"/>
            <w:sz w:val="28"/>
            <w:szCs w:val="24"/>
            <w:lang w:val="en-US"/>
          </w:rPr>
          <w:t>pine</w:t>
        </w:r>
        <w:r w:rsidRPr="00E06B05">
          <w:rPr>
            <w:rStyle w:val="a3"/>
            <w:sz w:val="28"/>
            <w:szCs w:val="24"/>
          </w:rPr>
          <w:t>@</w:t>
        </w:r>
        <w:proofErr w:type="spellStart"/>
        <w:r w:rsidRPr="00E06B05">
          <w:rPr>
            <w:rStyle w:val="a3"/>
            <w:sz w:val="28"/>
            <w:szCs w:val="24"/>
            <w:lang w:val="en-US"/>
          </w:rPr>
          <w:t>voIogda</w:t>
        </w:r>
        <w:proofErr w:type="spellEnd"/>
      </w:hyperlink>
      <w:r w:rsidRPr="00E06B05">
        <w:rPr>
          <w:rFonts w:ascii="Times New Roman" w:hAnsi="Times New Roman"/>
          <w:sz w:val="28"/>
          <w:szCs w:val="24"/>
        </w:rPr>
        <w:t>.</w:t>
      </w:r>
      <w:proofErr w:type="spellStart"/>
      <w:r w:rsidRPr="00E06B05">
        <w:rPr>
          <w:rFonts w:ascii="Times New Roman" w:hAnsi="Times New Roman"/>
          <w:sz w:val="28"/>
          <w:szCs w:val="24"/>
          <w:lang w:val="en-US"/>
        </w:rPr>
        <w:t>ru</w:t>
      </w:r>
      <w:proofErr w:type="spellEnd"/>
    </w:p>
    <w:p w14:paraId="0D5BB35F" w14:textId="77777777" w:rsidR="00BE181E" w:rsidRDefault="00BE181E" w:rsidP="00E06B05">
      <w:pPr>
        <w:spacing w:after="0" w:line="360" w:lineRule="auto"/>
        <w:contextualSpacing/>
        <w:jc w:val="both"/>
        <w:rPr>
          <w:rFonts w:ascii="Times New Roman" w:hAnsi="Times New Roman"/>
          <w:b/>
          <w:sz w:val="28"/>
          <w:szCs w:val="24"/>
        </w:rPr>
      </w:pPr>
    </w:p>
    <w:p w14:paraId="11FD042E" w14:textId="77777777" w:rsidR="00BE181E" w:rsidRPr="00E06B05" w:rsidRDefault="00BE181E" w:rsidP="00E06B05">
      <w:pPr>
        <w:tabs>
          <w:tab w:val="left" w:pos="0"/>
        </w:tabs>
        <w:spacing w:after="0" w:line="360" w:lineRule="auto"/>
        <w:ind w:firstLine="709"/>
        <w:jc w:val="both"/>
        <w:rPr>
          <w:rFonts w:ascii="Times New Roman" w:hAnsi="Times New Roman"/>
          <w:sz w:val="28"/>
          <w:szCs w:val="24"/>
        </w:rPr>
      </w:pPr>
      <w:r w:rsidRPr="00E06B05">
        <w:rPr>
          <w:rFonts w:ascii="Times New Roman" w:hAnsi="Times New Roman"/>
          <w:sz w:val="28"/>
          <w:szCs w:val="24"/>
        </w:rPr>
        <w:t>В настоящее время АО «Белозерский ЛПХ» имеет шесть договоров аренды лесных участков:</w:t>
      </w:r>
    </w:p>
    <w:p w14:paraId="329602D2" w14:textId="77777777" w:rsidR="00E06B05" w:rsidRDefault="00E06B05" w:rsidP="00BE181E">
      <w:pPr>
        <w:tabs>
          <w:tab w:val="left" w:pos="0"/>
        </w:tabs>
        <w:spacing w:line="240" w:lineRule="auto"/>
        <w:rPr>
          <w:rFonts w:ascii="Times New Roman" w:hAnsi="Times New Roman"/>
          <w:sz w:val="24"/>
          <w:szCs w:val="24"/>
        </w:rPr>
      </w:pPr>
    </w:p>
    <w:tbl>
      <w:tblPr>
        <w:tblW w:w="10485"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9"/>
        <w:gridCol w:w="1735"/>
        <w:gridCol w:w="1167"/>
        <w:gridCol w:w="1383"/>
        <w:gridCol w:w="1558"/>
        <w:gridCol w:w="1417"/>
        <w:gridCol w:w="1416"/>
        <w:gridCol w:w="1240"/>
      </w:tblGrid>
      <w:tr w:rsidR="00BE181E" w14:paraId="0004D0E3" w14:textId="77777777" w:rsidTr="00BE181E">
        <w:tc>
          <w:tcPr>
            <w:tcW w:w="568" w:type="dxa"/>
            <w:vMerge w:val="restart"/>
            <w:tcBorders>
              <w:top w:val="single" w:sz="4" w:space="0" w:color="000000"/>
              <w:left w:val="single" w:sz="4" w:space="0" w:color="000000"/>
              <w:bottom w:val="single" w:sz="4" w:space="0" w:color="000000"/>
              <w:right w:val="single" w:sz="4" w:space="0" w:color="000000"/>
            </w:tcBorders>
            <w:vAlign w:val="center"/>
            <w:hideMark/>
          </w:tcPr>
          <w:p w14:paraId="3FF70F47"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w:t>
            </w:r>
          </w:p>
        </w:tc>
        <w:tc>
          <w:tcPr>
            <w:tcW w:w="1735" w:type="dxa"/>
            <w:vMerge w:val="restart"/>
            <w:tcBorders>
              <w:top w:val="single" w:sz="4" w:space="0" w:color="000000"/>
              <w:left w:val="single" w:sz="4" w:space="0" w:color="000000"/>
              <w:bottom w:val="single" w:sz="4" w:space="0" w:color="000000"/>
              <w:right w:val="single" w:sz="4" w:space="0" w:color="000000"/>
            </w:tcBorders>
            <w:vAlign w:val="center"/>
            <w:hideMark/>
          </w:tcPr>
          <w:p w14:paraId="0411DA3B"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 xml:space="preserve">Вид </w:t>
            </w:r>
          </w:p>
          <w:p w14:paraId="3BEDCF31"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пользования</w:t>
            </w:r>
          </w:p>
        </w:tc>
        <w:tc>
          <w:tcPr>
            <w:tcW w:w="2552" w:type="dxa"/>
            <w:gridSpan w:val="2"/>
            <w:tcBorders>
              <w:top w:val="single" w:sz="4" w:space="0" w:color="000000"/>
              <w:left w:val="single" w:sz="4" w:space="0" w:color="000000"/>
              <w:bottom w:val="single" w:sz="4" w:space="0" w:color="000000"/>
              <w:right w:val="single" w:sz="4" w:space="0" w:color="000000"/>
            </w:tcBorders>
            <w:vAlign w:val="center"/>
            <w:hideMark/>
          </w:tcPr>
          <w:p w14:paraId="2D3268C3"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Договор</w:t>
            </w:r>
          </w:p>
        </w:tc>
        <w:tc>
          <w:tcPr>
            <w:tcW w:w="2977" w:type="dxa"/>
            <w:gridSpan w:val="2"/>
            <w:tcBorders>
              <w:top w:val="single" w:sz="4" w:space="0" w:color="000000"/>
              <w:left w:val="single" w:sz="4" w:space="0" w:color="000000"/>
              <w:bottom w:val="single" w:sz="4" w:space="0" w:color="000000"/>
              <w:right w:val="single" w:sz="4" w:space="0" w:color="000000"/>
            </w:tcBorders>
            <w:vAlign w:val="center"/>
            <w:hideMark/>
          </w:tcPr>
          <w:p w14:paraId="01E9D224"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Регистрация реестр</w:t>
            </w:r>
          </w:p>
        </w:tc>
        <w:tc>
          <w:tcPr>
            <w:tcW w:w="1417" w:type="dxa"/>
            <w:vMerge w:val="restart"/>
            <w:tcBorders>
              <w:top w:val="single" w:sz="4" w:space="0" w:color="000000"/>
              <w:left w:val="single" w:sz="4" w:space="0" w:color="000000"/>
              <w:bottom w:val="single" w:sz="4" w:space="0" w:color="000000"/>
              <w:right w:val="single" w:sz="4" w:space="0" w:color="000000"/>
            </w:tcBorders>
            <w:vAlign w:val="center"/>
            <w:hideMark/>
          </w:tcPr>
          <w:p w14:paraId="022F65A1"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Срок действия</w:t>
            </w:r>
          </w:p>
        </w:tc>
        <w:tc>
          <w:tcPr>
            <w:tcW w:w="1241" w:type="dxa"/>
            <w:vMerge w:val="restart"/>
            <w:tcBorders>
              <w:top w:val="single" w:sz="4" w:space="0" w:color="000000"/>
              <w:left w:val="single" w:sz="4" w:space="0" w:color="000000"/>
              <w:bottom w:val="single" w:sz="4" w:space="0" w:color="000000"/>
              <w:right w:val="single" w:sz="4" w:space="0" w:color="000000"/>
            </w:tcBorders>
            <w:vAlign w:val="center"/>
            <w:hideMark/>
          </w:tcPr>
          <w:p w14:paraId="6F5A8DF5"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Площадь, га</w:t>
            </w:r>
          </w:p>
        </w:tc>
      </w:tr>
      <w:tr w:rsidR="00BE181E" w14:paraId="74D6D269" w14:textId="77777777" w:rsidTr="00BE181E">
        <w:tc>
          <w:tcPr>
            <w:tcW w:w="568" w:type="dxa"/>
            <w:vMerge/>
            <w:tcBorders>
              <w:top w:val="single" w:sz="4" w:space="0" w:color="000000"/>
              <w:left w:val="single" w:sz="4" w:space="0" w:color="000000"/>
              <w:bottom w:val="single" w:sz="4" w:space="0" w:color="000000"/>
              <w:right w:val="single" w:sz="4" w:space="0" w:color="000000"/>
            </w:tcBorders>
            <w:vAlign w:val="center"/>
            <w:hideMark/>
          </w:tcPr>
          <w:p w14:paraId="53CE3B0D" w14:textId="77777777" w:rsidR="00BE181E" w:rsidRPr="00E06B05" w:rsidRDefault="00BE181E">
            <w:pPr>
              <w:spacing w:after="0" w:line="240" w:lineRule="auto"/>
              <w:rPr>
                <w:rFonts w:ascii="Times New Roman" w:hAnsi="Times New Roman"/>
                <w:sz w:val="24"/>
                <w:szCs w:val="24"/>
              </w:rPr>
            </w:pPr>
          </w:p>
        </w:tc>
        <w:tc>
          <w:tcPr>
            <w:tcW w:w="1735" w:type="dxa"/>
            <w:vMerge/>
            <w:tcBorders>
              <w:top w:val="single" w:sz="4" w:space="0" w:color="000000"/>
              <w:left w:val="single" w:sz="4" w:space="0" w:color="000000"/>
              <w:bottom w:val="single" w:sz="4" w:space="0" w:color="000000"/>
              <w:right w:val="single" w:sz="4" w:space="0" w:color="000000"/>
            </w:tcBorders>
            <w:vAlign w:val="center"/>
            <w:hideMark/>
          </w:tcPr>
          <w:p w14:paraId="29BC5078" w14:textId="77777777" w:rsidR="00BE181E" w:rsidRPr="00E06B05" w:rsidRDefault="00BE181E">
            <w:pPr>
              <w:spacing w:after="0" w:line="240" w:lineRule="auto"/>
              <w:rPr>
                <w:rFonts w:ascii="Times New Roman" w:hAnsi="Times New Roman"/>
                <w:sz w:val="24"/>
                <w:szCs w:val="24"/>
              </w:rPr>
            </w:pP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3867DEC4"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номер</w:t>
            </w:r>
          </w:p>
        </w:tc>
        <w:tc>
          <w:tcPr>
            <w:tcW w:w="1384" w:type="dxa"/>
            <w:tcBorders>
              <w:top w:val="single" w:sz="4" w:space="0" w:color="000000"/>
              <w:left w:val="single" w:sz="4" w:space="0" w:color="000000"/>
              <w:bottom w:val="single" w:sz="4" w:space="0" w:color="000000"/>
              <w:right w:val="single" w:sz="4" w:space="0" w:color="000000"/>
            </w:tcBorders>
            <w:vAlign w:val="center"/>
            <w:hideMark/>
          </w:tcPr>
          <w:p w14:paraId="03D9D083"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дата</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5620D3C2"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номер</w:t>
            </w:r>
          </w:p>
        </w:tc>
        <w:tc>
          <w:tcPr>
            <w:tcW w:w="1418" w:type="dxa"/>
            <w:tcBorders>
              <w:top w:val="single" w:sz="4" w:space="0" w:color="000000"/>
              <w:left w:val="single" w:sz="4" w:space="0" w:color="000000"/>
              <w:bottom w:val="single" w:sz="4" w:space="0" w:color="000000"/>
              <w:right w:val="single" w:sz="4" w:space="0" w:color="000000"/>
            </w:tcBorders>
            <w:vAlign w:val="center"/>
            <w:hideMark/>
          </w:tcPr>
          <w:p w14:paraId="44688CB9"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дата</w:t>
            </w: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14:paraId="79EB677A" w14:textId="77777777" w:rsidR="00BE181E" w:rsidRPr="00E06B05" w:rsidRDefault="00BE181E">
            <w:pPr>
              <w:spacing w:after="0" w:line="240" w:lineRule="auto"/>
              <w:rPr>
                <w:rFonts w:ascii="Times New Roman" w:hAnsi="Times New Roman"/>
                <w:sz w:val="24"/>
                <w:szCs w:val="24"/>
              </w:rPr>
            </w:pPr>
          </w:p>
        </w:tc>
        <w:tc>
          <w:tcPr>
            <w:tcW w:w="1241" w:type="dxa"/>
            <w:vMerge/>
            <w:tcBorders>
              <w:top w:val="single" w:sz="4" w:space="0" w:color="000000"/>
              <w:left w:val="single" w:sz="4" w:space="0" w:color="000000"/>
              <w:bottom w:val="single" w:sz="4" w:space="0" w:color="000000"/>
              <w:right w:val="single" w:sz="4" w:space="0" w:color="000000"/>
            </w:tcBorders>
            <w:vAlign w:val="center"/>
            <w:hideMark/>
          </w:tcPr>
          <w:p w14:paraId="56ED9E18" w14:textId="77777777" w:rsidR="00BE181E" w:rsidRPr="00E06B05" w:rsidRDefault="00BE181E">
            <w:pPr>
              <w:spacing w:after="0" w:line="240" w:lineRule="auto"/>
              <w:rPr>
                <w:rFonts w:ascii="Times New Roman" w:hAnsi="Times New Roman"/>
                <w:sz w:val="24"/>
                <w:szCs w:val="24"/>
              </w:rPr>
            </w:pPr>
          </w:p>
        </w:tc>
      </w:tr>
      <w:tr w:rsidR="00BE181E" w14:paraId="5AAD3BAB" w14:textId="77777777" w:rsidTr="00BE181E">
        <w:tc>
          <w:tcPr>
            <w:tcW w:w="568" w:type="dxa"/>
            <w:tcBorders>
              <w:top w:val="single" w:sz="4" w:space="0" w:color="000000"/>
              <w:left w:val="single" w:sz="4" w:space="0" w:color="000000"/>
              <w:bottom w:val="single" w:sz="4" w:space="0" w:color="000000"/>
              <w:right w:val="single" w:sz="4" w:space="0" w:color="000000"/>
            </w:tcBorders>
            <w:vAlign w:val="center"/>
            <w:hideMark/>
          </w:tcPr>
          <w:p w14:paraId="70530239"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1</w:t>
            </w:r>
          </w:p>
        </w:tc>
        <w:tc>
          <w:tcPr>
            <w:tcW w:w="1735" w:type="dxa"/>
            <w:tcBorders>
              <w:top w:val="single" w:sz="4" w:space="0" w:color="000000"/>
              <w:left w:val="single" w:sz="4" w:space="0" w:color="000000"/>
              <w:bottom w:val="single" w:sz="4" w:space="0" w:color="000000"/>
              <w:right w:val="single" w:sz="4" w:space="0" w:color="000000"/>
            </w:tcBorders>
            <w:vAlign w:val="center"/>
            <w:hideMark/>
          </w:tcPr>
          <w:p w14:paraId="3B893D1E"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лесозаготовка</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1AFA7DD8"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02-02-16/ 239-2008</w:t>
            </w:r>
          </w:p>
        </w:tc>
        <w:tc>
          <w:tcPr>
            <w:tcW w:w="1384" w:type="dxa"/>
            <w:tcBorders>
              <w:top w:val="single" w:sz="4" w:space="0" w:color="000000"/>
              <w:left w:val="single" w:sz="4" w:space="0" w:color="000000"/>
              <w:bottom w:val="single" w:sz="4" w:space="0" w:color="000000"/>
              <w:right w:val="single" w:sz="4" w:space="0" w:color="000000"/>
            </w:tcBorders>
            <w:vAlign w:val="center"/>
            <w:hideMark/>
          </w:tcPr>
          <w:p w14:paraId="16BA880F"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27.08.2008</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0D0270F5"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35-35-07/016 /2008-513</w:t>
            </w:r>
          </w:p>
        </w:tc>
        <w:tc>
          <w:tcPr>
            <w:tcW w:w="1418" w:type="dxa"/>
            <w:tcBorders>
              <w:top w:val="single" w:sz="4" w:space="0" w:color="000000"/>
              <w:left w:val="single" w:sz="4" w:space="0" w:color="000000"/>
              <w:bottom w:val="single" w:sz="4" w:space="0" w:color="000000"/>
              <w:right w:val="single" w:sz="4" w:space="0" w:color="000000"/>
            </w:tcBorders>
            <w:vAlign w:val="center"/>
            <w:hideMark/>
          </w:tcPr>
          <w:p w14:paraId="31B421C0"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05.12.2008</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67F85CF"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24.11.2053</w:t>
            </w:r>
          </w:p>
        </w:tc>
        <w:tc>
          <w:tcPr>
            <w:tcW w:w="1241" w:type="dxa"/>
            <w:tcBorders>
              <w:top w:val="single" w:sz="4" w:space="0" w:color="000000"/>
              <w:left w:val="single" w:sz="4" w:space="0" w:color="000000"/>
              <w:bottom w:val="single" w:sz="4" w:space="0" w:color="000000"/>
              <w:right w:val="single" w:sz="4" w:space="0" w:color="000000"/>
            </w:tcBorders>
            <w:vAlign w:val="center"/>
            <w:hideMark/>
          </w:tcPr>
          <w:p w14:paraId="453D45D8"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154976</w:t>
            </w:r>
          </w:p>
        </w:tc>
      </w:tr>
      <w:tr w:rsidR="00BE181E" w14:paraId="00EA139F" w14:textId="77777777" w:rsidTr="00BE181E">
        <w:tc>
          <w:tcPr>
            <w:tcW w:w="568" w:type="dxa"/>
            <w:tcBorders>
              <w:top w:val="single" w:sz="4" w:space="0" w:color="000000"/>
              <w:left w:val="single" w:sz="4" w:space="0" w:color="000000"/>
              <w:bottom w:val="single" w:sz="4" w:space="0" w:color="000000"/>
              <w:right w:val="single" w:sz="4" w:space="0" w:color="000000"/>
            </w:tcBorders>
            <w:vAlign w:val="center"/>
            <w:hideMark/>
          </w:tcPr>
          <w:p w14:paraId="42D704E9"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2</w:t>
            </w:r>
          </w:p>
        </w:tc>
        <w:tc>
          <w:tcPr>
            <w:tcW w:w="1735" w:type="dxa"/>
            <w:tcBorders>
              <w:top w:val="single" w:sz="4" w:space="0" w:color="000000"/>
              <w:left w:val="single" w:sz="4" w:space="0" w:color="000000"/>
              <w:bottom w:val="single" w:sz="4" w:space="0" w:color="000000"/>
              <w:right w:val="single" w:sz="4" w:space="0" w:color="000000"/>
            </w:tcBorders>
            <w:vAlign w:val="center"/>
            <w:hideMark/>
          </w:tcPr>
          <w:p w14:paraId="4DE426CD" w14:textId="77777777" w:rsidR="00BE181E" w:rsidRPr="00E06B05" w:rsidRDefault="00BE181E">
            <w:pPr>
              <w:jc w:val="center"/>
              <w:rPr>
                <w:rFonts w:ascii="Times New Roman" w:hAnsi="Times New Roman"/>
                <w:sz w:val="24"/>
                <w:szCs w:val="24"/>
              </w:rPr>
            </w:pPr>
            <w:r w:rsidRPr="00E06B05">
              <w:rPr>
                <w:rFonts w:ascii="Times New Roman" w:hAnsi="Times New Roman"/>
                <w:sz w:val="24"/>
                <w:szCs w:val="24"/>
              </w:rPr>
              <w:t>лесозаготовка</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44B15D3D"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02-02-16/ 236-2008</w:t>
            </w:r>
          </w:p>
        </w:tc>
        <w:tc>
          <w:tcPr>
            <w:tcW w:w="1384" w:type="dxa"/>
            <w:tcBorders>
              <w:top w:val="single" w:sz="4" w:space="0" w:color="000000"/>
              <w:left w:val="single" w:sz="4" w:space="0" w:color="000000"/>
              <w:bottom w:val="single" w:sz="4" w:space="0" w:color="000000"/>
              <w:right w:val="single" w:sz="4" w:space="0" w:color="000000"/>
            </w:tcBorders>
            <w:vAlign w:val="center"/>
            <w:hideMark/>
          </w:tcPr>
          <w:p w14:paraId="6352D409"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20.08.2008</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7B9D462A"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35-35-07/016 /2008-512</w:t>
            </w:r>
          </w:p>
        </w:tc>
        <w:tc>
          <w:tcPr>
            <w:tcW w:w="1418" w:type="dxa"/>
            <w:tcBorders>
              <w:top w:val="single" w:sz="4" w:space="0" w:color="000000"/>
              <w:left w:val="single" w:sz="4" w:space="0" w:color="000000"/>
              <w:bottom w:val="single" w:sz="4" w:space="0" w:color="000000"/>
              <w:right w:val="single" w:sz="4" w:space="0" w:color="000000"/>
            </w:tcBorders>
            <w:vAlign w:val="center"/>
            <w:hideMark/>
          </w:tcPr>
          <w:p w14:paraId="5B99C4D9"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04.12.2008</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3521A1F5"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23.10.2052</w:t>
            </w:r>
          </w:p>
        </w:tc>
        <w:tc>
          <w:tcPr>
            <w:tcW w:w="1241" w:type="dxa"/>
            <w:tcBorders>
              <w:top w:val="single" w:sz="4" w:space="0" w:color="000000"/>
              <w:left w:val="single" w:sz="4" w:space="0" w:color="000000"/>
              <w:bottom w:val="single" w:sz="4" w:space="0" w:color="000000"/>
              <w:right w:val="single" w:sz="4" w:space="0" w:color="000000"/>
            </w:tcBorders>
            <w:vAlign w:val="center"/>
            <w:hideMark/>
          </w:tcPr>
          <w:p w14:paraId="664F07C6"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1518</w:t>
            </w:r>
          </w:p>
        </w:tc>
      </w:tr>
      <w:tr w:rsidR="00BE181E" w14:paraId="6D0F1ACE" w14:textId="77777777" w:rsidTr="00BE181E">
        <w:tc>
          <w:tcPr>
            <w:tcW w:w="568" w:type="dxa"/>
            <w:tcBorders>
              <w:top w:val="single" w:sz="4" w:space="0" w:color="000000"/>
              <w:left w:val="single" w:sz="4" w:space="0" w:color="000000"/>
              <w:bottom w:val="single" w:sz="4" w:space="0" w:color="000000"/>
              <w:right w:val="single" w:sz="4" w:space="0" w:color="000000"/>
            </w:tcBorders>
            <w:vAlign w:val="center"/>
            <w:hideMark/>
          </w:tcPr>
          <w:p w14:paraId="2EFF6253"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lastRenderedPageBreak/>
              <w:t>3</w:t>
            </w:r>
          </w:p>
        </w:tc>
        <w:tc>
          <w:tcPr>
            <w:tcW w:w="1735" w:type="dxa"/>
            <w:tcBorders>
              <w:top w:val="single" w:sz="4" w:space="0" w:color="000000"/>
              <w:left w:val="single" w:sz="4" w:space="0" w:color="000000"/>
              <w:bottom w:val="single" w:sz="4" w:space="0" w:color="000000"/>
              <w:right w:val="single" w:sz="4" w:space="0" w:color="000000"/>
            </w:tcBorders>
            <w:vAlign w:val="center"/>
            <w:hideMark/>
          </w:tcPr>
          <w:p w14:paraId="166BE066" w14:textId="77777777" w:rsidR="00BE181E" w:rsidRPr="00E06B05" w:rsidRDefault="00BE181E">
            <w:pPr>
              <w:jc w:val="center"/>
              <w:rPr>
                <w:rFonts w:ascii="Times New Roman" w:hAnsi="Times New Roman"/>
                <w:sz w:val="24"/>
                <w:szCs w:val="24"/>
              </w:rPr>
            </w:pPr>
            <w:r w:rsidRPr="00E06B05">
              <w:rPr>
                <w:rFonts w:ascii="Times New Roman" w:hAnsi="Times New Roman"/>
                <w:sz w:val="24"/>
                <w:szCs w:val="24"/>
              </w:rPr>
              <w:t>лесозаготовка</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438C6AA8"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02-02-16/ 238-2008</w:t>
            </w:r>
          </w:p>
        </w:tc>
        <w:tc>
          <w:tcPr>
            <w:tcW w:w="1384" w:type="dxa"/>
            <w:tcBorders>
              <w:top w:val="single" w:sz="4" w:space="0" w:color="000000"/>
              <w:left w:val="single" w:sz="4" w:space="0" w:color="000000"/>
              <w:bottom w:val="single" w:sz="4" w:space="0" w:color="000000"/>
              <w:right w:val="single" w:sz="4" w:space="0" w:color="000000"/>
            </w:tcBorders>
            <w:vAlign w:val="center"/>
            <w:hideMark/>
          </w:tcPr>
          <w:p w14:paraId="7CE476B2"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13.08 2008</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63AA9415"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35-35-07/016 /2008-426</w:t>
            </w:r>
          </w:p>
        </w:tc>
        <w:tc>
          <w:tcPr>
            <w:tcW w:w="1418" w:type="dxa"/>
            <w:tcBorders>
              <w:top w:val="single" w:sz="4" w:space="0" w:color="000000"/>
              <w:left w:val="single" w:sz="4" w:space="0" w:color="000000"/>
              <w:bottom w:val="single" w:sz="4" w:space="0" w:color="000000"/>
              <w:right w:val="single" w:sz="4" w:space="0" w:color="000000"/>
            </w:tcBorders>
            <w:vAlign w:val="center"/>
            <w:hideMark/>
          </w:tcPr>
          <w:p w14:paraId="21FFC891"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27.11.2008</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CBE1B78"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11.06.2028</w:t>
            </w:r>
          </w:p>
        </w:tc>
        <w:tc>
          <w:tcPr>
            <w:tcW w:w="1241" w:type="dxa"/>
            <w:tcBorders>
              <w:top w:val="single" w:sz="4" w:space="0" w:color="000000"/>
              <w:left w:val="single" w:sz="4" w:space="0" w:color="000000"/>
              <w:bottom w:val="single" w:sz="4" w:space="0" w:color="000000"/>
              <w:right w:val="single" w:sz="4" w:space="0" w:color="000000"/>
            </w:tcBorders>
            <w:vAlign w:val="center"/>
            <w:hideMark/>
          </w:tcPr>
          <w:p w14:paraId="5430BEA8"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28090</w:t>
            </w:r>
          </w:p>
        </w:tc>
      </w:tr>
      <w:tr w:rsidR="00BE181E" w14:paraId="4604A659" w14:textId="77777777" w:rsidTr="00BE181E">
        <w:tc>
          <w:tcPr>
            <w:tcW w:w="568" w:type="dxa"/>
            <w:tcBorders>
              <w:top w:val="single" w:sz="4" w:space="0" w:color="000000"/>
              <w:left w:val="single" w:sz="4" w:space="0" w:color="000000"/>
              <w:bottom w:val="single" w:sz="4" w:space="0" w:color="000000"/>
              <w:right w:val="single" w:sz="4" w:space="0" w:color="000000"/>
            </w:tcBorders>
            <w:vAlign w:val="center"/>
            <w:hideMark/>
          </w:tcPr>
          <w:p w14:paraId="778440A0"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4</w:t>
            </w:r>
          </w:p>
        </w:tc>
        <w:tc>
          <w:tcPr>
            <w:tcW w:w="1735" w:type="dxa"/>
            <w:tcBorders>
              <w:top w:val="single" w:sz="4" w:space="0" w:color="000000"/>
              <w:left w:val="single" w:sz="4" w:space="0" w:color="000000"/>
              <w:bottom w:val="single" w:sz="4" w:space="0" w:color="000000"/>
              <w:right w:val="single" w:sz="4" w:space="0" w:color="000000"/>
            </w:tcBorders>
            <w:vAlign w:val="center"/>
            <w:hideMark/>
          </w:tcPr>
          <w:p w14:paraId="27B03AA1" w14:textId="77777777" w:rsidR="00BE181E" w:rsidRPr="00E06B05" w:rsidRDefault="00BE181E">
            <w:pPr>
              <w:jc w:val="center"/>
              <w:rPr>
                <w:rFonts w:ascii="Times New Roman" w:hAnsi="Times New Roman"/>
                <w:sz w:val="24"/>
                <w:szCs w:val="24"/>
              </w:rPr>
            </w:pPr>
            <w:r w:rsidRPr="00E06B05">
              <w:rPr>
                <w:rFonts w:ascii="Times New Roman" w:hAnsi="Times New Roman"/>
                <w:sz w:val="24"/>
                <w:szCs w:val="24"/>
              </w:rPr>
              <w:t>лесозаготовка</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2EC5F9BF"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02-02-16/ 237-2008</w:t>
            </w:r>
          </w:p>
        </w:tc>
        <w:tc>
          <w:tcPr>
            <w:tcW w:w="1384" w:type="dxa"/>
            <w:tcBorders>
              <w:top w:val="single" w:sz="4" w:space="0" w:color="000000"/>
              <w:left w:val="single" w:sz="4" w:space="0" w:color="000000"/>
              <w:bottom w:val="single" w:sz="4" w:space="0" w:color="000000"/>
              <w:right w:val="single" w:sz="4" w:space="0" w:color="000000"/>
            </w:tcBorders>
            <w:vAlign w:val="center"/>
            <w:hideMark/>
          </w:tcPr>
          <w:p w14:paraId="7C0AE442"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13.08.2008</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48E3A9F1"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35-35-07/016 /2008-427</w:t>
            </w:r>
          </w:p>
        </w:tc>
        <w:tc>
          <w:tcPr>
            <w:tcW w:w="1418" w:type="dxa"/>
            <w:tcBorders>
              <w:top w:val="single" w:sz="4" w:space="0" w:color="000000"/>
              <w:left w:val="single" w:sz="4" w:space="0" w:color="000000"/>
              <w:bottom w:val="single" w:sz="4" w:space="0" w:color="000000"/>
              <w:right w:val="single" w:sz="4" w:space="0" w:color="000000"/>
            </w:tcBorders>
            <w:vAlign w:val="center"/>
            <w:hideMark/>
          </w:tcPr>
          <w:p w14:paraId="60FB6707"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27.11.2008</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27AC67A3"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13.03.2055</w:t>
            </w:r>
          </w:p>
        </w:tc>
        <w:tc>
          <w:tcPr>
            <w:tcW w:w="1241" w:type="dxa"/>
            <w:tcBorders>
              <w:top w:val="single" w:sz="4" w:space="0" w:color="000000"/>
              <w:left w:val="single" w:sz="4" w:space="0" w:color="000000"/>
              <w:bottom w:val="single" w:sz="4" w:space="0" w:color="000000"/>
              <w:right w:val="single" w:sz="4" w:space="0" w:color="000000"/>
            </w:tcBorders>
            <w:vAlign w:val="center"/>
            <w:hideMark/>
          </w:tcPr>
          <w:p w14:paraId="1C10A7DE"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7554</w:t>
            </w:r>
          </w:p>
        </w:tc>
      </w:tr>
      <w:tr w:rsidR="00BE181E" w14:paraId="1F8853BF" w14:textId="77777777" w:rsidTr="00BE181E">
        <w:tc>
          <w:tcPr>
            <w:tcW w:w="568" w:type="dxa"/>
            <w:tcBorders>
              <w:top w:val="single" w:sz="4" w:space="0" w:color="000000"/>
              <w:left w:val="single" w:sz="4" w:space="0" w:color="000000"/>
              <w:bottom w:val="single" w:sz="4" w:space="0" w:color="000000"/>
              <w:right w:val="single" w:sz="4" w:space="0" w:color="000000"/>
            </w:tcBorders>
            <w:vAlign w:val="center"/>
            <w:hideMark/>
          </w:tcPr>
          <w:p w14:paraId="3B6E6EBD"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5</w:t>
            </w:r>
          </w:p>
        </w:tc>
        <w:tc>
          <w:tcPr>
            <w:tcW w:w="1735" w:type="dxa"/>
            <w:tcBorders>
              <w:top w:val="single" w:sz="4" w:space="0" w:color="000000"/>
              <w:left w:val="single" w:sz="4" w:space="0" w:color="000000"/>
              <w:bottom w:val="single" w:sz="4" w:space="0" w:color="000000"/>
              <w:right w:val="single" w:sz="4" w:space="0" w:color="000000"/>
            </w:tcBorders>
            <w:vAlign w:val="center"/>
            <w:hideMark/>
          </w:tcPr>
          <w:p w14:paraId="169B0A4D" w14:textId="77777777" w:rsidR="00BE181E" w:rsidRPr="00E06B05" w:rsidRDefault="00BE181E">
            <w:pPr>
              <w:jc w:val="center"/>
              <w:rPr>
                <w:sz w:val="24"/>
                <w:szCs w:val="24"/>
              </w:rPr>
            </w:pPr>
            <w:r w:rsidRPr="00E06B05">
              <w:rPr>
                <w:rFonts w:ascii="Times New Roman" w:hAnsi="Times New Roman"/>
                <w:sz w:val="24"/>
                <w:szCs w:val="24"/>
              </w:rPr>
              <w:t>лесозаготовка</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54E6E3F1"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09-01-05/ 159-2008</w:t>
            </w:r>
          </w:p>
        </w:tc>
        <w:tc>
          <w:tcPr>
            <w:tcW w:w="1384" w:type="dxa"/>
            <w:tcBorders>
              <w:top w:val="single" w:sz="4" w:space="0" w:color="000000"/>
              <w:left w:val="single" w:sz="4" w:space="0" w:color="000000"/>
              <w:bottom w:val="single" w:sz="4" w:space="0" w:color="000000"/>
              <w:right w:val="single" w:sz="4" w:space="0" w:color="000000"/>
            </w:tcBorders>
            <w:vAlign w:val="center"/>
            <w:hideMark/>
          </w:tcPr>
          <w:p w14:paraId="38C388B1"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30.09.2015</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405FB69B"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35-35/011-35/001/014/2015-561/1</w:t>
            </w:r>
          </w:p>
        </w:tc>
        <w:tc>
          <w:tcPr>
            <w:tcW w:w="1418" w:type="dxa"/>
            <w:tcBorders>
              <w:top w:val="single" w:sz="4" w:space="0" w:color="000000"/>
              <w:left w:val="single" w:sz="4" w:space="0" w:color="000000"/>
              <w:bottom w:val="single" w:sz="4" w:space="0" w:color="000000"/>
              <w:right w:val="single" w:sz="4" w:space="0" w:color="000000"/>
            </w:tcBorders>
            <w:vAlign w:val="center"/>
            <w:hideMark/>
          </w:tcPr>
          <w:p w14:paraId="32ED3D03"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23.11.2015</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524A7AB9"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29.09.2064</w:t>
            </w:r>
          </w:p>
        </w:tc>
        <w:tc>
          <w:tcPr>
            <w:tcW w:w="1241" w:type="dxa"/>
            <w:tcBorders>
              <w:top w:val="single" w:sz="4" w:space="0" w:color="000000"/>
              <w:left w:val="single" w:sz="4" w:space="0" w:color="000000"/>
              <w:bottom w:val="single" w:sz="4" w:space="0" w:color="000000"/>
              <w:right w:val="single" w:sz="4" w:space="0" w:color="000000"/>
            </w:tcBorders>
            <w:vAlign w:val="center"/>
            <w:hideMark/>
          </w:tcPr>
          <w:p w14:paraId="0E52F4DC"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56794</w:t>
            </w:r>
          </w:p>
        </w:tc>
      </w:tr>
      <w:tr w:rsidR="00BE181E" w14:paraId="4D92ECC2" w14:textId="77777777" w:rsidTr="00BE181E">
        <w:tc>
          <w:tcPr>
            <w:tcW w:w="568" w:type="dxa"/>
            <w:tcBorders>
              <w:top w:val="single" w:sz="4" w:space="0" w:color="000000"/>
              <w:left w:val="single" w:sz="4" w:space="0" w:color="000000"/>
              <w:bottom w:val="single" w:sz="4" w:space="0" w:color="000000"/>
              <w:right w:val="single" w:sz="4" w:space="0" w:color="000000"/>
            </w:tcBorders>
            <w:vAlign w:val="center"/>
            <w:hideMark/>
          </w:tcPr>
          <w:p w14:paraId="4C01863A"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6</w:t>
            </w:r>
          </w:p>
        </w:tc>
        <w:tc>
          <w:tcPr>
            <w:tcW w:w="1735" w:type="dxa"/>
            <w:tcBorders>
              <w:top w:val="single" w:sz="4" w:space="0" w:color="000000"/>
              <w:left w:val="single" w:sz="4" w:space="0" w:color="000000"/>
              <w:bottom w:val="single" w:sz="4" w:space="0" w:color="000000"/>
              <w:right w:val="single" w:sz="4" w:space="0" w:color="000000"/>
            </w:tcBorders>
            <w:vAlign w:val="center"/>
            <w:hideMark/>
          </w:tcPr>
          <w:p w14:paraId="71872F9E" w14:textId="77777777" w:rsidR="00BE181E" w:rsidRPr="00E06B05" w:rsidRDefault="00BE181E">
            <w:pPr>
              <w:jc w:val="center"/>
              <w:rPr>
                <w:rFonts w:ascii="Times New Roman" w:hAnsi="Times New Roman"/>
                <w:sz w:val="24"/>
                <w:szCs w:val="24"/>
              </w:rPr>
            </w:pPr>
            <w:r w:rsidRPr="00E06B05">
              <w:rPr>
                <w:rFonts w:ascii="Times New Roman" w:hAnsi="Times New Roman"/>
                <w:sz w:val="24"/>
                <w:szCs w:val="24"/>
              </w:rPr>
              <w:t>лесозаготовка</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6A3AA45A"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02-02-16/363-2008</w:t>
            </w:r>
          </w:p>
        </w:tc>
        <w:tc>
          <w:tcPr>
            <w:tcW w:w="1384" w:type="dxa"/>
            <w:tcBorders>
              <w:top w:val="single" w:sz="4" w:space="0" w:color="000000"/>
              <w:left w:val="single" w:sz="4" w:space="0" w:color="000000"/>
              <w:bottom w:val="single" w:sz="4" w:space="0" w:color="000000"/>
              <w:right w:val="single" w:sz="4" w:space="0" w:color="000000"/>
            </w:tcBorders>
            <w:vAlign w:val="center"/>
            <w:hideMark/>
          </w:tcPr>
          <w:p w14:paraId="66BFF685"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19.12.2008</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6D6146BF"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35-35-07/0162008-634</w:t>
            </w:r>
          </w:p>
        </w:tc>
        <w:tc>
          <w:tcPr>
            <w:tcW w:w="1418" w:type="dxa"/>
            <w:tcBorders>
              <w:top w:val="single" w:sz="4" w:space="0" w:color="000000"/>
              <w:left w:val="single" w:sz="4" w:space="0" w:color="000000"/>
              <w:bottom w:val="single" w:sz="4" w:space="0" w:color="000000"/>
              <w:right w:val="single" w:sz="4" w:space="0" w:color="000000"/>
            </w:tcBorders>
            <w:vAlign w:val="center"/>
            <w:hideMark/>
          </w:tcPr>
          <w:p w14:paraId="47E405F2"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02.03.2009</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11C4F8CC"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19.12.2051</w:t>
            </w:r>
          </w:p>
        </w:tc>
        <w:tc>
          <w:tcPr>
            <w:tcW w:w="1241" w:type="dxa"/>
            <w:tcBorders>
              <w:top w:val="single" w:sz="4" w:space="0" w:color="000000"/>
              <w:left w:val="single" w:sz="4" w:space="0" w:color="000000"/>
              <w:bottom w:val="single" w:sz="4" w:space="0" w:color="000000"/>
              <w:right w:val="single" w:sz="4" w:space="0" w:color="000000"/>
            </w:tcBorders>
            <w:vAlign w:val="center"/>
            <w:hideMark/>
          </w:tcPr>
          <w:p w14:paraId="4C896274" w14:textId="77777777" w:rsidR="00BE181E" w:rsidRPr="00E06B05" w:rsidRDefault="00BE181E">
            <w:pPr>
              <w:tabs>
                <w:tab w:val="left" w:pos="0"/>
              </w:tabs>
              <w:jc w:val="center"/>
              <w:rPr>
                <w:rFonts w:ascii="Times New Roman" w:hAnsi="Times New Roman"/>
                <w:sz w:val="24"/>
                <w:szCs w:val="24"/>
              </w:rPr>
            </w:pPr>
            <w:r w:rsidRPr="00E06B05">
              <w:rPr>
                <w:rFonts w:ascii="Times New Roman" w:hAnsi="Times New Roman"/>
                <w:sz w:val="24"/>
                <w:szCs w:val="24"/>
              </w:rPr>
              <w:t>5346</w:t>
            </w:r>
          </w:p>
        </w:tc>
      </w:tr>
    </w:tbl>
    <w:p w14:paraId="1891A88B" w14:textId="77777777" w:rsidR="00E06B05" w:rsidRDefault="00E06B05" w:rsidP="00BE181E">
      <w:pPr>
        <w:rPr>
          <w:rFonts w:ascii="Times New Roman" w:hAnsi="Times New Roman"/>
          <w:sz w:val="28"/>
          <w:szCs w:val="28"/>
        </w:rPr>
      </w:pPr>
    </w:p>
    <w:p w14:paraId="26FB9CB6" w14:textId="5D04A08B" w:rsidR="00BE181E" w:rsidRDefault="00BE181E" w:rsidP="00BE181E">
      <w:pPr>
        <w:rPr>
          <w:rFonts w:ascii="Times New Roman" w:hAnsi="Times New Roman"/>
          <w:sz w:val="28"/>
          <w:szCs w:val="28"/>
        </w:rPr>
      </w:pPr>
      <w:r>
        <w:rPr>
          <w:rFonts w:ascii="Times New Roman" w:hAnsi="Times New Roman"/>
          <w:sz w:val="28"/>
          <w:szCs w:val="28"/>
        </w:rPr>
        <w:t xml:space="preserve">На предприятии </w:t>
      </w:r>
      <w:r w:rsidR="007B1FE7">
        <w:rPr>
          <w:rFonts w:ascii="Times New Roman" w:hAnsi="Times New Roman"/>
          <w:sz w:val="28"/>
          <w:szCs w:val="28"/>
        </w:rPr>
        <w:t>среднесписочная численность сотрудников – 458</w:t>
      </w:r>
      <w:r>
        <w:rPr>
          <w:rFonts w:ascii="Times New Roman" w:hAnsi="Times New Roman"/>
          <w:sz w:val="28"/>
          <w:szCs w:val="28"/>
        </w:rPr>
        <w:t xml:space="preserve"> человек</w:t>
      </w:r>
      <w:r w:rsidR="007B1FE7">
        <w:rPr>
          <w:rFonts w:ascii="Times New Roman" w:hAnsi="Times New Roman"/>
          <w:sz w:val="28"/>
          <w:szCs w:val="28"/>
        </w:rPr>
        <w:t>.</w:t>
      </w:r>
    </w:p>
    <w:p w14:paraId="1DB7BF25" w14:textId="77777777" w:rsidR="00BE181E" w:rsidRDefault="00BE181E" w:rsidP="00BE181E">
      <w:pPr>
        <w:jc w:val="center"/>
        <w:rPr>
          <w:rFonts w:ascii="Times New Roman" w:hAnsi="Times New Roman"/>
          <w:b/>
          <w:sz w:val="28"/>
          <w:szCs w:val="28"/>
        </w:rPr>
      </w:pPr>
    </w:p>
    <w:p w14:paraId="2D2CBDCB" w14:textId="77777777" w:rsidR="00BE181E" w:rsidRDefault="00BE181E" w:rsidP="00BE181E">
      <w:pPr>
        <w:jc w:val="center"/>
        <w:rPr>
          <w:rFonts w:ascii="Times New Roman" w:hAnsi="Times New Roman"/>
          <w:b/>
          <w:sz w:val="24"/>
          <w:szCs w:val="24"/>
        </w:rPr>
      </w:pPr>
    </w:p>
    <w:p w14:paraId="2879D5EF" w14:textId="77777777" w:rsidR="00BE181E" w:rsidRDefault="00BE181E" w:rsidP="00BE181E">
      <w:pPr>
        <w:jc w:val="center"/>
        <w:rPr>
          <w:rFonts w:ascii="Times New Roman" w:hAnsi="Times New Roman"/>
          <w:b/>
          <w:sz w:val="24"/>
          <w:szCs w:val="24"/>
        </w:rPr>
      </w:pPr>
    </w:p>
    <w:p w14:paraId="65110CB6" w14:textId="77777777" w:rsidR="00BE181E" w:rsidRDefault="00BE181E" w:rsidP="00BE181E">
      <w:pPr>
        <w:jc w:val="center"/>
        <w:rPr>
          <w:rFonts w:ascii="Times New Roman" w:hAnsi="Times New Roman"/>
          <w:b/>
          <w:sz w:val="24"/>
          <w:szCs w:val="24"/>
        </w:rPr>
      </w:pPr>
    </w:p>
    <w:p w14:paraId="5A21889E" w14:textId="77777777" w:rsidR="00BE181E" w:rsidRDefault="00BE181E" w:rsidP="00BE181E">
      <w:pPr>
        <w:jc w:val="center"/>
        <w:rPr>
          <w:rFonts w:ascii="Times New Roman" w:hAnsi="Times New Roman"/>
          <w:b/>
          <w:sz w:val="24"/>
          <w:szCs w:val="24"/>
        </w:rPr>
      </w:pPr>
    </w:p>
    <w:p w14:paraId="538301D2" w14:textId="77777777" w:rsidR="005964DF" w:rsidRDefault="005964DF" w:rsidP="00BE181E">
      <w:pPr>
        <w:spacing w:after="0"/>
        <w:ind w:left="-426" w:firstLine="567"/>
        <w:jc w:val="center"/>
        <w:rPr>
          <w:rFonts w:ascii="Times New Roman" w:hAnsi="Times New Roman"/>
          <w:b/>
          <w:sz w:val="32"/>
          <w:szCs w:val="32"/>
        </w:rPr>
      </w:pPr>
    </w:p>
    <w:p w14:paraId="63E9A8C2" w14:textId="77777777" w:rsidR="005964DF" w:rsidRDefault="005964DF" w:rsidP="00BE181E">
      <w:pPr>
        <w:spacing w:after="0"/>
        <w:ind w:left="-426" w:firstLine="567"/>
        <w:jc w:val="center"/>
        <w:rPr>
          <w:rFonts w:ascii="Times New Roman" w:hAnsi="Times New Roman"/>
          <w:b/>
          <w:sz w:val="32"/>
          <w:szCs w:val="32"/>
        </w:rPr>
      </w:pPr>
    </w:p>
    <w:p w14:paraId="15FC01A8" w14:textId="77777777" w:rsidR="005964DF" w:rsidRDefault="005964DF" w:rsidP="00BE181E">
      <w:pPr>
        <w:spacing w:after="0"/>
        <w:ind w:left="-426" w:firstLine="567"/>
        <w:jc w:val="center"/>
        <w:rPr>
          <w:rFonts w:ascii="Times New Roman" w:hAnsi="Times New Roman"/>
          <w:b/>
          <w:sz w:val="32"/>
          <w:szCs w:val="32"/>
        </w:rPr>
      </w:pPr>
    </w:p>
    <w:p w14:paraId="7FD84213" w14:textId="77777777" w:rsidR="005964DF" w:rsidRDefault="005964DF" w:rsidP="00BE181E">
      <w:pPr>
        <w:spacing w:after="0"/>
        <w:ind w:left="-426" w:firstLine="567"/>
        <w:jc w:val="center"/>
        <w:rPr>
          <w:rFonts w:ascii="Times New Roman" w:hAnsi="Times New Roman"/>
          <w:b/>
          <w:sz w:val="32"/>
          <w:szCs w:val="32"/>
        </w:rPr>
      </w:pPr>
    </w:p>
    <w:p w14:paraId="266BCE03" w14:textId="77777777" w:rsidR="005964DF" w:rsidRDefault="005964DF" w:rsidP="00BE181E">
      <w:pPr>
        <w:spacing w:after="0"/>
        <w:ind w:left="-426" w:firstLine="567"/>
        <w:jc w:val="center"/>
        <w:rPr>
          <w:rFonts w:ascii="Times New Roman" w:hAnsi="Times New Roman"/>
          <w:b/>
          <w:sz w:val="32"/>
          <w:szCs w:val="32"/>
        </w:rPr>
      </w:pPr>
    </w:p>
    <w:p w14:paraId="10CB0D5A" w14:textId="77777777" w:rsidR="005964DF" w:rsidRDefault="005964DF" w:rsidP="00BE181E">
      <w:pPr>
        <w:spacing w:after="0"/>
        <w:ind w:left="-426" w:firstLine="567"/>
        <w:jc w:val="center"/>
        <w:rPr>
          <w:rFonts w:ascii="Times New Roman" w:hAnsi="Times New Roman"/>
          <w:b/>
          <w:sz w:val="32"/>
          <w:szCs w:val="32"/>
        </w:rPr>
      </w:pPr>
    </w:p>
    <w:p w14:paraId="58CBFB61" w14:textId="77777777" w:rsidR="005964DF" w:rsidRDefault="005964DF" w:rsidP="00BE181E">
      <w:pPr>
        <w:spacing w:after="0"/>
        <w:ind w:left="-426" w:firstLine="567"/>
        <w:jc w:val="center"/>
        <w:rPr>
          <w:rFonts w:ascii="Times New Roman" w:hAnsi="Times New Roman"/>
          <w:b/>
          <w:sz w:val="32"/>
          <w:szCs w:val="32"/>
        </w:rPr>
      </w:pPr>
    </w:p>
    <w:p w14:paraId="24778F3B" w14:textId="77777777" w:rsidR="005964DF" w:rsidRDefault="005964DF" w:rsidP="00BE181E">
      <w:pPr>
        <w:spacing w:after="0"/>
        <w:ind w:left="-426" w:firstLine="567"/>
        <w:jc w:val="center"/>
        <w:rPr>
          <w:rFonts w:ascii="Times New Roman" w:hAnsi="Times New Roman"/>
          <w:b/>
          <w:sz w:val="32"/>
          <w:szCs w:val="32"/>
        </w:rPr>
      </w:pPr>
    </w:p>
    <w:p w14:paraId="19BE9FDB" w14:textId="77777777" w:rsidR="005964DF" w:rsidRDefault="005964DF" w:rsidP="00BE181E">
      <w:pPr>
        <w:spacing w:after="0"/>
        <w:ind w:left="-426" w:firstLine="567"/>
        <w:jc w:val="center"/>
        <w:rPr>
          <w:rFonts w:ascii="Times New Roman" w:hAnsi="Times New Roman"/>
          <w:b/>
          <w:sz w:val="32"/>
          <w:szCs w:val="32"/>
        </w:rPr>
      </w:pPr>
    </w:p>
    <w:p w14:paraId="41074ABB" w14:textId="77777777" w:rsidR="005964DF" w:rsidRDefault="005964DF" w:rsidP="00BE181E">
      <w:pPr>
        <w:spacing w:after="0"/>
        <w:ind w:left="-426" w:firstLine="567"/>
        <w:jc w:val="center"/>
        <w:rPr>
          <w:rFonts w:ascii="Times New Roman" w:hAnsi="Times New Roman"/>
          <w:b/>
          <w:sz w:val="32"/>
          <w:szCs w:val="32"/>
        </w:rPr>
      </w:pPr>
    </w:p>
    <w:p w14:paraId="4FCACE49" w14:textId="77777777" w:rsidR="005964DF" w:rsidRDefault="005964DF" w:rsidP="00BE181E">
      <w:pPr>
        <w:spacing w:after="0"/>
        <w:ind w:left="-426" w:firstLine="567"/>
        <w:jc w:val="center"/>
        <w:rPr>
          <w:rFonts w:ascii="Times New Roman" w:hAnsi="Times New Roman"/>
          <w:b/>
          <w:sz w:val="32"/>
          <w:szCs w:val="32"/>
        </w:rPr>
      </w:pPr>
    </w:p>
    <w:p w14:paraId="3258A501" w14:textId="77777777" w:rsidR="005964DF" w:rsidRDefault="005964DF" w:rsidP="00BE181E">
      <w:pPr>
        <w:spacing w:after="0"/>
        <w:ind w:left="-426" w:firstLine="567"/>
        <w:jc w:val="center"/>
        <w:rPr>
          <w:rFonts w:ascii="Times New Roman" w:hAnsi="Times New Roman"/>
          <w:b/>
          <w:sz w:val="32"/>
          <w:szCs w:val="32"/>
        </w:rPr>
      </w:pPr>
    </w:p>
    <w:p w14:paraId="0DBEF314" w14:textId="77777777" w:rsidR="005964DF" w:rsidRDefault="005964DF" w:rsidP="00BE181E">
      <w:pPr>
        <w:spacing w:after="0"/>
        <w:ind w:left="-426" w:firstLine="567"/>
        <w:jc w:val="center"/>
        <w:rPr>
          <w:rFonts w:ascii="Times New Roman" w:hAnsi="Times New Roman"/>
          <w:b/>
          <w:sz w:val="32"/>
          <w:szCs w:val="32"/>
        </w:rPr>
      </w:pPr>
    </w:p>
    <w:p w14:paraId="71800654" w14:textId="3514E611" w:rsidR="005964DF" w:rsidRDefault="005964DF" w:rsidP="00BE181E">
      <w:pPr>
        <w:spacing w:after="0"/>
        <w:ind w:left="-426" w:firstLine="567"/>
        <w:jc w:val="center"/>
        <w:rPr>
          <w:rFonts w:ascii="Times New Roman" w:hAnsi="Times New Roman"/>
          <w:b/>
          <w:sz w:val="32"/>
          <w:szCs w:val="32"/>
        </w:rPr>
      </w:pPr>
    </w:p>
    <w:p w14:paraId="7DCADF68" w14:textId="6AE992B0" w:rsidR="000B3C2C" w:rsidRDefault="000B3C2C" w:rsidP="00BE181E">
      <w:pPr>
        <w:spacing w:after="0"/>
        <w:ind w:left="-426" w:firstLine="567"/>
        <w:jc w:val="center"/>
        <w:rPr>
          <w:rFonts w:ascii="Times New Roman" w:hAnsi="Times New Roman"/>
          <w:b/>
          <w:sz w:val="32"/>
          <w:szCs w:val="32"/>
        </w:rPr>
      </w:pPr>
    </w:p>
    <w:p w14:paraId="1DAD5829" w14:textId="77777777" w:rsidR="000B3C2C" w:rsidRDefault="000B3C2C" w:rsidP="00BE181E">
      <w:pPr>
        <w:spacing w:after="0"/>
        <w:ind w:left="-426" w:firstLine="567"/>
        <w:jc w:val="center"/>
        <w:rPr>
          <w:rFonts w:ascii="Times New Roman" w:hAnsi="Times New Roman"/>
          <w:b/>
          <w:sz w:val="32"/>
          <w:szCs w:val="32"/>
        </w:rPr>
      </w:pPr>
    </w:p>
    <w:p w14:paraId="577FA9F8" w14:textId="77777777" w:rsidR="005964DF" w:rsidRDefault="005964DF" w:rsidP="00BE181E">
      <w:pPr>
        <w:spacing w:after="0"/>
        <w:ind w:left="-426" w:firstLine="567"/>
        <w:jc w:val="center"/>
        <w:rPr>
          <w:rFonts w:ascii="Times New Roman" w:hAnsi="Times New Roman"/>
          <w:b/>
          <w:sz w:val="32"/>
          <w:szCs w:val="32"/>
        </w:rPr>
      </w:pPr>
    </w:p>
    <w:p w14:paraId="57A866D5" w14:textId="77777777" w:rsidR="00BE181E" w:rsidRPr="005964DF" w:rsidRDefault="00BE181E" w:rsidP="005964DF">
      <w:pPr>
        <w:spacing w:after="0" w:line="360" w:lineRule="auto"/>
        <w:ind w:firstLine="709"/>
        <w:jc w:val="center"/>
        <w:rPr>
          <w:rFonts w:ascii="Times New Roman" w:hAnsi="Times New Roman"/>
          <w:b/>
          <w:sz w:val="28"/>
          <w:szCs w:val="28"/>
        </w:rPr>
      </w:pPr>
      <w:r w:rsidRPr="005964DF">
        <w:rPr>
          <w:rFonts w:ascii="Times New Roman" w:hAnsi="Times New Roman"/>
          <w:b/>
          <w:sz w:val="28"/>
          <w:szCs w:val="28"/>
        </w:rPr>
        <w:lastRenderedPageBreak/>
        <w:t>Долгосрочные цели и задачи деятельности предприятия</w:t>
      </w:r>
    </w:p>
    <w:p w14:paraId="727DEE1D" w14:textId="77777777" w:rsidR="00BE181E" w:rsidRPr="005964DF" w:rsidRDefault="00BE181E" w:rsidP="005964DF">
      <w:pPr>
        <w:spacing w:after="0" w:line="360" w:lineRule="auto"/>
        <w:ind w:firstLine="709"/>
        <w:jc w:val="center"/>
        <w:rPr>
          <w:rFonts w:ascii="Times New Roman" w:hAnsi="Times New Roman"/>
          <w:b/>
          <w:sz w:val="28"/>
          <w:szCs w:val="28"/>
        </w:rPr>
      </w:pPr>
    </w:p>
    <w:p w14:paraId="6424CE96" w14:textId="77777777" w:rsidR="00BE181E" w:rsidRPr="005964DF" w:rsidRDefault="00BE181E" w:rsidP="005964DF">
      <w:pPr>
        <w:spacing w:after="0" w:line="360" w:lineRule="auto"/>
        <w:ind w:firstLine="709"/>
        <w:jc w:val="both"/>
        <w:rPr>
          <w:rFonts w:ascii="Times New Roman" w:hAnsi="Times New Roman"/>
          <w:sz w:val="28"/>
          <w:szCs w:val="28"/>
        </w:rPr>
      </w:pPr>
      <w:r w:rsidRPr="005964DF">
        <w:rPr>
          <w:rFonts w:ascii="Times New Roman" w:hAnsi="Times New Roman"/>
          <w:sz w:val="28"/>
          <w:szCs w:val="28"/>
        </w:rPr>
        <w:t xml:space="preserve">Основополагающими долгосрочными целями производственной деятельности АО «Белозерский ЛПХ» являются экологически ответственное, социально ориентированное и экономически устойчивое управление лесными ресурсами на арендуемой территории в соответствии с требованиями законодательства РФ и </w:t>
      </w:r>
      <w:r w:rsidRPr="005964DF">
        <w:rPr>
          <w:rFonts w:ascii="Times New Roman" w:hAnsi="Times New Roman"/>
          <w:color w:val="000000"/>
          <w:sz w:val="28"/>
          <w:szCs w:val="28"/>
        </w:rPr>
        <w:t>добровольной лесной сертификации «Лесной эталон»</w:t>
      </w:r>
      <w:r w:rsidRPr="005964DF">
        <w:rPr>
          <w:rFonts w:ascii="Times New Roman" w:hAnsi="Times New Roman"/>
          <w:sz w:val="28"/>
          <w:szCs w:val="28"/>
        </w:rPr>
        <w:t xml:space="preserve">. Стремление к достижению конкурентоспособности, экономическому развитию и росту компании неразрывно связано со здоровой окружающей средой, </w:t>
      </w:r>
      <w:proofErr w:type="spellStart"/>
      <w:r w:rsidRPr="005964DF">
        <w:rPr>
          <w:rFonts w:ascii="Times New Roman" w:hAnsi="Times New Roman"/>
          <w:sz w:val="28"/>
          <w:szCs w:val="28"/>
        </w:rPr>
        <w:t>неистощительным</w:t>
      </w:r>
      <w:proofErr w:type="spellEnd"/>
      <w:r w:rsidRPr="005964DF">
        <w:rPr>
          <w:rFonts w:ascii="Times New Roman" w:hAnsi="Times New Roman"/>
          <w:sz w:val="28"/>
          <w:szCs w:val="28"/>
        </w:rPr>
        <w:t xml:space="preserve"> использованием лесных ресурсов, социальным благополучием работников предприятия, а также местных жителей, проживающих на территории деятельности компании.</w:t>
      </w:r>
    </w:p>
    <w:p w14:paraId="73163AAA" w14:textId="77777777" w:rsidR="00BE181E" w:rsidRPr="005964DF" w:rsidRDefault="00BE181E" w:rsidP="005964DF">
      <w:pPr>
        <w:spacing w:after="0" w:line="360" w:lineRule="auto"/>
        <w:ind w:firstLine="709"/>
        <w:jc w:val="both"/>
        <w:rPr>
          <w:rFonts w:ascii="Times New Roman" w:hAnsi="Times New Roman"/>
          <w:sz w:val="28"/>
          <w:szCs w:val="28"/>
        </w:rPr>
      </w:pPr>
      <w:r w:rsidRPr="005964DF">
        <w:rPr>
          <w:rFonts w:ascii="Times New Roman" w:hAnsi="Times New Roman"/>
          <w:sz w:val="28"/>
          <w:szCs w:val="28"/>
        </w:rPr>
        <w:t>Исходя из важного экологического, экономического и социального значения лесов Белозерского района, основными задачами на предстоящий ревизионный период являются:</w:t>
      </w:r>
    </w:p>
    <w:p w14:paraId="36D5745C" w14:textId="77777777" w:rsidR="00BE181E" w:rsidRPr="005964DF" w:rsidRDefault="00BE181E" w:rsidP="005964DF">
      <w:pPr>
        <w:spacing w:after="0" w:line="360" w:lineRule="auto"/>
        <w:ind w:firstLine="709"/>
        <w:jc w:val="both"/>
        <w:rPr>
          <w:rFonts w:ascii="Times New Roman" w:hAnsi="Times New Roman"/>
          <w:sz w:val="28"/>
          <w:szCs w:val="28"/>
        </w:rPr>
      </w:pPr>
      <w:r w:rsidRPr="005964DF">
        <w:rPr>
          <w:rFonts w:ascii="Times New Roman" w:hAnsi="Times New Roman"/>
          <w:sz w:val="28"/>
          <w:szCs w:val="28"/>
        </w:rPr>
        <w:t>1.</w:t>
      </w:r>
      <w:r w:rsidRPr="005964DF">
        <w:rPr>
          <w:rFonts w:ascii="Times New Roman" w:hAnsi="Times New Roman"/>
          <w:b/>
          <w:sz w:val="28"/>
          <w:szCs w:val="28"/>
        </w:rPr>
        <w:t>Производственные цели:</w:t>
      </w:r>
    </w:p>
    <w:p w14:paraId="35DDB6C7"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xml:space="preserve">-организовывать и проводить лесозаготовительные работы в полном соответствии с Планом </w:t>
      </w:r>
      <w:proofErr w:type="spellStart"/>
      <w:r w:rsidRPr="005964DF">
        <w:rPr>
          <w:rFonts w:ascii="Times New Roman" w:hAnsi="Times New Roman"/>
          <w:color w:val="000000"/>
          <w:sz w:val="28"/>
          <w:szCs w:val="28"/>
        </w:rPr>
        <w:t>лесоуправления</w:t>
      </w:r>
      <w:proofErr w:type="spellEnd"/>
      <w:r w:rsidRPr="005964DF">
        <w:rPr>
          <w:rFonts w:ascii="Times New Roman" w:hAnsi="Times New Roman"/>
          <w:color w:val="000000"/>
          <w:sz w:val="28"/>
          <w:szCs w:val="28"/>
        </w:rPr>
        <w:t xml:space="preserve"> (Проектом освоения лесов);</w:t>
      </w:r>
    </w:p>
    <w:p w14:paraId="15B9C377"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увеличивать объемов лесозаготовок за счет интенсификации лесопользования (в т.ч. путем проведения коммерческих рубок ухода)</w:t>
      </w:r>
    </w:p>
    <w:p w14:paraId="128C7789"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увеличивать долю выбороч</w:t>
      </w:r>
      <w:r w:rsidR="005964DF" w:rsidRPr="005964DF">
        <w:rPr>
          <w:rFonts w:ascii="Times New Roman" w:hAnsi="Times New Roman"/>
          <w:color w:val="000000"/>
          <w:sz w:val="28"/>
          <w:szCs w:val="28"/>
        </w:rPr>
        <w:t>ных рубок главного пользования;</w:t>
      </w:r>
    </w:p>
    <w:p w14:paraId="31D28B4D" w14:textId="77777777" w:rsidR="00BE181E" w:rsidRPr="005964DF" w:rsidRDefault="00BE181E" w:rsidP="005964DF">
      <w:pPr>
        <w:spacing w:after="0" w:line="360" w:lineRule="auto"/>
        <w:ind w:firstLine="709"/>
        <w:jc w:val="both"/>
        <w:rPr>
          <w:rFonts w:ascii="Times New Roman" w:hAnsi="Times New Roman"/>
          <w:b/>
          <w:sz w:val="28"/>
          <w:szCs w:val="28"/>
        </w:rPr>
      </w:pPr>
      <w:r w:rsidRPr="005964DF">
        <w:rPr>
          <w:rFonts w:ascii="Times New Roman" w:hAnsi="Times New Roman"/>
          <w:b/>
          <w:sz w:val="28"/>
          <w:szCs w:val="28"/>
        </w:rPr>
        <w:t>2.Экономические цели:</w:t>
      </w:r>
    </w:p>
    <w:p w14:paraId="7536DC37"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развивать инфраструктуру предприятия;</w:t>
      </w:r>
    </w:p>
    <w:p w14:paraId="54AB229D"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своевременно выплачивать все виды налогов, сборов и отчислений, пре</w:t>
      </w:r>
      <w:r w:rsidR="005964DF" w:rsidRPr="005964DF">
        <w:rPr>
          <w:rFonts w:ascii="Times New Roman" w:hAnsi="Times New Roman"/>
          <w:color w:val="000000"/>
          <w:sz w:val="28"/>
          <w:szCs w:val="28"/>
        </w:rPr>
        <w:t>дусмотренных законодательством.</w:t>
      </w:r>
    </w:p>
    <w:p w14:paraId="445BCBF5" w14:textId="77777777" w:rsidR="00BE181E" w:rsidRPr="005964DF" w:rsidRDefault="00BE181E" w:rsidP="005964DF">
      <w:pPr>
        <w:spacing w:after="0" w:line="360" w:lineRule="auto"/>
        <w:ind w:firstLine="709"/>
        <w:jc w:val="both"/>
        <w:rPr>
          <w:rFonts w:ascii="Times New Roman" w:hAnsi="Times New Roman"/>
          <w:b/>
          <w:sz w:val="28"/>
          <w:szCs w:val="28"/>
        </w:rPr>
      </w:pPr>
      <w:r w:rsidRPr="005964DF">
        <w:rPr>
          <w:rFonts w:ascii="Times New Roman" w:hAnsi="Times New Roman"/>
          <w:b/>
          <w:sz w:val="28"/>
          <w:szCs w:val="28"/>
        </w:rPr>
        <w:t>3.Экологические цели:</w:t>
      </w:r>
    </w:p>
    <w:p w14:paraId="10AC5790" w14:textId="77777777" w:rsidR="00BE181E" w:rsidRPr="005964DF" w:rsidRDefault="00BE181E" w:rsidP="005964DF">
      <w:pPr>
        <w:spacing w:after="0" w:line="360" w:lineRule="auto"/>
        <w:ind w:firstLine="709"/>
        <w:jc w:val="both"/>
        <w:rPr>
          <w:rFonts w:ascii="Times New Roman" w:hAnsi="Times New Roman"/>
          <w:sz w:val="28"/>
          <w:szCs w:val="28"/>
          <w:highlight w:val="yellow"/>
        </w:rPr>
      </w:pPr>
      <w:r w:rsidRPr="005964DF">
        <w:rPr>
          <w:rFonts w:ascii="Times New Roman" w:hAnsi="Times New Roman"/>
          <w:color w:val="000000"/>
          <w:sz w:val="28"/>
          <w:szCs w:val="28"/>
        </w:rPr>
        <w:t xml:space="preserve">-не допускать переруба расчетной лесосеки, установленной Планом </w:t>
      </w:r>
      <w:proofErr w:type="spellStart"/>
      <w:r w:rsidRPr="005964DF">
        <w:rPr>
          <w:rFonts w:ascii="Times New Roman" w:hAnsi="Times New Roman"/>
          <w:color w:val="000000"/>
          <w:sz w:val="28"/>
          <w:szCs w:val="28"/>
        </w:rPr>
        <w:t>лесоуправления</w:t>
      </w:r>
      <w:proofErr w:type="spellEnd"/>
      <w:r w:rsidRPr="005964DF">
        <w:rPr>
          <w:rFonts w:ascii="Times New Roman" w:hAnsi="Times New Roman"/>
          <w:color w:val="000000"/>
          <w:sz w:val="28"/>
          <w:szCs w:val="28"/>
        </w:rPr>
        <w:t xml:space="preserve"> (Проектами освоения лесов) и обеспечивающей </w:t>
      </w:r>
      <w:proofErr w:type="spellStart"/>
      <w:r w:rsidRPr="005964DF">
        <w:rPr>
          <w:rFonts w:ascii="Times New Roman" w:hAnsi="Times New Roman"/>
          <w:color w:val="000000"/>
          <w:sz w:val="28"/>
          <w:szCs w:val="28"/>
        </w:rPr>
        <w:t>неистощительное</w:t>
      </w:r>
      <w:proofErr w:type="spellEnd"/>
      <w:r w:rsidRPr="005964DF">
        <w:rPr>
          <w:rFonts w:ascii="Times New Roman" w:hAnsi="Times New Roman"/>
          <w:color w:val="000000"/>
          <w:sz w:val="28"/>
          <w:szCs w:val="28"/>
        </w:rPr>
        <w:t xml:space="preserve"> лесопользование;</w:t>
      </w:r>
    </w:p>
    <w:p w14:paraId="3EA7F5D2"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lastRenderedPageBreak/>
        <w:t xml:space="preserve">- не производить незаконную заготовку древесины: без разрешительных документов, сверх разрешенного объема, в лесах высокой природоохранной </w:t>
      </w:r>
      <w:proofErr w:type="gramStart"/>
      <w:r w:rsidRPr="005964DF">
        <w:rPr>
          <w:rFonts w:ascii="Times New Roman" w:hAnsi="Times New Roman"/>
          <w:color w:val="000000"/>
          <w:sz w:val="28"/>
          <w:szCs w:val="28"/>
        </w:rPr>
        <w:t>цен-</w:t>
      </w:r>
      <w:proofErr w:type="spellStart"/>
      <w:r w:rsidRPr="005964DF">
        <w:rPr>
          <w:rFonts w:ascii="Times New Roman" w:hAnsi="Times New Roman"/>
          <w:color w:val="000000"/>
          <w:sz w:val="28"/>
          <w:szCs w:val="28"/>
        </w:rPr>
        <w:t>ности</w:t>
      </w:r>
      <w:proofErr w:type="spellEnd"/>
      <w:proofErr w:type="gramEnd"/>
      <w:r w:rsidRPr="005964DF">
        <w:rPr>
          <w:rFonts w:ascii="Times New Roman" w:hAnsi="Times New Roman"/>
          <w:color w:val="000000"/>
          <w:sz w:val="28"/>
          <w:szCs w:val="28"/>
        </w:rPr>
        <w:t>;</w:t>
      </w:r>
    </w:p>
    <w:p w14:paraId="4C8E5035"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осуществлять контроль поставок древесины, во избежание приобретения незаконно заготовленной древесины и древесины, заготовленной в лесах природоохранной ценности;</w:t>
      </w:r>
    </w:p>
    <w:p w14:paraId="0AA7CFB5"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обеспечивать положительную динамику снижения неустоек за допускаемые нарушения лесохозяйственных требований;</w:t>
      </w:r>
    </w:p>
    <w:p w14:paraId="62D80D0C"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xml:space="preserve">внедрять эффективную систему лесовосстановительных мероприятий за счет максимального использования естественных лесовозобновительных процессов и сохранения элементов лесной среды на вырубках путем внедрения </w:t>
      </w:r>
      <w:proofErr w:type="spellStart"/>
      <w:r w:rsidRPr="005964DF">
        <w:rPr>
          <w:rFonts w:ascii="Times New Roman" w:hAnsi="Times New Roman"/>
          <w:color w:val="000000"/>
          <w:sz w:val="28"/>
          <w:szCs w:val="28"/>
        </w:rPr>
        <w:t>природощадящих</w:t>
      </w:r>
      <w:proofErr w:type="spellEnd"/>
      <w:r w:rsidRPr="005964DF">
        <w:rPr>
          <w:rFonts w:ascii="Times New Roman" w:hAnsi="Times New Roman"/>
          <w:color w:val="000000"/>
          <w:sz w:val="28"/>
          <w:szCs w:val="28"/>
        </w:rPr>
        <w:t xml:space="preserve"> технологий лесозаготовок; систему охрану и защиты лесов от пожаров, болезней и вредителей, незаконных рубок и других видов деятельности;</w:t>
      </w:r>
    </w:p>
    <w:p w14:paraId="15796B57"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выявлять и поддерживать леса, имеющие высокие природоохранные ценности; внедрять эффективную систему управления ими (учет, режим пользования, охрану, мониторинг);</w:t>
      </w:r>
    </w:p>
    <w:p w14:paraId="6E17A43F"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выявлять и сохранять места обитания редких и уязвимых видов флоры и фауны, ключевые биотопы и природные объекты, являющиеся элементами биоразнообразия лесных экосистем;</w:t>
      </w:r>
    </w:p>
    <w:p w14:paraId="1C04F535"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предупреждать и минимизировать при лесозаготовках, строительстве и эксплуатации дорог эрозию и деградацию почвы, наруше</w:t>
      </w:r>
      <w:r w:rsidR="005964DF" w:rsidRPr="005964DF">
        <w:rPr>
          <w:rFonts w:ascii="Times New Roman" w:hAnsi="Times New Roman"/>
          <w:color w:val="000000"/>
          <w:sz w:val="28"/>
          <w:szCs w:val="28"/>
        </w:rPr>
        <w:t>ние водотоков, загрязнение вод.</w:t>
      </w:r>
    </w:p>
    <w:p w14:paraId="053FB086" w14:textId="77777777" w:rsidR="00BE181E" w:rsidRPr="005964DF" w:rsidRDefault="00BE181E" w:rsidP="005964DF">
      <w:pPr>
        <w:spacing w:after="0" w:line="360" w:lineRule="auto"/>
        <w:ind w:firstLine="709"/>
        <w:jc w:val="both"/>
        <w:rPr>
          <w:rFonts w:ascii="Times New Roman" w:hAnsi="Times New Roman"/>
          <w:b/>
          <w:sz w:val="28"/>
          <w:szCs w:val="28"/>
        </w:rPr>
      </w:pPr>
      <w:r w:rsidRPr="005964DF">
        <w:rPr>
          <w:rFonts w:ascii="Times New Roman" w:hAnsi="Times New Roman"/>
          <w:b/>
          <w:sz w:val="28"/>
          <w:szCs w:val="28"/>
        </w:rPr>
        <w:t>4. Социальные цели:</w:t>
      </w:r>
    </w:p>
    <w:p w14:paraId="7763B5FB"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-принимать на работу преимущественно местных жителей, не допуская дискриминацию по национальному, религиозному и половому признаку, проводить профессиональное обучение работников;</w:t>
      </w:r>
    </w:p>
    <w:p w14:paraId="47494BF4"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добиваться выполнения правил охраны труда и личной безопасности;</w:t>
      </w:r>
    </w:p>
    <w:p w14:paraId="61F3AD86"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xml:space="preserve">- обеспечить работников безопасным оборудованием, спецодеждой и </w:t>
      </w:r>
      <w:proofErr w:type="spellStart"/>
      <w:r w:rsidRPr="005964DF">
        <w:rPr>
          <w:rFonts w:ascii="Times New Roman" w:hAnsi="Times New Roman"/>
          <w:color w:val="000000"/>
          <w:sz w:val="28"/>
          <w:szCs w:val="28"/>
        </w:rPr>
        <w:t>срествами</w:t>
      </w:r>
      <w:proofErr w:type="spellEnd"/>
      <w:r w:rsidRPr="005964DF">
        <w:rPr>
          <w:rFonts w:ascii="Times New Roman" w:hAnsi="Times New Roman"/>
          <w:color w:val="000000"/>
          <w:sz w:val="28"/>
          <w:szCs w:val="28"/>
        </w:rPr>
        <w:t xml:space="preserve"> индивидуальной защиты (СИЗ);</w:t>
      </w:r>
    </w:p>
    <w:p w14:paraId="5C54DE5F"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своевременно выдавать заработную плату работникам;</w:t>
      </w:r>
    </w:p>
    <w:p w14:paraId="3EE3C38B"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создать возможность использования леса для нужд местного населения путем развития традиционных лесных промыслов и побочного пользования, туризма, отдыха, охоты, рыбной ловли;</w:t>
      </w:r>
    </w:p>
    <w:p w14:paraId="42D18DF4" w14:textId="77777777" w:rsidR="00BE181E" w:rsidRPr="005964DF" w:rsidRDefault="00BE181E" w:rsidP="005964DF">
      <w:pPr>
        <w:spacing w:after="0" w:line="360" w:lineRule="auto"/>
        <w:ind w:firstLine="709"/>
        <w:jc w:val="both"/>
        <w:rPr>
          <w:rFonts w:ascii="Times New Roman" w:hAnsi="Times New Roman"/>
          <w:color w:val="000000"/>
          <w:sz w:val="28"/>
          <w:szCs w:val="28"/>
        </w:rPr>
      </w:pPr>
      <w:r w:rsidRPr="005964DF">
        <w:rPr>
          <w:rFonts w:ascii="Times New Roman" w:hAnsi="Times New Roman"/>
          <w:color w:val="000000"/>
          <w:sz w:val="28"/>
          <w:szCs w:val="28"/>
        </w:rPr>
        <w:t>- выявлять и сохранять участки леса и места, имеющие культурное, историческое, религиозное, экологическое и хозяйственное значение для местного населения.</w:t>
      </w:r>
    </w:p>
    <w:p w14:paraId="7C3F970A" w14:textId="77777777" w:rsidR="00BE181E" w:rsidRDefault="00BE181E" w:rsidP="00BE181E">
      <w:pPr>
        <w:spacing w:after="0"/>
        <w:ind w:left="-426" w:firstLine="567"/>
        <w:rPr>
          <w:rFonts w:ascii="Times New Roman" w:hAnsi="Times New Roman"/>
          <w:sz w:val="28"/>
          <w:szCs w:val="28"/>
        </w:rPr>
      </w:pPr>
    </w:p>
    <w:p w14:paraId="2E924CD3" w14:textId="77777777" w:rsidR="00BE181E" w:rsidRDefault="00BE181E" w:rsidP="00BE181E">
      <w:pPr>
        <w:spacing w:after="0"/>
        <w:ind w:left="-426" w:firstLine="567"/>
        <w:rPr>
          <w:rFonts w:ascii="Times New Roman" w:hAnsi="Times New Roman"/>
          <w:sz w:val="28"/>
          <w:szCs w:val="28"/>
        </w:rPr>
      </w:pPr>
    </w:p>
    <w:p w14:paraId="3D9A0D99" w14:textId="77777777" w:rsidR="00BE181E" w:rsidRDefault="00BE181E" w:rsidP="00BE181E">
      <w:pPr>
        <w:spacing w:after="0"/>
        <w:ind w:left="-426" w:firstLine="567"/>
        <w:rPr>
          <w:rFonts w:ascii="Times New Roman" w:hAnsi="Times New Roman"/>
          <w:sz w:val="28"/>
          <w:szCs w:val="28"/>
        </w:rPr>
      </w:pPr>
    </w:p>
    <w:p w14:paraId="5A088358" w14:textId="77777777" w:rsidR="00BE181E" w:rsidRDefault="00BE181E" w:rsidP="00BE181E">
      <w:pPr>
        <w:ind w:left="-426" w:firstLine="567"/>
        <w:jc w:val="center"/>
        <w:rPr>
          <w:rFonts w:ascii="Times New Roman" w:hAnsi="Times New Roman"/>
          <w:b/>
          <w:sz w:val="24"/>
          <w:szCs w:val="24"/>
        </w:rPr>
      </w:pPr>
    </w:p>
    <w:p w14:paraId="13A39BDE" w14:textId="77777777" w:rsidR="00BE181E" w:rsidRDefault="00BE181E" w:rsidP="005964DF">
      <w:pPr>
        <w:rPr>
          <w:rFonts w:ascii="Times New Roman" w:hAnsi="Times New Roman"/>
          <w:b/>
          <w:sz w:val="24"/>
          <w:szCs w:val="24"/>
        </w:rPr>
      </w:pPr>
    </w:p>
    <w:p w14:paraId="069F3F69" w14:textId="77777777" w:rsidR="00FD0DE1" w:rsidRDefault="00FD0DE1" w:rsidP="00BE181E">
      <w:pPr>
        <w:ind w:left="-426" w:firstLine="567"/>
        <w:jc w:val="center"/>
        <w:rPr>
          <w:rFonts w:ascii="Times New Roman" w:hAnsi="Times New Roman"/>
          <w:b/>
          <w:sz w:val="32"/>
          <w:szCs w:val="32"/>
        </w:rPr>
      </w:pPr>
    </w:p>
    <w:p w14:paraId="2650559F" w14:textId="77777777" w:rsidR="00FD0DE1" w:rsidRDefault="00FD0DE1" w:rsidP="00BE181E">
      <w:pPr>
        <w:ind w:left="-426" w:firstLine="567"/>
        <w:jc w:val="center"/>
        <w:rPr>
          <w:rFonts w:ascii="Times New Roman" w:hAnsi="Times New Roman"/>
          <w:b/>
          <w:sz w:val="32"/>
          <w:szCs w:val="32"/>
        </w:rPr>
      </w:pPr>
    </w:p>
    <w:p w14:paraId="72F16A42" w14:textId="77777777" w:rsidR="00FD0DE1" w:rsidRDefault="00FD0DE1" w:rsidP="00BE181E">
      <w:pPr>
        <w:ind w:left="-426" w:firstLine="567"/>
        <w:jc w:val="center"/>
        <w:rPr>
          <w:rFonts w:ascii="Times New Roman" w:hAnsi="Times New Roman"/>
          <w:b/>
          <w:sz w:val="32"/>
          <w:szCs w:val="32"/>
        </w:rPr>
      </w:pPr>
    </w:p>
    <w:p w14:paraId="32865A57" w14:textId="77777777" w:rsidR="00FD0DE1" w:rsidRDefault="00FD0DE1" w:rsidP="00BE181E">
      <w:pPr>
        <w:ind w:left="-426" w:firstLine="567"/>
        <w:jc w:val="center"/>
        <w:rPr>
          <w:rFonts w:ascii="Times New Roman" w:hAnsi="Times New Roman"/>
          <w:b/>
          <w:sz w:val="32"/>
          <w:szCs w:val="32"/>
        </w:rPr>
      </w:pPr>
    </w:p>
    <w:p w14:paraId="674498E4" w14:textId="77777777" w:rsidR="00FD0DE1" w:rsidRDefault="00FD0DE1" w:rsidP="00BE181E">
      <w:pPr>
        <w:ind w:left="-426" w:firstLine="567"/>
        <w:jc w:val="center"/>
        <w:rPr>
          <w:rFonts w:ascii="Times New Roman" w:hAnsi="Times New Roman"/>
          <w:b/>
          <w:sz w:val="32"/>
          <w:szCs w:val="32"/>
        </w:rPr>
      </w:pPr>
    </w:p>
    <w:p w14:paraId="4DAA4223" w14:textId="77777777" w:rsidR="00FD0DE1" w:rsidRDefault="00FD0DE1" w:rsidP="00BE181E">
      <w:pPr>
        <w:ind w:left="-426" w:firstLine="567"/>
        <w:jc w:val="center"/>
        <w:rPr>
          <w:rFonts w:ascii="Times New Roman" w:hAnsi="Times New Roman"/>
          <w:b/>
          <w:sz w:val="32"/>
          <w:szCs w:val="32"/>
        </w:rPr>
      </w:pPr>
    </w:p>
    <w:p w14:paraId="17B8145B" w14:textId="77777777" w:rsidR="00FD0DE1" w:rsidRDefault="00FD0DE1" w:rsidP="00BE181E">
      <w:pPr>
        <w:ind w:left="-426" w:firstLine="567"/>
        <w:jc w:val="center"/>
        <w:rPr>
          <w:rFonts w:ascii="Times New Roman" w:hAnsi="Times New Roman"/>
          <w:b/>
          <w:sz w:val="32"/>
          <w:szCs w:val="32"/>
        </w:rPr>
      </w:pPr>
    </w:p>
    <w:p w14:paraId="0BF1A028" w14:textId="77777777" w:rsidR="00FD0DE1" w:rsidRDefault="00FD0DE1" w:rsidP="00BE181E">
      <w:pPr>
        <w:ind w:left="-426" w:firstLine="567"/>
        <w:jc w:val="center"/>
        <w:rPr>
          <w:rFonts w:ascii="Times New Roman" w:hAnsi="Times New Roman"/>
          <w:b/>
          <w:sz w:val="32"/>
          <w:szCs w:val="32"/>
        </w:rPr>
      </w:pPr>
    </w:p>
    <w:p w14:paraId="4F99E1BE" w14:textId="77777777" w:rsidR="00FD0DE1" w:rsidRDefault="00FD0DE1" w:rsidP="00BE181E">
      <w:pPr>
        <w:ind w:left="-426" w:firstLine="567"/>
        <w:jc w:val="center"/>
        <w:rPr>
          <w:rFonts w:ascii="Times New Roman" w:hAnsi="Times New Roman"/>
          <w:b/>
          <w:sz w:val="32"/>
          <w:szCs w:val="32"/>
        </w:rPr>
      </w:pPr>
    </w:p>
    <w:p w14:paraId="5D760D3D" w14:textId="77777777" w:rsidR="00FD0DE1" w:rsidRDefault="00FD0DE1" w:rsidP="00BE181E">
      <w:pPr>
        <w:ind w:left="-426" w:firstLine="567"/>
        <w:jc w:val="center"/>
        <w:rPr>
          <w:rFonts w:ascii="Times New Roman" w:hAnsi="Times New Roman"/>
          <w:b/>
          <w:sz w:val="32"/>
          <w:szCs w:val="32"/>
        </w:rPr>
      </w:pPr>
    </w:p>
    <w:p w14:paraId="14E6C77D" w14:textId="77777777" w:rsidR="00FD0DE1" w:rsidRDefault="00FD0DE1" w:rsidP="00BE181E">
      <w:pPr>
        <w:ind w:left="-426" w:firstLine="567"/>
        <w:jc w:val="center"/>
        <w:rPr>
          <w:rFonts w:ascii="Times New Roman" w:hAnsi="Times New Roman"/>
          <w:b/>
          <w:sz w:val="32"/>
          <w:szCs w:val="32"/>
        </w:rPr>
      </w:pPr>
    </w:p>
    <w:p w14:paraId="747FB038" w14:textId="77777777" w:rsidR="00FD0DE1" w:rsidRDefault="00FD0DE1" w:rsidP="00BE181E">
      <w:pPr>
        <w:ind w:left="-426" w:firstLine="567"/>
        <w:jc w:val="center"/>
        <w:rPr>
          <w:rFonts w:ascii="Times New Roman" w:hAnsi="Times New Roman"/>
          <w:b/>
          <w:sz w:val="32"/>
          <w:szCs w:val="32"/>
        </w:rPr>
      </w:pPr>
    </w:p>
    <w:p w14:paraId="61983BD1" w14:textId="77777777" w:rsidR="00FD0DE1" w:rsidRDefault="00FD0DE1" w:rsidP="00BE181E">
      <w:pPr>
        <w:ind w:left="-426" w:firstLine="567"/>
        <w:jc w:val="center"/>
        <w:rPr>
          <w:rFonts w:ascii="Times New Roman" w:hAnsi="Times New Roman"/>
          <w:b/>
          <w:sz w:val="32"/>
          <w:szCs w:val="32"/>
        </w:rPr>
      </w:pPr>
    </w:p>
    <w:p w14:paraId="283BBB49" w14:textId="77777777" w:rsidR="00FD0DE1" w:rsidRDefault="00FD0DE1" w:rsidP="00BE181E">
      <w:pPr>
        <w:ind w:left="-426" w:firstLine="567"/>
        <w:jc w:val="center"/>
        <w:rPr>
          <w:rFonts w:ascii="Times New Roman" w:hAnsi="Times New Roman"/>
          <w:b/>
          <w:sz w:val="32"/>
          <w:szCs w:val="32"/>
        </w:rPr>
      </w:pPr>
    </w:p>
    <w:p w14:paraId="168CAAC0" w14:textId="77777777" w:rsidR="00FD0DE1" w:rsidRDefault="00FD0DE1" w:rsidP="00BE181E">
      <w:pPr>
        <w:ind w:left="-426" w:firstLine="567"/>
        <w:jc w:val="center"/>
        <w:rPr>
          <w:rFonts w:ascii="Times New Roman" w:hAnsi="Times New Roman"/>
          <w:b/>
          <w:sz w:val="32"/>
          <w:szCs w:val="32"/>
        </w:rPr>
      </w:pPr>
    </w:p>
    <w:p w14:paraId="2D7F4950" w14:textId="77777777" w:rsidR="00FD0DE1" w:rsidRDefault="00FD0DE1" w:rsidP="00BE181E">
      <w:pPr>
        <w:ind w:left="-426" w:firstLine="567"/>
        <w:jc w:val="center"/>
        <w:rPr>
          <w:rFonts w:ascii="Times New Roman" w:hAnsi="Times New Roman"/>
          <w:b/>
          <w:sz w:val="32"/>
          <w:szCs w:val="32"/>
        </w:rPr>
      </w:pPr>
    </w:p>
    <w:p w14:paraId="072C596F" w14:textId="77777777" w:rsidR="00BE181E" w:rsidRPr="00640ACB" w:rsidRDefault="00BE181E" w:rsidP="00FD0DE1">
      <w:pPr>
        <w:spacing w:after="0" w:line="360" w:lineRule="auto"/>
        <w:ind w:firstLine="709"/>
        <w:jc w:val="center"/>
        <w:rPr>
          <w:rFonts w:ascii="Times New Roman" w:hAnsi="Times New Roman"/>
          <w:b/>
          <w:sz w:val="32"/>
          <w:szCs w:val="32"/>
        </w:rPr>
      </w:pPr>
      <w:r w:rsidRPr="00640ACB">
        <w:rPr>
          <w:rFonts w:ascii="Times New Roman" w:hAnsi="Times New Roman"/>
          <w:b/>
          <w:sz w:val="32"/>
          <w:szCs w:val="32"/>
        </w:rPr>
        <w:t>3. Описание природных условий</w:t>
      </w:r>
    </w:p>
    <w:p w14:paraId="4B6FA2DB" w14:textId="77777777" w:rsidR="00640ACB" w:rsidRPr="00FD0DE1" w:rsidRDefault="00640ACB" w:rsidP="00FD0DE1">
      <w:pPr>
        <w:spacing w:after="0" w:line="360" w:lineRule="auto"/>
        <w:ind w:firstLine="709"/>
        <w:jc w:val="center"/>
        <w:rPr>
          <w:rFonts w:ascii="Times New Roman" w:hAnsi="Times New Roman"/>
          <w:b/>
          <w:sz w:val="28"/>
          <w:szCs w:val="28"/>
        </w:rPr>
      </w:pPr>
    </w:p>
    <w:p w14:paraId="14C799DB" w14:textId="77777777" w:rsidR="00BE181E" w:rsidRPr="00FD0DE1" w:rsidRDefault="00BE181E" w:rsidP="00FD0DE1">
      <w:pPr>
        <w:spacing w:after="0" w:line="360" w:lineRule="auto"/>
        <w:ind w:firstLine="709"/>
        <w:jc w:val="both"/>
        <w:rPr>
          <w:rFonts w:ascii="Times New Roman" w:hAnsi="Times New Roman"/>
          <w:b/>
          <w:sz w:val="28"/>
          <w:szCs w:val="28"/>
        </w:rPr>
      </w:pPr>
      <w:r w:rsidRPr="00FD0DE1">
        <w:rPr>
          <w:rFonts w:ascii="Times New Roman" w:hAnsi="Times New Roman"/>
          <w:b/>
          <w:sz w:val="28"/>
          <w:szCs w:val="28"/>
        </w:rPr>
        <w:t>3.1. Географическое положение и климатические условия</w:t>
      </w:r>
    </w:p>
    <w:p w14:paraId="4866286C" w14:textId="1F8D6DDC" w:rsidR="00BE181E" w:rsidRPr="00FD0DE1" w:rsidRDefault="00BE181E" w:rsidP="00FD0DE1">
      <w:pPr>
        <w:spacing w:after="0" w:line="360" w:lineRule="auto"/>
        <w:ind w:firstLine="709"/>
        <w:contextualSpacing/>
        <w:jc w:val="both"/>
        <w:rPr>
          <w:rFonts w:ascii="Times New Roman" w:hAnsi="Times New Roman"/>
          <w:sz w:val="28"/>
          <w:szCs w:val="28"/>
        </w:rPr>
      </w:pPr>
      <w:r w:rsidRPr="00FD0DE1">
        <w:rPr>
          <w:rFonts w:ascii="Times New Roman" w:hAnsi="Times New Roman"/>
          <w:sz w:val="28"/>
          <w:szCs w:val="28"/>
        </w:rPr>
        <w:t>По лесорастительному районированию арендуемая территория АО «Белозерского леспромхоза» относится к таежной лесорастительной зоне, Балтийско-Белозерскому лесному району европейской части Российской Федерации. Основание - приказ МПР РФ от 23.12.2014 г. № 259 О внесении изменений в приказ Министерства природных ресурсов и экологии Российской Федерации от 18.08.2014 N 367 "Об утверждении Перечня лесорастительных зон Российской Федерации и Перечня лесных районов Российской Федерации".</w:t>
      </w:r>
    </w:p>
    <w:p w14:paraId="1229841D" w14:textId="77777777" w:rsidR="00BE181E" w:rsidRPr="00FD0DE1" w:rsidRDefault="00BE181E" w:rsidP="00FD0DE1">
      <w:pPr>
        <w:spacing w:after="0" w:line="360" w:lineRule="auto"/>
        <w:ind w:firstLine="709"/>
        <w:contextualSpacing/>
        <w:jc w:val="both"/>
        <w:rPr>
          <w:rFonts w:ascii="Times New Roman" w:hAnsi="Times New Roman"/>
          <w:sz w:val="28"/>
          <w:szCs w:val="28"/>
        </w:rPr>
      </w:pPr>
      <w:r w:rsidRPr="00FD0DE1">
        <w:rPr>
          <w:rFonts w:ascii="Times New Roman" w:hAnsi="Times New Roman"/>
          <w:sz w:val="28"/>
          <w:szCs w:val="28"/>
        </w:rPr>
        <w:t xml:space="preserve">Территория лесов находится в пределах Русской равнины Скандинавско-Русской провинции </w:t>
      </w:r>
      <w:proofErr w:type="spellStart"/>
      <w:r w:rsidRPr="00FD0DE1">
        <w:rPr>
          <w:rFonts w:ascii="Times New Roman" w:hAnsi="Times New Roman"/>
          <w:sz w:val="28"/>
          <w:szCs w:val="28"/>
        </w:rPr>
        <w:t>Евразиатской</w:t>
      </w:r>
      <w:proofErr w:type="spellEnd"/>
      <w:r w:rsidRPr="00FD0DE1">
        <w:rPr>
          <w:rFonts w:ascii="Times New Roman" w:hAnsi="Times New Roman"/>
          <w:sz w:val="28"/>
          <w:szCs w:val="28"/>
        </w:rPr>
        <w:t xml:space="preserve"> области лесов умеренного пояса (по </w:t>
      </w:r>
      <w:proofErr w:type="spellStart"/>
      <w:r w:rsidRPr="00FD0DE1">
        <w:rPr>
          <w:rFonts w:ascii="Times New Roman" w:hAnsi="Times New Roman"/>
          <w:sz w:val="28"/>
          <w:szCs w:val="28"/>
        </w:rPr>
        <w:t>С.Ф.Курнаеву</w:t>
      </w:r>
      <w:proofErr w:type="spellEnd"/>
      <w:r w:rsidRPr="00FD0DE1">
        <w:rPr>
          <w:rFonts w:ascii="Times New Roman" w:hAnsi="Times New Roman"/>
          <w:sz w:val="28"/>
          <w:szCs w:val="28"/>
        </w:rPr>
        <w:t xml:space="preserve">, 1973 г.). Рекомендации по ведению лесного хозяйства на зонально-типологической основе для этого района разработаны </w:t>
      </w:r>
      <w:proofErr w:type="spellStart"/>
      <w:r w:rsidRPr="00FD0DE1">
        <w:rPr>
          <w:rFonts w:ascii="Times New Roman" w:hAnsi="Times New Roman"/>
          <w:sz w:val="28"/>
          <w:szCs w:val="28"/>
        </w:rPr>
        <w:t>ВНИИЛМом</w:t>
      </w:r>
      <w:proofErr w:type="spellEnd"/>
      <w:r w:rsidRPr="00FD0DE1">
        <w:rPr>
          <w:rFonts w:ascii="Times New Roman" w:hAnsi="Times New Roman"/>
          <w:sz w:val="28"/>
          <w:szCs w:val="28"/>
        </w:rPr>
        <w:t xml:space="preserve"> (1983г.) и </w:t>
      </w:r>
      <w:proofErr w:type="spellStart"/>
      <w:r w:rsidRPr="00FD0DE1">
        <w:rPr>
          <w:rFonts w:ascii="Times New Roman" w:hAnsi="Times New Roman"/>
          <w:sz w:val="28"/>
          <w:szCs w:val="28"/>
        </w:rPr>
        <w:t>АИЛиЛХом</w:t>
      </w:r>
      <w:proofErr w:type="spellEnd"/>
      <w:r w:rsidRPr="00FD0DE1">
        <w:rPr>
          <w:rFonts w:ascii="Times New Roman" w:hAnsi="Times New Roman"/>
          <w:sz w:val="28"/>
          <w:szCs w:val="28"/>
        </w:rPr>
        <w:t xml:space="preserve"> (1984г.). </w:t>
      </w:r>
    </w:p>
    <w:p w14:paraId="5DBE0DF2" w14:textId="77777777" w:rsidR="00BE181E" w:rsidRPr="00FD0DE1" w:rsidRDefault="00BE181E" w:rsidP="00FD0DE1">
      <w:pPr>
        <w:spacing w:after="0" w:line="360" w:lineRule="auto"/>
        <w:ind w:firstLine="709"/>
        <w:contextualSpacing/>
        <w:jc w:val="both"/>
        <w:rPr>
          <w:rFonts w:ascii="Times New Roman" w:hAnsi="Times New Roman"/>
          <w:sz w:val="28"/>
          <w:szCs w:val="28"/>
        </w:rPr>
      </w:pPr>
      <w:r w:rsidRPr="00FD0DE1">
        <w:rPr>
          <w:rFonts w:ascii="Times New Roman" w:hAnsi="Times New Roman"/>
          <w:sz w:val="28"/>
          <w:szCs w:val="28"/>
        </w:rPr>
        <w:t xml:space="preserve">Практически вся территория аренды входит в Верхневолжский бассейновый округ. Большая часть рек района относится к бассейну р. Волга. Крупнейшие из них — </w:t>
      </w:r>
      <w:proofErr w:type="spellStart"/>
      <w:r w:rsidRPr="00FD0DE1">
        <w:rPr>
          <w:rFonts w:ascii="Times New Roman" w:hAnsi="Times New Roman"/>
          <w:sz w:val="28"/>
          <w:szCs w:val="28"/>
        </w:rPr>
        <w:t>Шола</w:t>
      </w:r>
      <w:proofErr w:type="spellEnd"/>
      <w:r w:rsidRPr="00FD0DE1">
        <w:rPr>
          <w:rFonts w:ascii="Times New Roman" w:hAnsi="Times New Roman"/>
          <w:sz w:val="28"/>
          <w:szCs w:val="28"/>
        </w:rPr>
        <w:t xml:space="preserve">, Мегра, </w:t>
      </w:r>
      <w:proofErr w:type="spellStart"/>
      <w:r w:rsidRPr="00FD0DE1">
        <w:rPr>
          <w:rFonts w:ascii="Times New Roman" w:hAnsi="Times New Roman"/>
          <w:sz w:val="28"/>
          <w:szCs w:val="28"/>
        </w:rPr>
        <w:t>Мондома</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Куность</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Андога</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Визьма</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Шогда</w:t>
      </w:r>
      <w:proofErr w:type="spellEnd"/>
      <w:r w:rsidRPr="00FD0DE1">
        <w:rPr>
          <w:rFonts w:ascii="Times New Roman" w:hAnsi="Times New Roman"/>
          <w:sz w:val="28"/>
          <w:szCs w:val="28"/>
        </w:rPr>
        <w:t xml:space="preserve">. На северо-востоке границей аренды является озеро Белое, из которого вытекает река Шексна. Район сильно заболочен. На территории арендной базы имеются порядка 185 озёр, крупнейшие из которых — Белое, </w:t>
      </w:r>
      <w:proofErr w:type="spellStart"/>
      <w:r w:rsidRPr="00FD0DE1">
        <w:rPr>
          <w:rFonts w:ascii="Times New Roman" w:hAnsi="Times New Roman"/>
          <w:sz w:val="28"/>
          <w:szCs w:val="28"/>
        </w:rPr>
        <w:t>Андозеро</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Ухтомьярское</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Сотозеро</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Робозеро</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Фёдоровское</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Шольское</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Салозеро</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Родионовское</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Маттерозеро</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Быксозеро</w:t>
      </w:r>
      <w:proofErr w:type="spellEnd"/>
      <w:r w:rsidRPr="00FD0DE1">
        <w:rPr>
          <w:rFonts w:ascii="Times New Roman" w:hAnsi="Times New Roman"/>
          <w:sz w:val="28"/>
          <w:szCs w:val="28"/>
        </w:rPr>
        <w:t xml:space="preserve">, </w:t>
      </w:r>
      <w:proofErr w:type="spellStart"/>
      <w:r w:rsidRPr="00FD0DE1">
        <w:rPr>
          <w:rFonts w:ascii="Times New Roman" w:hAnsi="Times New Roman"/>
          <w:sz w:val="28"/>
          <w:szCs w:val="28"/>
        </w:rPr>
        <w:t>Ильтозеро</w:t>
      </w:r>
      <w:proofErr w:type="spellEnd"/>
      <w:r w:rsidRPr="00FD0DE1">
        <w:rPr>
          <w:rFonts w:ascii="Times New Roman" w:hAnsi="Times New Roman"/>
          <w:sz w:val="28"/>
          <w:szCs w:val="28"/>
        </w:rPr>
        <w:t xml:space="preserve"> расположены по всей территории. Почвы на территории арендной базы преимущественно глинистые и суглинистые.</w:t>
      </w:r>
    </w:p>
    <w:p w14:paraId="5F29ECB5" w14:textId="77777777" w:rsidR="00BE181E" w:rsidRPr="00FD0DE1" w:rsidRDefault="00BE181E" w:rsidP="00FD0DE1">
      <w:pPr>
        <w:spacing w:after="0" w:line="360" w:lineRule="auto"/>
        <w:ind w:firstLine="709"/>
        <w:contextualSpacing/>
        <w:jc w:val="both"/>
        <w:rPr>
          <w:rFonts w:ascii="Times New Roman" w:hAnsi="Times New Roman"/>
          <w:sz w:val="28"/>
          <w:szCs w:val="28"/>
        </w:rPr>
      </w:pPr>
      <w:r w:rsidRPr="00FD0DE1">
        <w:rPr>
          <w:rFonts w:ascii="Times New Roman" w:hAnsi="Times New Roman"/>
          <w:sz w:val="28"/>
          <w:szCs w:val="28"/>
        </w:rPr>
        <w:t>Климат умеренно-континентальный, с умеренно теплым летом и холодной продолжительной зимой. Зима длится 148 – 156 дней. Дата образования снежного покрова - ноябрь, схода снежного покрова – вторая половина апреля, высота его в среднем 50 – 60 см. Средняя годовая температура воздуха составляет +2,4ºС. В январе отмечается самая низкая температура в году: в среднем –14,7ºС и абсолютный минимум – 46ºС. Самый тёплый месяц – июль со среднемесячной температурой +16,1ºС и абсолютным максимумом +35ºС. На территории района период активной вегетации начинается в третьей декаде мая и продолжается до середины сентября. Сумма температур за этот период составляет в среднем 1680º.</w:t>
      </w:r>
    </w:p>
    <w:p w14:paraId="666AB5E4" w14:textId="77777777" w:rsidR="00BE181E" w:rsidRPr="00FD0DE1" w:rsidRDefault="00BE181E" w:rsidP="00FD0DE1">
      <w:pPr>
        <w:spacing w:after="0" w:line="360" w:lineRule="auto"/>
        <w:ind w:firstLine="709"/>
        <w:contextualSpacing/>
        <w:jc w:val="both"/>
        <w:rPr>
          <w:rFonts w:ascii="Times New Roman" w:hAnsi="Times New Roman"/>
          <w:sz w:val="28"/>
          <w:szCs w:val="28"/>
        </w:rPr>
      </w:pPr>
      <w:r w:rsidRPr="00FD0DE1">
        <w:rPr>
          <w:rFonts w:ascii="Times New Roman" w:hAnsi="Times New Roman"/>
          <w:sz w:val="28"/>
          <w:szCs w:val="28"/>
        </w:rPr>
        <w:t>Годовая сумма осадков составляет 450-650 мм. Наибольшее количество осадков наблюдается в тёплый период (в среднем около 500 мм). Около 40 % осадков выпадает в виде снега (200-210 мм). Снежный покров образуется в третьей декаде ноября и держится около 5 месяцев, достигая высоты 65-70 см. Глубина промерзания грунта от 1,5 до 1,8 м. В течение всего года преобладают ветра южной четверти. Среднегодовая скорость ветра составляет 4,8 с/сек, летом среднемесячные скорости – 4-5</w:t>
      </w:r>
      <w:r w:rsidR="00FD0DE1">
        <w:rPr>
          <w:rFonts w:ascii="Times New Roman" w:hAnsi="Times New Roman"/>
          <w:sz w:val="28"/>
          <w:szCs w:val="28"/>
        </w:rPr>
        <w:t xml:space="preserve"> м/сек, зимой - около 5 м/сек.</w:t>
      </w:r>
    </w:p>
    <w:p w14:paraId="26D0D960" w14:textId="77777777" w:rsidR="00BE181E" w:rsidRPr="00FD0DE1" w:rsidRDefault="00BE181E" w:rsidP="00FD0DE1">
      <w:pPr>
        <w:spacing w:after="0" w:line="360" w:lineRule="auto"/>
        <w:ind w:firstLine="709"/>
        <w:contextualSpacing/>
        <w:jc w:val="both"/>
        <w:rPr>
          <w:rFonts w:ascii="Times New Roman" w:hAnsi="Times New Roman"/>
          <w:b/>
          <w:sz w:val="28"/>
          <w:szCs w:val="28"/>
        </w:rPr>
      </w:pPr>
    </w:p>
    <w:p w14:paraId="353000C8" w14:textId="77777777" w:rsidR="00BE181E" w:rsidRPr="00FD0DE1" w:rsidRDefault="00BE181E" w:rsidP="00FD0DE1">
      <w:pPr>
        <w:spacing w:after="0" w:line="360" w:lineRule="auto"/>
        <w:ind w:firstLine="709"/>
        <w:contextualSpacing/>
        <w:jc w:val="both"/>
        <w:rPr>
          <w:rFonts w:ascii="Times New Roman" w:hAnsi="Times New Roman"/>
          <w:b/>
          <w:sz w:val="28"/>
          <w:szCs w:val="28"/>
        </w:rPr>
      </w:pPr>
      <w:r w:rsidRPr="00FD0DE1">
        <w:rPr>
          <w:rFonts w:ascii="Times New Roman" w:hAnsi="Times New Roman"/>
          <w:b/>
          <w:sz w:val="28"/>
          <w:szCs w:val="28"/>
        </w:rPr>
        <w:t>3.2. Рельеф и почвенно-грунтовые условия</w:t>
      </w:r>
    </w:p>
    <w:p w14:paraId="0D9AC862" w14:textId="77777777" w:rsidR="00BE181E" w:rsidRPr="00FD0DE1" w:rsidRDefault="00BE181E" w:rsidP="00FD0DE1">
      <w:pPr>
        <w:spacing w:after="0" w:line="360" w:lineRule="auto"/>
        <w:ind w:firstLine="709"/>
        <w:contextualSpacing/>
        <w:jc w:val="both"/>
        <w:rPr>
          <w:rFonts w:ascii="Times New Roman" w:hAnsi="Times New Roman"/>
          <w:sz w:val="28"/>
          <w:szCs w:val="28"/>
        </w:rPr>
      </w:pPr>
      <w:r w:rsidRPr="00FD0DE1">
        <w:rPr>
          <w:rFonts w:ascii="Times New Roman" w:hAnsi="Times New Roman"/>
          <w:sz w:val="28"/>
          <w:szCs w:val="28"/>
        </w:rPr>
        <w:t xml:space="preserve">На территории арендной базы выделено несколько типов инженерно-геологических районов, характеризующихся различными строительными условиями: моренная равнина, территории </w:t>
      </w:r>
      <w:proofErr w:type="spellStart"/>
      <w:r w:rsidRPr="00FD0DE1">
        <w:rPr>
          <w:rFonts w:ascii="Times New Roman" w:hAnsi="Times New Roman"/>
          <w:sz w:val="28"/>
          <w:szCs w:val="28"/>
        </w:rPr>
        <w:t>камового</w:t>
      </w:r>
      <w:proofErr w:type="spellEnd"/>
      <w:r w:rsidRPr="00FD0DE1">
        <w:rPr>
          <w:rFonts w:ascii="Times New Roman" w:hAnsi="Times New Roman"/>
          <w:sz w:val="28"/>
          <w:szCs w:val="28"/>
        </w:rPr>
        <w:t xml:space="preserve"> рельефа (</w:t>
      </w:r>
      <w:proofErr w:type="spellStart"/>
      <w:r w:rsidRPr="00FD0DE1">
        <w:rPr>
          <w:rFonts w:ascii="Times New Roman" w:hAnsi="Times New Roman"/>
          <w:sz w:val="28"/>
          <w:szCs w:val="28"/>
        </w:rPr>
        <w:t>друмлиновый</w:t>
      </w:r>
      <w:proofErr w:type="spellEnd"/>
      <w:r w:rsidRPr="00FD0DE1">
        <w:rPr>
          <w:rFonts w:ascii="Times New Roman" w:hAnsi="Times New Roman"/>
          <w:sz w:val="28"/>
          <w:szCs w:val="28"/>
        </w:rPr>
        <w:t>, холмисто-моренный, моренно-грядовый, зандровый), озерная равнина, болотная равнина. При выделении районов за основу принята общность основных критериев, влияющих на строительное освоение территории – уклоны поверхности, глубина залегания грунтовых вод, несущая способность грунта.</w:t>
      </w:r>
    </w:p>
    <w:p w14:paraId="06061545" w14:textId="77777777" w:rsidR="00BE181E" w:rsidRPr="00FD0DE1" w:rsidRDefault="00BE181E" w:rsidP="00FD0DE1">
      <w:pPr>
        <w:spacing w:after="0" w:line="360" w:lineRule="auto"/>
        <w:ind w:firstLine="709"/>
        <w:contextualSpacing/>
        <w:jc w:val="both"/>
        <w:rPr>
          <w:rFonts w:ascii="Times New Roman" w:hAnsi="Times New Roman"/>
          <w:sz w:val="28"/>
          <w:szCs w:val="28"/>
        </w:rPr>
      </w:pPr>
      <w:r w:rsidRPr="00FD0DE1">
        <w:rPr>
          <w:rFonts w:ascii="Times New Roman" w:hAnsi="Times New Roman"/>
          <w:sz w:val="28"/>
          <w:szCs w:val="28"/>
        </w:rPr>
        <w:t xml:space="preserve">Моренная равнина – этот район объединяет территории моренной, флювиогляциальной и участки </w:t>
      </w:r>
      <w:proofErr w:type="spellStart"/>
      <w:r w:rsidRPr="00FD0DE1">
        <w:rPr>
          <w:rFonts w:ascii="Times New Roman" w:hAnsi="Times New Roman"/>
          <w:sz w:val="28"/>
          <w:szCs w:val="28"/>
        </w:rPr>
        <w:t>озёрно</w:t>
      </w:r>
      <w:proofErr w:type="spellEnd"/>
      <w:r w:rsidRPr="00FD0DE1">
        <w:rPr>
          <w:rFonts w:ascii="Times New Roman" w:hAnsi="Times New Roman"/>
          <w:sz w:val="28"/>
          <w:szCs w:val="28"/>
        </w:rPr>
        <w:t>-ледниковой равнины, характеризующихся пологим рельефом, с уклонами поверхности не превышающими 10 %. Грунтовые воды залегают на глубине преимущественно глубже 2 м от поверхности земли. Несущая способность грунтов колеблется от 0,15 до 0,3 мПа.</w:t>
      </w:r>
    </w:p>
    <w:p w14:paraId="326ABE5A" w14:textId="77777777" w:rsidR="00BE181E" w:rsidRPr="00FD0DE1" w:rsidRDefault="00BE181E" w:rsidP="00FD0DE1">
      <w:pPr>
        <w:spacing w:after="0" w:line="360" w:lineRule="auto"/>
        <w:ind w:firstLine="709"/>
        <w:contextualSpacing/>
        <w:jc w:val="both"/>
        <w:rPr>
          <w:rFonts w:ascii="Times New Roman" w:hAnsi="Times New Roman"/>
          <w:sz w:val="28"/>
          <w:szCs w:val="28"/>
        </w:rPr>
      </w:pPr>
      <w:r w:rsidRPr="00FD0DE1">
        <w:rPr>
          <w:rFonts w:ascii="Times New Roman" w:hAnsi="Times New Roman"/>
          <w:sz w:val="28"/>
          <w:szCs w:val="28"/>
        </w:rPr>
        <w:t xml:space="preserve">Территория </w:t>
      </w:r>
      <w:proofErr w:type="spellStart"/>
      <w:r w:rsidRPr="00FD0DE1">
        <w:rPr>
          <w:rFonts w:ascii="Times New Roman" w:hAnsi="Times New Roman"/>
          <w:sz w:val="28"/>
          <w:szCs w:val="28"/>
        </w:rPr>
        <w:t>камового</w:t>
      </w:r>
      <w:proofErr w:type="spellEnd"/>
      <w:r w:rsidRPr="00FD0DE1">
        <w:rPr>
          <w:rFonts w:ascii="Times New Roman" w:hAnsi="Times New Roman"/>
          <w:sz w:val="28"/>
          <w:szCs w:val="28"/>
        </w:rPr>
        <w:t xml:space="preserve"> рельефа объединяет </w:t>
      </w:r>
      <w:proofErr w:type="spellStart"/>
      <w:r w:rsidRPr="00FD0DE1">
        <w:rPr>
          <w:rFonts w:ascii="Times New Roman" w:hAnsi="Times New Roman"/>
          <w:sz w:val="28"/>
          <w:szCs w:val="28"/>
        </w:rPr>
        <w:t>камы</w:t>
      </w:r>
      <w:proofErr w:type="spellEnd"/>
      <w:r w:rsidRPr="00FD0DE1">
        <w:rPr>
          <w:rFonts w:ascii="Times New Roman" w:hAnsi="Times New Roman"/>
          <w:sz w:val="28"/>
          <w:szCs w:val="28"/>
        </w:rPr>
        <w:t xml:space="preserve"> и холмисто-моренную равнину и характеризуется расчленённым рельефом. Холмы имеют склоны от пологих до крутых с уклонами поверхности от 10 до 20 и более 20 %. Грунтовые воды на склонах холмов залегают на глубине более 2 м, в понижениях между холмами заболочены и </w:t>
      </w:r>
      <w:proofErr w:type="spellStart"/>
      <w:r w:rsidRPr="00FD0DE1">
        <w:rPr>
          <w:rFonts w:ascii="Times New Roman" w:hAnsi="Times New Roman"/>
          <w:sz w:val="28"/>
          <w:szCs w:val="28"/>
        </w:rPr>
        <w:t>заторфованы</w:t>
      </w:r>
      <w:proofErr w:type="spellEnd"/>
      <w:r w:rsidRPr="00FD0DE1">
        <w:rPr>
          <w:rFonts w:ascii="Times New Roman" w:hAnsi="Times New Roman"/>
          <w:sz w:val="28"/>
          <w:szCs w:val="28"/>
        </w:rPr>
        <w:t>. Несущая способность грунтов 0,2-0,3 мПа.</w:t>
      </w:r>
    </w:p>
    <w:p w14:paraId="441544B5" w14:textId="77777777" w:rsidR="00BE181E" w:rsidRPr="00FD0DE1" w:rsidRDefault="00BE181E" w:rsidP="00FD0DE1">
      <w:pPr>
        <w:spacing w:after="0" w:line="360" w:lineRule="auto"/>
        <w:ind w:firstLine="709"/>
        <w:contextualSpacing/>
        <w:jc w:val="both"/>
        <w:rPr>
          <w:rFonts w:ascii="Times New Roman" w:hAnsi="Times New Roman"/>
          <w:sz w:val="28"/>
          <w:szCs w:val="28"/>
        </w:rPr>
      </w:pPr>
      <w:r w:rsidRPr="00FD0DE1">
        <w:rPr>
          <w:rFonts w:ascii="Times New Roman" w:hAnsi="Times New Roman"/>
          <w:sz w:val="28"/>
          <w:szCs w:val="28"/>
        </w:rPr>
        <w:t>Озерная равнина включает низкие озерные террасы и озерно-ледниковую равнину, характеризующуюся плоским рельефом и повсеместно близким залеганием уровня грунтовых вод. Здесь преимущественно развиты грунты с ослабленной несущей способностью (</w:t>
      </w:r>
      <w:r w:rsidRPr="00FD0DE1">
        <w:rPr>
          <w:rFonts w:ascii="Times New Roman" w:hAnsi="Times New Roman"/>
          <w:sz w:val="28"/>
          <w:szCs w:val="28"/>
          <w:lang w:val="en-US"/>
        </w:rPr>
        <w:t>R</w:t>
      </w:r>
      <w:r w:rsidRPr="00FD0DE1">
        <w:rPr>
          <w:rFonts w:ascii="Times New Roman" w:hAnsi="Times New Roman"/>
          <w:sz w:val="28"/>
          <w:szCs w:val="28"/>
        </w:rPr>
        <w:t>º 0,1-0,15 мПа) и слабые (</w:t>
      </w:r>
      <w:r w:rsidRPr="00FD0DE1">
        <w:rPr>
          <w:rFonts w:ascii="Times New Roman" w:hAnsi="Times New Roman"/>
          <w:sz w:val="28"/>
          <w:szCs w:val="28"/>
          <w:lang w:val="en-US"/>
        </w:rPr>
        <w:t>R</w:t>
      </w:r>
      <w:r w:rsidRPr="00FD0DE1">
        <w:rPr>
          <w:rFonts w:ascii="Times New Roman" w:hAnsi="Times New Roman"/>
          <w:sz w:val="28"/>
          <w:szCs w:val="28"/>
        </w:rPr>
        <w:t>º менее 0,1 мПа). Часть территории затопляется паводковыми водами редкой повторяемости. Большая часть территории ограниченно благоприятна для освоения, так как требует проведения мероприятий по понижению уровня грунтовых вод.</w:t>
      </w:r>
    </w:p>
    <w:p w14:paraId="7EF9AE90" w14:textId="77777777" w:rsidR="00BE181E" w:rsidRDefault="00BE181E" w:rsidP="00FD0DE1">
      <w:pPr>
        <w:spacing w:after="0" w:line="360" w:lineRule="auto"/>
        <w:ind w:firstLine="709"/>
        <w:contextualSpacing/>
        <w:jc w:val="both"/>
        <w:rPr>
          <w:rFonts w:ascii="Times New Roman" w:hAnsi="Times New Roman"/>
          <w:sz w:val="28"/>
          <w:szCs w:val="28"/>
        </w:rPr>
      </w:pPr>
      <w:r w:rsidRPr="00FD0DE1">
        <w:rPr>
          <w:rFonts w:ascii="Times New Roman" w:hAnsi="Times New Roman"/>
          <w:sz w:val="28"/>
          <w:szCs w:val="28"/>
        </w:rPr>
        <w:t xml:space="preserve">Болотная равнина – территория с </w:t>
      </w:r>
      <w:proofErr w:type="spellStart"/>
      <w:r w:rsidRPr="00FD0DE1">
        <w:rPr>
          <w:rFonts w:ascii="Times New Roman" w:hAnsi="Times New Roman"/>
          <w:sz w:val="28"/>
          <w:szCs w:val="28"/>
        </w:rPr>
        <w:t>с</w:t>
      </w:r>
      <w:proofErr w:type="spellEnd"/>
      <w:r w:rsidRPr="00FD0DE1">
        <w:rPr>
          <w:rFonts w:ascii="Times New Roman" w:hAnsi="Times New Roman"/>
          <w:sz w:val="28"/>
          <w:szCs w:val="28"/>
        </w:rPr>
        <w:t xml:space="preserve"> развитием торфа мощностью более 2 м. Она характеризуется плоским рельефом, близким залеганием уровня грунтовых вод, </w:t>
      </w:r>
      <w:r>
        <w:rPr>
          <w:rFonts w:ascii="Times New Roman" w:hAnsi="Times New Roman"/>
          <w:sz w:val="28"/>
          <w:szCs w:val="28"/>
        </w:rPr>
        <w:t>наличием слабых грунтов.</w:t>
      </w:r>
    </w:p>
    <w:p w14:paraId="4BAAD035" w14:textId="77777777" w:rsidR="00BE181E" w:rsidRDefault="00BE181E" w:rsidP="00BE181E">
      <w:pPr>
        <w:spacing w:line="240" w:lineRule="auto"/>
        <w:ind w:left="-426" w:firstLine="567"/>
        <w:contextualSpacing/>
        <w:jc w:val="center"/>
        <w:rPr>
          <w:rFonts w:ascii="Times New Roman" w:hAnsi="Times New Roman"/>
          <w:sz w:val="24"/>
          <w:szCs w:val="24"/>
        </w:rPr>
      </w:pPr>
      <w:r>
        <w:rPr>
          <w:rFonts w:ascii="Times New Roman" w:hAnsi="Times New Roman"/>
          <w:noProof/>
          <w:sz w:val="24"/>
          <w:szCs w:val="24"/>
        </w:rPr>
        <w:drawing>
          <wp:inline distT="0" distB="0" distL="0" distR="0" wp14:anchorId="5659F630" wp14:editId="544667ED">
            <wp:extent cx="4203700" cy="3712210"/>
            <wp:effectExtent l="0" t="0" r="6350" b="2540"/>
            <wp:docPr id="1" name="Рисунок 1"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age5"/>
                    <pic:cNvPicPr>
                      <a:picLocks noChangeAspect="1" noChangeArrowheads="1"/>
                    </pic:cNvPicPr>
                  </pic:nvPicPr>
                  <pic:blipFill>
                    <a:blip r:embed="rId7">
                      <a:lum bright="-6000" contrast="12000"/>
                      <a:extLst>
                        <a:ext uri="{28A0092B-C50C-407E-A947-70E740481C1C}">
                          <a14:useLocalDpi xmlns:a14="http://schemas.microsoft.com/office/drawing/2010/main" val="0"/>
                        </a:ext>
                      </a:extLst>
                    </a:blip>
                    <a:srcRect l="24089" t="32182" r="53928" b="39134"/>
                    <a:stretch>
                      <a:fillRect/>
                    </a:stretch>
                  </pic:blipFill>
                  <pic:spPr bwMode="auto">
                    <a:xfrm>
                      <a:off x="0" y="0"/>
                      <a:ext cx="4203700" cy="3712210"/>
                    </a:xfrm>
                    <a:prstGeom prst="rect">
                      <a:avLst/>
                    </a:prstGeom>
                    <a:noFill/>
                    <a:ln>
                      <a:noFill/>
                    </a:ln>
                  </pic:spPr>
                </pic:pic>
              </a:graphicData>
            </a:graphic>
          </wp:inline>
        </w:drawing>
      </w:r>
    </w:p>
    <w:p w14:paraId="730271DE" w14:textId="77777777" w:rsidR="00BE181E" w:rsidRDefault="00BE181E" w:rsidP="00BE181E">
      <w:pPr>
        <w:spacing w:line="240" w:lineRule="auto"/>
        <w:ind w:left="-426" w:firstLine="567"/>
        <w:contextualSpacing/>
        <w:rPr>
          <w:rFonts w:ascii="Times New Roman" w:hAnsi="Times New Roman"/>
          <w:sz w:val="24"/>
          <w:szCs w:val="24"/>
        </w:rPr>
      </w:pPr>
    </w:p>
    <w:tbl>
      <w:tblPr>
        <w:tblW w:w="0" w:type="auto"/>
        <w:jc w:val="center"/>
        <w:tblLook w:val="01E0" w:firstRow="1" w:lastRow="1" w:firstColumn="1" w:lastColumn="1" w:noHBand="0" w:noVBand="0"/>
      </w:tblPr>
      <w:tblGrid>
        <w:gridCol w:w="597"/>
        <w:gridCol w:w="3417"/>
        <w:gridCol w:w="598"/>
        <w:gridCol w:w="3285"/>
      </w:tblGrid>
      <w:tr w:rsidR="00BE181E" w14:paraId="13C7FE31" w14:textId="77777777" w:rsidTr="00BE181E">
        <w:trPr>
          <w:jc w:val="center"/>
        </w:trPr>
        <w:tc>
          <w:tcPr>
            <w:tcW w:w="597" w:type="dxa"/>
            <w:tcBorders>
              <w:top w:val="nil"/>
              <w:left w:val="nil"/>
              <w:bottom w:val="single" w:sz="4" w:space="0" w:color="auto"/>
              <w:right w:val="nil"/>
            </w:tcBorders>
          </w:tcPr>
          <w:p w14:paraId="3FD75213" w14:textId="77777777" w:rsidR="00BE181E" w:rsidRDefault="00BE181E">
            <w:pPr>
              <w:autoSpaceDN w:val="0"/>
              <w:adjustRightInd w:val="0"/>
              <w:ind w:left="-426" w:firstLine="567"/>
              <w:rPr>
                <w:rFonts w:ascii="Times New Roman" w:hAnsi="Times New Roman"/>
                <w:sz w:val="24"/>
                <w:szCs w:val="24"/>
              </w:rPr>
            </w:pPr>
          </w:p>
        </w:tc>
        <w:tc>
          <w:tcPr>
            <w:tcW w:w="3417" w:type="dxa"/>
            <w:hideMark/>
          </w:tcPr>
          <w:p w14:paraId="427489A1" w14:textId="77777777" w:rsidR="00BE181E" w:rsidRDefault="00BE181E">
            <w:pPr>
              <w:autoSpaceDN w:val="0"/>
              <w:adjustRightInd w:val="0"/>
              <w:ind w:left="-426" w:firstLine="567"/>
              <w:rPr>
                <w:rFonts w:ascii="Times New Roman" w:hAnsi="Times New Roman"/>
                <w:b/>
                <w:sz w:val="24"/>
                <w:szCs w:val="24"/>
              </w:rPr>
            </w:pPr>
            <w:r>
              <w:rPr>
                <w:rFonts w:ascii="Times New Roman" w:hAnsi="Times New Roman"/>
                <w:b/>
                <w:sz w:val="24"/>
                <w:szCs w:val="24"/>
              </w:rPr>
              <w:t>Ледниковый</w:t>
            </w:r>
          </w:p>
        </w:tc>
        <w:tc>
          <w:tcPr>
            <w:tcW w:w="543" w:type="dxa"/>
            <w:tcBorders>
              <w:top w:val="nil"/>
              <w:left w:val="nil"/>
              <w:bottom w:val="single" w:sz="4" w:space="0" w:color="auto"/>
              <w:right w:val="nil"/>
            </w:tcBorders>
          </w:tcPr>
          <w:p w14:paraId="0BD0C074" w14:textId="77777777" w:rsidR="00BE181E" w:rsidRDefault="00BE181E">
            <w:pPr>
              <w:autoSpaceDN w:val="0"/>
              <w:adjustRightInd w:val="0"/>
              <w:ind w:left="-426" w:firstLine="567"/>
              <w:rPr>
                <w:rFonts w:ascii="Times New Roman" w:hAnsi="Times New Roman"/>
                <w:sz w:val="24"/>
                <w:szCs w:val="24"/>
              </w:rPr>
            </w:pPr>
          </w:p>
        </w:tc>
        <w:tc>
          <w:tcPr>
            <w:tcW w:w="3285" w:type="dxa"/>
            <w:hideMark/>
          </w:tcPr>
          <w:p w14:paraId="6273E93F" w14:textId="77777777" w:rsidR="00BE181E" w:rsidRDefault="00BE181E">
            <w:pPr>
              <w:autoSpaceDN w:val="0"/>
              <w:adjustRightInd w:val="0"/>
              <w:ind w:left="-426" w:firstLine="567"/>
              <w:rPr>
                <w:rFonts w:ascii="Times New Roman" w:hAnsi="Times New Roman"/>
                <w:b/>
                <w:sz w:val="24"/>
                <w:szCs w:val="24"/>
              </w:rPr>
            </w:pPr>
            <w:r>
              <w:rPr>
                <w:rFonts w:ascii="Times New Roman" w:hAnsi="Times New Roman"/>
                <w:b/>
                <w:sz w:val="24"/>
                <w:szCs w:val="24"/>
              </w:rPr>
              <w:t>Водно-ледниковый</w:t>
            </w:r>
          </w:p>
        </w:tc>
      </w:tr>
      <w:tr w:rsidR="00BE181E" w14:paraId="1D92C0ED" w14:textId="77777777" w:rsidTr="00BE181E">
        <w:trPr>
          <w:trHeight w:val="355"/>
          <w:jc w:val="center"/>
        </w:trPr>
        <w:tc>
          <w:tcPr>
            <w:tcW w:w="597" w:type="dxa"/>
            <w:tcBorders>
              <w:top w:val="single" w:sz="4" w:space="0" w:color="auto"/>
              <w:left w:val="single" w:sz="4" w:space="0" w:color="auto"/>
              <w:bottom w:val="single" w:sz="4" w:space="0" w:color="auto"/>
              <w:right w:val="single" w:sz="4" w:space="0" w:color="auto"/>
            </w:tcBorders>
            <w:shd w:val="clear" w:color="auto" w:fill="800080"/>
            <w:hideMark/>
          </w:tcPr>
          <w:p w14:paraId="7A6F4B47" w14:textId="77777777" w:rsidR="00BE181E" w:rsidRDefault="00BE181E">
            <w:pPr>
              <w:autoSpaceDN w:val="0"/>
              <w:adjustRightInd w:val="0"/>
              <w:ind w:left="-426" w:firstLine="567"/>
              <w:jc w:val="center"/>
              <w:rPr>
                <w:rFonts w:ascii="Times New Roman" w:hAnsi="Times New Roman"/>
                <w:sz w:val="24"/>
                <w:szCs w:val="24"/>
              </w:rPr>
            </w:pPr>
            <w:r>
              <w:rPr>
                <w:rFonts w:ascii="Times New Roman" w:hAnsi="Times New Roman"/>
                <w:sz w:val="24"/>
                <w:szCs w:val="24"/>
              </w:rPr>
              <w:t>1</w:t>
            </w:r>
          </w:p>
        </w:tc>
        <w:tc>
          <w:tcPr>
            <w:tcW w:w="3417" w:type="dxa"/>
            <w:tcBorders>
              <w:top w:val="nil"/>
              <w:left w:val="single" w:sz="4" w:space="0" w:color="auto"/>
              <w:bottom w:val="nil"/>
              <w:right w:val="single" w:sz="4" w:space="0" w:color="auto"/>
            </w:tcBorders>
            <w:hideMark/>
          </w:tcPr>
          <w:p w14:paraId="1AA7ECD0" w14:textId="77777777" w:rsidR="00BE181E" w:rsidRDefault="00BE181E">
            <w:pPr>
              <w:autoSpaceDN w:val="0"/>
              <w:adjustRightInd w:val="0"/>
              <w:ind w:left="-426" w:firstLine="567"/>
              <w:rPr>
                <w:rFonts w:ascii="Times New Roman" w:hAnsi="Times New Roman"/>
                <w:sz w:val="24"/>
                <w:szCs w:val="24"/>
              </w:rPr>
            </w:pPr>
            <w:proofErr w:type="spellStart"/>
            <w:r>
              <w:rPr>
                <w:rFonts w:ascii="Times New Roman" w:hAnsi="Times New Roman"/>
                <w:sz w:val="24"/>
                <w:szCs w:val="24"/>
              </w:rPr>
              <w:t>друмлиновый</w:t>
            </w:r>
            <w:proofErr w:type="spellEnd"/>
          </w:p>
        </w:tc>
        <w:tc>
          <w:tcPr>
            <w:tcW w:w="543" w:type="dxa"/>
            <w:tcBorders>
              <w:top w:val="single" w:sz="4" w:space="0" w:color="auto"/>
              <w:left w:val="single" w:sz="4" w:space="0" w:color="auto"/>
              <w:bottom w:val="single" w:sz="4" w:space="0" w:color="auto"/>
              <w:right w:val="single" w:sz="4" w:space="0" w:color="auto"/>
            </w:tcBorders>
            <w:shd w:val="clear" w:color="auto" w:fill="CCCC00"/>
            <w:hideMark/>
          </w:tcPr>
          <w:p w14:paraId="3734B185" w14:textId="77777777" w:rsidR="00BE181E" w:rsidRDefault="00BE181E">
            <w:pPr>
              <w:autoSpaceDN w:val="0"/>
              <w:adjustRightInd w:val="0"/>
              <w:ind w:left="-426" w:firstLine="567"/>
              <w:jc w:val="center"/>
              <w:rPr>
                <w:rFonts w:ascii="Times New Roman" w:hAnsi="Times New Roman"/>
                <w:sz w:val="24"/>
                <w:szCs w:val="24"/>
              </w:rPr>
            </w:pPr>
            <w:r>
              <w:rPr>
                <w:rFonts w:ascii="Times New Roman" w:hAnsi="Times New Roman"/>
                <w:sz w:val="24"/>
                <w:szCs w:val="24"/>
              </w:rPr>
              <w:t>6</w:t>
            </w:r>
          </w:p>
        </w:tc>
        <w:tc>
          <w:tcPr>
            <w:tcW w:w="3285" w:type="dxa"/>
            <w:tcBorders>
              <w:top w:val="nil"/>
              <w:left w:val="single" w:sz="4" w:space="0" w:color="auto"/>
              <w:bottom w:val="nil"/>
              <w:right w:val="nil"/>
            </w:tcBorders>
            <w:hideMark/>
          </w:tcPr>
          <w:p w14:paraId="7B8AF981" w14:textId="77777777" w:rsidR="00BE181E" w:rsidRDefault="00BE181E">
            <w:pPr>
              <w:autoSpaceDN w:val="0"/>
              <w:adjustRightInd w:val="0"/>
              <w:ind w:left="-426" w:firstLine="567"/>
              <w:rPr>
                <w:rFonts w:ascii="Times New Roman" w:hAnsi="Times New Roman"/>
                <w:sz w:val="24"/>
                <w:szCs w:val="24"/>
              </w:rPr>
            </w:pPr>
            <w:r>
              <w:rPr>
                <w:rFonts w:ascii="Times New Roman" w:hAnsi="Times New Roman"/>
                <w:sz w:val="24"/>
                <w:szCs w:val="24"/>
              </w:rPr>
              <w:t>зандровый</w:t>
            </w:r>
          </w:p>
        </w:tc>
      </w:tr>
      <w:tr w:rsidR="00BE181E" w14:paraId="391B5766" w14:textId="77777777" w:rsidTr="00BE181E">
        <w:trPr>
          <w:trHeight w:hRule="exact" w:val="113"/>
          <w:jc w:val="center"/>
        </w:trPr>
        <w:tc>
          <w:tcPr>
            <w:tcW w:w="597" w:type="dxa"/>
            <w:tcBorders>
              <w:top w:val="single" w:sz="4" w:space="0" w:color="auto"/>
              <w:left w:val="nil"/>
              <w:bottom w:val="single" w:sz="4" w:space="0" w:color="auto"/>
              <w:right w:val="nil"/>
            </w:tcBorders>
          </w:tcPr>
          <w:p w14:paraId="22000FB4" w14:textId="77777777" w:rsidR="00BE181E" w:rsidRDefault="00BE181E">
            <w:pPr>
              <w:autoSpaceDN w:val="0"/>
              <w:adjustRightInd w:val="0"/>
              <w:ind w:left="-426" w:firstLine="567"/>
              <w:jc w:val="center"/>
              <w:rPr>
                <w:rFonts w:ascii="Times New Roman" w:hAnsi="Times New Roman"/>
                <w:sz w:val="24"/>
                <w:szCs w:val="24"/>
              </w:rPr>
            </w:pPr>
          </w:p>
        </w:tc>
        <w:tc>
          <w:tcPr>
            <w:tcW w:w="3417" w:type="dxa"/>
          </w:tcPr>
          <w:p w14:paraId="77672A6E" w14:textId="77777777" w:rsidR="00BE181E" w:rsidRDefault="00BE181E">
            <w:pPr>
              <w:autoSpaceDN w:val="0"/>
              <w:adjustRightInd w:val="0"/>
              <w:ind w:left="-426" w:firstLine="567"/>
              <w:rPr>
                <w:rFonts w:ascii="Times New Roman" w:hAnsi="Times New Roman"/>
                <w:sz w:val="24"/>
                <w:szCs w:val="24"/>
              </w:rPr>
            </w:pPr>
          </w:p>
        </w:tc>
        <w:tc>
          <w:tcPr>
            <w:tcW w:w="543" w:type="dxa"/>
            <w:tcBorders>
              <w:top w:val="single" w:sz="4" w:space="0" w:color="auto"/>
              <w:left w:val="nil"/>
              <w:bottom w:val="single" w:sz="4" w:space="0" w:color="auto"/>
              <w:right w:val="nil"/>
            </w:tcBorders>
          </w:tcPr>
          <w:p w14:paraId="4BD3A716" w14:textId="77777777" w:rsidR="00BE181E" w:rsidRDefault="00BE181E">
            <w:pPr>
              <w:autoSpaceDN w:val="0"/>
              <w:adjustRightInd w:val="0"/>
              <w:ind w:left="-426" w:firstLine="567"/>
              <w:jc w:val="center"/>
              <w:rPr>
                <w:rFonts w:ascii="Times New Roman" w:hAnsi="Times New Roman"/>
                <w:sz w:val="24"/>
                <w:szCs w:val="24"/>
              </w:rPr>
            </w:pPr>
          </w:p>
        </w:tc>
        <w:tc>
          <w:tcPr>
            <w:tcW w:w="3285" w:type="dxa"/>
          </w:tcPr>
          <w:p w14:paraId="11BDCAD7" w14:textId="77777777" w:rsidR="00BE181E" w:rsidRDefault="00BE181E">
            <w:pPr>
              <w:autoSpaceDN w:val="0"/>
              <w:adjustRightInd w:val="0"/>
              <w:ind w:left="-426" w:firstLine="567"/>
              <w:rPr>
                <w:rFonts w:ascii="Times New Roman" w:hAnsi="Times New Roman"/>
                <w:sz w:val="24"/>
                <w:szCs w:val="24"/>
              </w:rPr>
            </w:pPr>
          </w:p>
        </w:tc>
      </w:tr>
      <w:tr w:rsidR="00BE181E" w14:paraId="653670B0" w14:textId="77777777" w:rsidTr="00BE181E">
        <w:trPr>
          <w:jc w:val="center"/>
        </w:trPr>
        <w:tc>
          <w:tcPr>
            <w:tcW w:w="597" w:type="dxa"/>
            <w:tcBorders>
              <w:top w:val="single" w:sz="4" w:space="0" w:color="auto"/>
              <w:left w:val="single" w:sz="4" w:space="0" w:color="auto"/>
              <w:bottom w:val="single" w:sz="4" w:space="0" w:color="auto"/>
              <w:right w:val="single" w:sz="4" w:space="0" w:color="auto"/>
            </w:tcBorders>
            <w:shd w:val="clear" w:color="auto" w:fill="CC6600"/>
            <w:hideMark/>
          </w:tcPr>
          <w:p w14:paraId="68F4ADDB" w14:textId="77777777" w:rsidR="00BE181E" w:rsidRDefault="00BE181E">
            <w:pPr>
              <w:autoSpaceDN w:val="0"/>
              <w:adjustRightInd w:val="0"/>
              <w:ind w:left="-426" w:firstLine="567"/>
              <w:jc w:val="center"/>
              <w:rPr>
                <w:rFonts w:ascii="Times New Roman" w:hAnsi="Times New Roman"/>
                <w:sz w:val="24"/>
                <w:szCs w:val="24"/>
              </w:rPr>
            </w:pPr>
            <w:r>
              <w:rPr>
                <w:rFonts w:ascii="Times New Roman" w:hAnsi="Times New Roman"/>
                <w:sz w:val="24"/>
                <w:szCs w:val="24"/>
              </w:rPr>
              <w:t>2</w:t>
            </w:r>
          </w:p>
        </w:tc>
        <w:tc>
          <w:tcPr>
            <w:tcW w:w="3417" w:type="dxa"/>
            <w:tcBorders>
              <w:top w:val="nil"/>
              <w:left w:val="single" w:sz="4" w:space="0" w:color="auto"/>
              <w:bottom w:val="nil"/>
              <w:right w:val="single" w:sz="4" w:space="0" w:color="auto"/>
            </w:tcBorders>
            <w:hideMark/>
          </w:tcPr>
          <w:p w14:paraId="0DBEA78B" w14:textId="77777777" w:rsidR="00BE181E" w:rsidRDefault="00BE181E">
            <w:pPr>
              <w:autoSpaceDN w:val="0"/>
              <w:adjustRightInd w:val="0"/>
              <w:ind w:left="-426" w:firstLine="567"/>
              <w:rPr>
                <w:rFonts w:ascii="Times New Roman" w:hAnsi="Times New Roman"/>
                <w:sz w:val="24"/>
                <w:szCs w:val="24"/>
              </w:rPr>
            </w:pPr>
            <w:r>
              <w:rPr>
                <w:rFonts w:ascii="Times New Roman" w:hAnsi="Times New Roman"/>
                <w:sz w:val="24"/>
                <w:szCs w:val="24"/>
              </w:rPr>
              <w:t>холмисто-моренный</w:t>
            </w:r>
          </w:p>
        </w:tc>
        <w:tc>
          <w:tcPr>
            <w:tcW w:w="543" w:type="dxa"/>
            <w:tcBorders>
              <w:top w:val="single" w:sz="4" w:space="0" w:color="auto"/>
              <w:left w:val="single" w:sz="4" w:space="0" w:color="auto"/>
              <w:bottom w:val="single" w:sz="4" w:space="0" w:color="auto"/>
              <w:right w:val="single" w:sz="4" w:space="0" w:color="auto"/>
            </w:tcBorders>
            <w:shd w:val="clear" w:color="auto" w:fill="6666FF"/>
            <w:hideMark/>
          </w:tcPr>
          <w:p w14:paraId="662E3212" w14:textId="77777777" w:rsidR="00BE181E" w:rsidRDefault="00BE181E">
            <w:pPr>
              <w:autoSpaceDN w:val="0"/>
              <w:adjustRightInd w:val="0"/>
              <w:ind w:left="-426" w:firstLine="567"/>
              <w:jc w:val="center"/>
              <w:rPr>
                <w:rFonts w:ascii="Times New Roman" w:hAnsi="Times New Roman"/>
                <w:sz w:val="24"/>
                <w:szCs w:val="24"/>
              </w:rPr>
            </w:pPr>
            <w:r>
              <w:rPr>
                <w:rFonts w:ascii="Times New Roman" w:hAnsi="Times New Roman"/>
                <w:sz w:val="24"/>
                <w:szCs w:val="24"/>
              </w:rPr>
              <w:t>8</w:t>
            </w:r>
          </w:p>
        </w:tc>
        <w:tc>
          <w:tcPr>
            <w:tcW w:w="3285" w:type="dxa"/>
            <w:tcBorders>
              <w:top w:val="nil"/>
              <w:left w:val="single" w:sz="4" w:space="0" w:color="auto"/>
              <w:bottom w:val="nil"/>
              <w:right w:val="nil"/>
            </w:tcBorders>
            <w:hideMark/>
          </w:tcPr>
          <w:p w14:paraId="1543CDAF" w14:textId="77777777" w:rsidR="00BE181E" w:rsidRDefault="00BE181E">
            <w:pPr>
              <w:autoSpaceDN w:val="0"/>
              <w:adjustRightInd w:val="0"/>
              <w:ind w:left="-426" w:firstLine="567"/>
              <w:rPr>
                <w:rFonts w:ascii="Times New Roman" w:hAnsi="Times New Roman"/>
                <w:sz w:val="24"/>
                <w:szCs w:val="24"/>
              </w:rPr>
            </w:pPr>
            <w:r>
              <w:rPr>
                <w:rFonts w:ascii="Times New Roman" w:hAnsi="Times New Roman"/>
                <w:sz w:val="24"/>
                <w:szCs w:val="24"/>
              </w:rPr>
              <w:t>озерно-ледниково-равнинный</w:t>
            </w:r>
          </w:p>
        </w:tc>
      </w:tr>
      <w:tr w:rsidR="00BE181E" w14:paraId="447F81A5" w14:textId="77777777" w:rsidTr="00BE181E">
        <w:trPr>
          <w:trHeight w:hRule="exact" w:val="113"/>
          <w:jc w:val="center"/>
        </w:trPr>
        <w:tc>
          <w:tcPr>
            <w:tcW w:w="597" w:type="dxa"/>
            <w:tcBorders>
              <w:top w:val="single" w:sz="4" w:space="0" w:color="auto"/>
              <w:left w:val="nil"/>
              <w:bottom w:val="single" w:sz="4" w:space="0" w:color="auto"/>
              <w:right w:val="nil"/>
            </w:tcBorders>
          </w:tcPr>
          <w:p w14:paraId="748E0007" w14:textId="77777777" w:rsidR="00BE181E" w:rsidRDefault="00BE181E">
            <w:pPr>
              <w:autoSpaceDN w:val="0"/>
              <w:adjustRightInd w:val="0"/>
              <w:ind w:left="-426" w:firstLine="567"/>
              <w:jc w:val="center"/>
              <w:rPr>
                <w:rFonts w:ascii="Times New Roman" w:hAnsi="Times New Roman"/>
                <w:sz w:val="24"/>
                <w:szCs w:val="24"/>
              </w:rPr>
            </w:pPr>
          </w:p>
        </w:tc>
        <w:tc>
          <w:tcPr>
            <w:tcW w:w="3417" w:type="dxa"/>
          </w:tcPr>
          <w:p w14:paraId="06A4028F" w14:textId="77777777" w:rsidR="00BE181E" w:rsidRDefault="00BE181E">
            <w:pPr>
              <w:autoSpaceDN w:val="0"/>
              <w:adjustRightInd w:val="0"/>
              <w:ind w:left="-426" w:firstLine="567"/>
              <w:rPr>
                <w:rFonts w:ascii="Times New Roman" w:hAnsi="Times New Roman"/>
                <w:sz w:val="24"/>
                <w:szCs w:val="24"/>
              </w:rPr>
            </w:pPr>
          </w:p>
        </w:tc>
        <w:tc>
          <w:tcPr>
            <w:tcW w:w="543" w:type="dxa"/>
            <w:tcBorders>
              <w:top w:val="single" w:sz="4" w:space="0" w:color="auto"/>
              <w:left w:val="nil"/>
              <w:bottom w:val="nil"/>
              <w:right w:val="nil"/>
            </w:tcBorders>
          </w:tcPr>
          <w:p w14:paraId="5D02DEB8" w14:textId="77777777" w:rsidR="00BE181E" w:rsidRDefault="00BE181E">
            <w:pPr>
              <w:autoSpaceDN w:val="0"/>
              <w:adjustRightInd w:val="0"/>
              <w:ind w:left="-426" w:firstLine="567"/>
              <w:jc w:val="center"/>
              <w:rPr>
                <w:rFonts w:ascii="Times New Roman" w:hAnsi="Times New Roman"/>
                <w:sz w:val="24"/>
                <w:szCs w:val="24"/>
              </w:rPr>
            </w:pPr>
          </w:p>
        </w:tc>
        <w:tc>
          <w:tcPr>
            <w:tcW w:w="3285" w:type="dxa"/>
          </w:tcPr>
          <w:p w14:paraId="52273094" w14:textId="77777777" w:rsidR="00BE181E" w:rsidRDefault="00BE181E">
            <w:pPr>
              <w:autoSpaceDN w:val="0"/>
              <w:adjustRightInd w:val="0"/>
              <w:ind w:left="-426" w:firstLine="567"/>
              <w:rPr>
                <w:rFonts w:ascii="Times New Roman" w:hAnsi="Times New Roman"/>
                <w:sz w:val="24"/>
                <w:szCs w:val="24"/>
              </w:rPr>
            </w:pPr>
          </w:p>
        </w:tc>
      </w:tr>
      <w:tr w:rsidR="00BE181E" w14:paraId="16950CB0" w14:textId="77777777" w:rsidTr="00BE181E">
        <w:trPr>
          <w:jc w:val="center"/>
        </w:trPr>
        <w:tc>
          <w:tcPr>
            <w:tcW w:w="597" w:type="dxa"/>
            <w:tcBorders>
              <w:top w:val="single" w:sz="4" w:space="0" w:color="auto"/>
              <w:left w:val="single" w:sz="4" w:space="0" w:color="auto"/>
              <w:bottom w:val="single" w:sz="4" w:space="0" w:color="auto"/>
              <w:right w:val="single" w:sz="4" w:space="0" w:color="auto"/>
            </w:tcBorders>
            <w:shd w:val="clear" w:color="auto" w:fill="D6009E"/>
            <w:hideMark/>
          </w:tcPr>
          <w:p w14:paraId="6A9D75A6" w14:textId="77777777" w:rsidR="00BE181E" w:rsidRDefault="00BE181E">
            <w:pPr>
              <w:autoSpaceDN w:val="0"/>
              <w:adjustRightInd w:val="0"/>
              <w:ind w:left="-426" w:firstLine="567"/>
              <w:jc w:val="center"/>
              <w:rPr>
                <w:rFonts w:ascii="Times New Roman" w:hAnsi="Times New Roman"/>
                <w:sz w:val="24"/>
                <w:szCs w:val="24"/>
              </w:rPr>
            </w:pPr>
            <w:r>
              <w:rPr>
                <w:rFonts w:ascii="Times New Roman" w:hAnsi="Times New Roman"/>
                <w:sz w:val="24"/>
                <w:szCs w:val="24"/>
              </w:rPr>
              <w:t>3</w:t>
            </w:r>
          </w:p>
        </w:tc>
        <w:tc>
          <w:tcPr>
            <w:tcW w:w="3417" w:type="dxa"/>
            <w:tcBorders>
              <w:top w:val="nil"/>
              <w:left w:val="single" w:sz="4" w:space="0" w:color="auto"/>
              <w:bottom w:val="nil"/>
              <w:right w:val="nil"/>
            </w:tcBorders>
            <w:hideMark/>
          </w:tcPr>
          <w:p w14:paraId="35B751EC" w14:textId="77777777" w:rsidR="00BE181E" w:rsidRDefault="00BE181E">
            <w:pPr>
              <w:autoSpaceDN w:val="0"/>
              <w:adjustRightInd w:val="0"/>
              <w:ind w:left="-426" w:firstLine="567"/>
              <w:rPr>
                <w:rFonts w:ascii="Times New Roman" w:hAnsi="Times New Roman"/>
                <w:sz w:val="24"/>
                <w:szCs w:val="24"/>
              </w:rPr>
            </w:pPr>
            <w:r>
              <w:rPr>
                <w:rFonts w:ascii="Times New Roman" w:hAnsi="Times New Roman"/>
                <w:sz w:val="24"/>
                <w:szCs w:val="24"/>
              </w:rPr>
              <w:t>конечно-моренно-грядовый</w:t>
            </w:r>
          </w:p>
        </w:tc>
        <w:tc>
          <w:tcPr>
            <w:tcW w:w="3828" w:type="dxa"/>
            <w:gridSpan w:val="2"/>
            <w:hideMark/>
          </w:tcPr>
          <w:p w14:paraId="54CEA4CC" w14:textId="77777777" w:rsidR="00BE181E" w:rsidRDefault="00BE181E">
            <w:pPr>
              <w:autoSpaceDN w:val="0"/>
              <w:adjustRightInd w:val="0"/>
              <w:ind w:left="-426" w:right="-57" w:firstLine="567"/>
              <w:jc w:val="right"/>
              <w:rPr>
                <w:rFonts w:ascii="Times New Roman" w:hAnsi="Times New Roman"/>
                <w:b/>
                <w:sz w:val="24"/>
                <w:szCs w:val="24"/>
              </w:rPr>
            </w:pPr>
            <w:r>
              <w:rPr>
                <w:rFonts w:ascii="Times New Roman" w:hAnsi="Times New Roman"/>
                <w:b/>
                <w:sz w:val="24"/>
                <w:szCs w:val="24"/>
              </w:rPr>
              <w:t>Озерный и озерно-аллювиальный</w:t>
            </w:r>
          </w:p>
        </w:tc>
      </w:tr>
      <w:tr w:rsidR="00BE181E" w14:paraId="5D9C4BF5" w14:textId="77777777" w:rsidTr="00BE181E">
        <w:trPr>
          <w:trHeight w:hRule="exact" w:val="113"/>
          <w:jc w:val="center"/>
        </w:trPr>
        <w:tc>
          <w:tcPr>
            <w:tcW w:w="597" w:type="dxa"/>
            <w:tcBorders>
              <w:top w:val="single" w:sz="4" w:space="0" w:color="auto"/>
              <w:left w:val="nil"/>
              <w:bottom w:val="single" w:sz="4" w:space="0" w:color="auto"/>
              <w:right w:val="nil"/>
            </w:tcBorders>
          </w:tcPr>
          <w:p w14:paraId="6F1488F6" w14:textId="77777777" w:rsidR="00BE181E" w:rsidRDefault="00BE181E">
            <w:pPr>
              <w:autoSpaceDN w:val="0"/>
              <w:adjustRightInd w:val="0"/>
              <w:ind w:left="-426" w:firstLine="567"/>
              <w:rPr>
                <w:rFonts w:ascii="Times New Roman" w:hAnsi="Times New Roman"/>
                <w:sz w:val="24"/>
                <w:szCs w:val="24"/>
              </w:rPr>
            </w:pPr>
          </w:p>
        </w:tc>
        <w:tc>
          <w:tcPr>
            <w:tcW w:w="3417" w:type="dxa"/>
          </w:tcPr>
          <w:p w14:paraId="01D73B15" w14:textId="77777777" w:rsidR="00BE181E" w:rsidRDefault="00BE181E">
            <w:pPr>
              <w:autoSpaceDN w:val="0"/>
              <w:adjustRightInd w:val="0"/>
              <w:ind w:left="-426" w:firstLine="567"/>
              <w:rPr>
                <w:rFonts w:ascii="Times New Roman" w:hAnsi="Times New Roman"/>
                <w:sz w:val="24"/>
                <w:szCs w:val="24"/>
              </w:rPr>
            </w:pPr>
          </w:p>
        </w:tc>
        <w:tc>
          <w:tcPr>
            <w:tcW w:w="543" w:type="dxa"/>
            <w:tcBorders>
              <w:top w:val="nil"/>
              <w:left w:val="nil"/>
              <w:bottom w:val="single" w:sz="4" w:space="0" w:color="auto"/>
              <w:right w:val="nil"/>
            </w:tcBorders>
          </w:tcPr>
          <w:p w14:paraId="390255E4" w14:textId="77777777" w:rsidR="00BE181E" w:rsidRDefault="00BE181E">
            <w:pPr>
              <w:autoSpaceDN w:val="0"/>
              <w:adjustRightInd w:val="0"/>
              <w:ind w:left="-426" w:firstLine="567"/>
              <w:rPr>
                <w:rFonts w:ascii="Times New Roman" w:hAnsi="Times New Roman"/>
                <w:sz w:val="24"/>
                <w:szCs w:val="24"/>
              </w:rPr>
            </w:pPr>
          </w:p>
        </w:tc>
        <w:tc>
          <w:tcPr>
            <w:tcW w:w="3285" w:type="dxa"/>
          </w:tcPr>
          <w:p w14:paraId="29A5EDB0" w14:textId="77777777" w:rsidR="00BE181E" w:rsidRDefault="00BE181E">
            <w:pPr>
              <w:autoSpaceDN w:val="0"/>
              <w:adjustRightInd w:val="0"/>
              <w:ind w:left="-426" w:firstLine="567"/>
              <w:rPr>
                <w:rFonts w:ascii="Times New Roman" w:hAnsi="Times New Roman"/>
                <w:sz w:val="24"/>
                <w:szCs w:val="24"/>
              </w:rPr>
            </w:pPr>
          </w:p>
        </w:tc>
      </w:tr>
      <w:tr w:rsidR="00BE181E" w14:paraId="61C6F2BF" w14:textId="77777777" w:rsidTr="00BE181E">
        <w:trPr>
          <w:jc w:val="center"/>
        </w:trPr>
        <w:tc>
          <w:tcPr>
            <w:tcW w:w="597" w:type="dxa"/>
            <w:tcBorders>
              <w:top w:val="single" w:sz="4" w:space="0" w:color="auto"/>
              <w:left w:val="single" w:sz="4" w:space="0" w:color="auto"/>
              <w:bottom w:val="single" w:sz="4" w:space="0" w:color="auto"/>
              <w:right w:val="single" w:sz="4" w:space="0" w:color="auto"/>
            </w:tcBorders>
            <w:shd w:val="clear" w:color="auto" w:fill="FFCC99"/>
            <w:hideMark/>
          </w:tcPr>
          <w:p w14:paraId="501AD9BC" w14:textId="77777777" w:rsidR="00BE181E" w:rsidRDefault="00BE181E">
            <w:pPr>
              <w:autoSpaceDN w:val="0"/>
              <w:adjustRightInd w:val="0"/>
              <w:ind w:left="-426" w:firstLine="567"/>
              <w:jc w:val="center"/>
              <w:rPr>
                <w:rFonts w:ascii="Times New Roman" w:hAnsi="Times New Roman"/>
                <w:sz w:val="24"/>
                <w:szCs w:val="24"/>
              </w:rPr>
            </w:pPr>
            <w:r>
              <w:rPr>
                <w:rFonts w:ascii="Times New Roman" w:hAnsi="Times New Roman"/>
                <w:sz w:val="24"/>
                <w:szCs w:val="24"/>
              </w:rPr>
              <w:t>4</w:t>
            </w:r>
          </w:p>
        </w:tc>
        <w:tc>
          <w:tcPr>
            <w:tcW w:w="3417" w:type="dxa"/>
            <w:tcBorders>
              <w:top w:val="nil"/>
              <w:left w:val="single" w:sz="4" w:space="0" w:color="auto"/>
              <w:bottom w:val="nil"/>
              <w:right w:val="single" w:sz="4" w:space="0" w:color="auto"/>
            </w:tcBorders>
            <w:hideMark/>
          </w:tcPr>
          <w:p w14:paraId="311FD212" w14:textId="77777777" w:rsidR="00BE181E" w:rsidRDefault="00BE181E">
            <w:pPr>
              <w:autoSpaceDN w:val="0"/>
              <w:adjustRightInd w:val="0"/>
              <w:ind w:left="-426" w:firstLine="567"/>
              <w:rPr>
                <w:rFonts w:ascii="Times New Roman" w:hAnsi="Times New Roman"/>
                <w:sz w:val="24"/>
                <w:szCs w:val="24"/>
              </w:rPr>
            </w:pPr>
            <w:r>
              <w:rPr>
                <w:rFonts w:ascii="Times New Roman" w:hAnsi="Times New Roman"/>
                <w:sz w:val="24"/>
                <w:szCs w:val="24"/>
              </w:rPr>
              <w:t>морено-равнинный</w:t>
            </w:r>
          </w:p>
        </w:tc>
        <w:tc>
          <w:tcPr>
            <w:tcW w:w="543" w:type="dxa"/>
            <w:tcBorders>
              <w:top w:val="single" w:sz="4" w:space="0" w:color="auto"/>
              <w:left w:val="single" w:sz="4" w:space="0" w:color="auto"/>
              <w:bottom w:val="single" w:sz="4" w:space="0" w:color="auto"/>
              <w:right w:val="single" w:sz="4" w:space="0" w:color="auto"/>
            </w:tcBorders>
            <w:shd w:val="clear" w:color="auto" w:fill="43D1CE"/>
            <w:hideMark/>
          </w:tcPr>
          <w:p w14:paraId="2CCACF09" w14:textId="77777777" w:rsidR="00BE181E" w:rsidRDefault="00BE181E">
            <w:pPr>
              <w:autoSpaceDN w:val="0"/>
              <w:adjustRightInd w:val="0"/>
              <w:ind w:left="-426" w:firstLine="567"/>
              <w:jc w:val="center"/>
              <w:rPr>
                <w:rFonts w:ascii="Times New Roman" w:hAnsi="Times New Roman"/>
                <w:sz w:val="24"/>
                <w:szCs w:val="24"/>
              </w:rPr>
            </w:pPr>
            <w:r>
              <w:rPr>
                <w:rFonts w:ascii="Times New Roman" w:hAnsi="Times New Roman"/>
                <w:sz w:val="24"/>
                <w:szCs w:val="24"/>
              </w:rPr>
              <w:t>9</w:t>
            </w:r>
          </w:p>
        </w:tc>
        <w:tc>
          <w:tcPr>
            <w:tcW w:w="3285" w:type="dxa"/>
            <w:tcBorders>
              <w:top w:val="nil"/>
              <w:left w:val="single" w:sz="4" w:space="0" w:color="auto"/>
              <w:bottom w:val="nil"/>
              <w:right w:val="nil"/>
            </w:tcBorders>
            <w:hideMark/>
          </w:tcPr>
          <w:p w14:paraId="7B756595" w14:textId="77777777" w:rsidR="00BE181E" w:rsidRDefault="00BE181E">
            <w:pPr>
              <w:autoSpaceDN w:val="0"/>
              <w:adjustRightInd w:val="0"/>
              <w:ind w:left="-426" w:firstLine="567"/>
              <w:rPr>
                <w:rFonts w:ascii="Times New Roman" w:hAnsi="Times New Roman"/>
                <w:sz w:val="24"/>
                <w:szCs w:val="24"/>
              </w:rPr>
            </w:pPr>
            <w:r>
              <w:rPr>
                <w:rFonts w:ascii="Times New Roman" w:hAnsi="Times New Roman"/>
                <w:sz w:val="24"/>
                <w:szCs w:val="24"/>
              </w:rPr>
              <w:t>озерно-равнинный</w:t>
            </w:r>
          </w:p>
        </w:tc>
      </w:tr>
      <w:tr w:rsidR="00BE181E" w14:paraId="22DC5745" w14:textId="77777777" w:rsidTr="00BE181E">
        <w:trPr>
          <w:trHeight w:hRule="exact" w:val="113"/>
          <w:jc w:val="center"/>
        </w:trPr>
        <w:tc>
          <w:tcPr>
            <w:tcW w:w="597" w:type="dxa"/>
            <w:tcBorders>
              <w:top w:val="single" w:sz="4" w:space="0" w:color="auto"/>
              <w:left w:val="nil"/>
              <w:bottom w:val="nil"/>
              <w:right w:val="nil"/>
            </w:tcBorders>
          </w:tcPr>
          <w:p w14:paraId="285B7FB3" w14:textId="77777777" w:rsidR="00BE181E" w:rsidRDefault="00BE181E">
            <w:pPr>
              <w:autoSpaceDN w:val="0"/>
              <w:adjustRightInd w:val="0"/>
              <w:ind w:left="-426" w:firstLine="567"/>
              <w:rPr>
                <w:rFonts w:ascii="Times New Roman" w:hAnsi="Times New Roman"/>
                <w:sz w:val="24"/>
                <w:szCs w:val="24"/>
              </w:rPr>
            </w:pPr>
          </w:p>
        </w:tc>
        <w:tc>
          <w:tcPr>
            <w:tcW w:w="3417" w:type="dxa"/>
          </w:tcPr>
          <w:p w14:paraId="593EC899" w14:textId="77777777" w:rsidR="00BE181E" w:rsidRDefault="00BE181E">
            <w:pPr>
              <w:autoSpaceDN w:val="0"/>
              <w:adjustRightInd w:val="0"/>
              <w:ind w:left="-426" w:firstLine="567"/>
              <w:rPr>
                <w:rFonts w:ascii="Times New Roman" w:hAnsi="Times New Roman"/>
                <w:sz w:val="24"/>
                <w:szCs w:val="24"/>
              </w:rPr>
            </w:pPr>
          </w:p>
        </w:tc>
        <w:tc>
          <w:tcPr>
            <w:tcW w:w="543" w:type="dxa"/>
            <w:tcBorders>
              <w:top w:val="single" w:sz="4" w:space="0" w:color="auto"/>
              <w:left w:val="nil"/>
              <w:bottom w:val="nil"/>
              <w:right w:val="nil"/>
            </w:tcBorders>
          </w:tcPr>
          <w:p w14:paraId="58A275DD" w14:textId="77777777" w:rsidR="00BE181E" w:rsidRDefault="00BE181E">
            <w:pPr>
              <w:autoSpaceDN w:val="0"/>
              <w:adjustRightInd w:val="0"/>
              <w:ind w:left="-426" w:firstLine="567"/>
              <w:rPr>
                <w:rFonts w:ascii="Times New Roman" w:hAnsi="Times New Roman"/>
                <w:sz w:val="24"/>
                <w:szCs w:val="24"/>
              </w:rPr>
            </w:pPr>
          </w:p>
        </w:tc>
        <w:tc>
          <w:tcPr>
            <w:tcW w:w="3285" w:type="dxa"/>
          </w:tcPr>
          <w:p w14:paraId="6B9088C8" w14:textId="77777777" w:rsidR="00BE181E" w:rsidRDefault="00BE181E">
            <w:pPr>
              <w:autoSpaceDN w:val="0"/>
              <w:adjustRightInd w:val="0"/>
              <w:ind w:left="-426" w:firstLine="567"/>
              <w:rPr>
                <w:rFonts w:ascii="Times New Roman" w:hAnsi="Times New Roman"/>
                <w:sz w:val="24"/>
                <w:szCs w:val="24"/>
              </w:rPr>
            </w:pPr>
          </w:p>
        </w:tc>
      </w:tr>
      <w:tr w:rsidR="00BE181E" w14:paraId="5C1767CD" w14:textId="77777777" w:rsidTr="00BE181E">
        <w:trPr>
          <w:jc w:val="center"/>
        </w:trPr>
        <w:tc>
          <w:tcPr>
            <w:tcW w:w="597" w:type="dxa"/>
            <w:tcBorders>
              <w:top w:val="nil"/>
              <w:left w:val="nil"/>
              <w:bottom w:val="single" w:sz="4" w:space="0" w:color="auto"/>
              <w:right w:val="nil"/>
            </w:tcBorders>
          </w:tcPr>
          <w:p w14:paraId="7A0CBA38" w14:textId="77777777" w:rsidR="00BE181E" w:rsidRDefault="00BE181E">
            <w:pPr>
              <w:autoSpaceDN w:val="0"/>
              <w:adjustRightInd w:val="0"/>
              <w:ind w:left="-426" w:firstLine="567"/>
              <w:rPr>
                <w:rFonts w:ascii="Times New Roman" w:hAnsi="Times New Roman"/>
                <w:sz w:val="24"/>
                <w:szCs w:val="24"/>
              </w:rPr>
            </w:pPr>
          </w:p>
        </w:tc>
        <w:tc>
          <w:tcPr>
            <w:tcW w:w="3417" w:type="dxa"/>
            <w:hideMark/>
          </w:tcPr>
          <w:p w14:paraId="5550F379" w14:textId="77777777" w:rsidR="00BE181E" w:rsidRDefault="00BE181E">
            <w:pPr>
              <w:autoSpaceDN w:val="0"/>
              <w:adjustRightInd w:val="0"/>
              <w:ind w:left="-426" w:firstLine="567"/>
              <w:rPr>
                <w:rFonts w:ascii="Times New Roman" w:hAnsi="Times New Roman"/>
                <w:b/>
                <w:sz w:val="24"/>
                <w:szCs w:val="24"/>
              </w:rPr>
            </w:pPr>
            <w:r>
              <w:rPr>
                <w:rFonts w:ascii="Times New Roman" w:hAnsi="Times New Roman"/>
                <w:b/>
                <w:sz w:val="24"/>
                <w:szCs w:val="24"/>
              </w:rPr>
              <w:t>Речной</w:t>
            </w:r>
          </w:p>
        </w:tc>
        <w:tc>
          <w:tcPr>
            <w:tcW w:w="543" w:type="dxa"/>
            <w:tcBorders>
              <w:top w:val="nil"/>
              <w:left w:val="nil"/>
              <w:bottom w:val="single" w:sz="4" w:space="0" w:color="auto"/>
              <w:right w:val="nil"/>
            </w:tcBorders>
          </w:tcPr>
          <w:p w14:paraId="1D994FFC" w14:textId="77777777" w:rsidR="00BE181E" w:rsidRDefault="00BE181E">
            <w:pPr>
              <w:autoSpaceDN w:val="0"/>
              <w:adjustRightInd w:val="0"/>
              <w:ind w:left="-426" w:firstLine="567"/>
              <w:rPr>
                <w:rFonts w:ascii="Times New Roman" w:hAnsi="Times New Roman"/>
                <w:sz w:val="24"/>
                <w:szCs w:val="24"/>
              </w:rPr>
            </w:pPr>
          </w:p>
        </w:tc>
        <w:tc>
          <w:tcPr>
            <w:tcW w:w="3285" w:type="dxa"/>
            <w:hideMark/>
          </w:tcPr>
          <w:p w14:paraId="1D9E4706" w14:textId="77777777" w:rsidR="00BE181E" w:rsidRDefault="00BE181E">
            <w:pPr>
              <w:autoSpaceDN w:val="0"/>
              <w:adjustRightInd w:val="0"/>
              <w:ind w:left="-426" w:firstLine="567"/>
              <w:rPr>
                <w:rFonts w:ascii="Times New Roman" w:hAnsi="Times New Roman"/>
                <w:b/>
                <w:sz w:val="24"/>
                <w:szCs w:val="24"/>
              </w:rPr>
            </w:pPr>
            <w:r>
              <w:rPr>
                <w:rFonts w:ascii="Times New Roman" w:hAnsi="Times New Roman"/>
                <w:b/>
                <w:sz w:val="24"/>
                <w:szCs w:val="24"/>
              </w:rPr>
              <w:t>Биогенный</w:t>
            </w:r>
          </w:p>
        </w:tc>
      </w:tr>
      <w:tr w:rsidR="00BE181E" w14:paraId="3FE67E9B" w14:textId="77777777" w:rsidTr="00BE181E">
        <w:trPr>
          <w:jc w:val="center"/>
        </w:trPr>
        <w:tc>
          <w:tcPr>
            <w:tcW w:w="597" w:type="dxa"/>
            <w:tcBorders>
              <w:top w:val="single" w:sz="4" w:space="0" w:color="auto"/>
              <w:left w:val="single" w:sz="4" w:space="0" w:color="auto"/>
              <w:bottom w:val="single" w:sz="4" w:space="0" w:color="auto"/>
              <w:right w:val="single" w:sz="4" w:space="0" w:color="auto"/>
            </w:tcBorders>
            <w:shd w:val="clear" w:color="auto" w:fill="FFFF99"/>
          </w:tcPr>
          <w:p w14:paraId="08F60D46" w14:textId="77777777" w:rsidR="00BE181E" w:rsidRDefault="00BE181E">
            <w:pPr>
              <w:autoSpaceDN w:val="0"/>
              <w:adjustRightInd w:val="0"/>
              <w:ind w:left="-426" w:firstLine="567"/>
              <w:rPr>
                <w:rFonts w:ascii="Times New Roman" w:hAnsi="Times New Roman"/>
                <w:sz w:val="24"/>
                <w:szCs w:val="24"/>
              </w:rPr>
            </w:pPr>
          </w:p>
        </w:tc>
        <w:tc>
          <w:tcPr>
            <w:tcW w:w="3417" w:type="dxa"/>
            <w:tcBorders>
              <w:top w:val="nil"/>
              <w:left w:val="single" w:sz="4" w:space="0" w:color="auto"/>
              <w:bottom w:val="nil"/>
              <w:right w:val="single" w:sz="4" w:space="0" w:color="auto"/>
            </w:tcBorders>
            <w:hideMark/>
          </w:tcPr>
          <w:p w14:paraId="6267FC30" w14:textId="77777777" w:rsidR="00BE181E" w:rsidRDefault="00BE181E">
            <w:pPr>
              <w:autoSpaceDN w:val="0"/>
              <w:adjustRightInd w:val="0"/>
              <w:ind w:left="-426" w:firstLine="567"/>
              <w:rPr>
                <w:rFonts w:ascii="Times New Roman" w:hAnsi="Times New Roman"/>
                <w:b/>
                <w:sz w:val="24"/>
                <w:szCs w:val="24"/>
              </w:rPr>
            </w:pPr>
            <w:r>
              <w:rPr>
                <w:rFonts w:ascii="Times New Roman" w:hAnsi="Times New Roman"/>
                <w:sz w:val="24"/>
                <w:szCs w:val="24"/>
              </w:rPr>
              <w:t>долинно-речной</w:t>
            </w:r>
          </w:p>
        </w:tc>
        <w:tc>
          <w:tcPr>
            <w:tcW w:w="543" w:type="dxa"/>
            <w:tcBorders>
              <w:top w:val="single" w:sz="4" w:space="0" w:color="auto"/>
              <w:left w:val="single" w:sz="4" w:space="0" w:color="auto"/>
              <w:bottom w:val="single" w:sz="4" w:space="0" w:color="auto"/>
              <w:right w:val="single" w:sz="4" w:space="0" w:color="auto"/>
            </w:tcBorders>
            <w:shd w:val="clear" w:color="auto" w:fill="999999"/>
            <w:hideMark/>
          </w:tcPr>
          <w:p w14:paraId="4A429B66" w14:textId="77777777" w:rsidR="00BE181E" w:rsidRDefault="00BE181E">
            <w:pPr>
              <w:autoSpaceDN w:val="0"/>
              <w:adjustRightInd w:val="0"/>
              <w:ind w:left="-426" w:firstLine="567"/>
              <w:jc w:val="center"/>
              <w:rPr>
                <w:rFonts w:ascii="Times New Roman" w:hAnsi="Times New Roman"/>
                <w:sz w:val="24"/>
                <w:szCs w:val="24"/>
              </w:rPr>
            </w:pPr>
            <w:r>
              <w:rPr>
                <w:rFonts w:ascii="Times New Roman" w:hAnsi="Times New Roman"/>
                <w:sz w:val="24"/>
                <w:szCs w:val="24"/>
              </w:rPr>
              <w:t>12</w:t>
            </w:r>
          </w:p>
        </w:tc>
        <w:tc>
          <w:tcPr>
            <w:tcW w:w="3285" w:type="dxa"/>
            <w:tcBorders>
              <w:top w:val="nil"/>
              <w:left w:val="single" w:sz="4" w:space="0" w:color="auto"/>
              <w:bottom w:val="nil"/>
              <w:right w:val="nil"/>
            </w:tcBorders>
            <w:hideMark/>
          </w:tcPr>
          <w:p w14:paraId="78506959" w14:textId="77777777" w:rsidR="00BE181E" w:rsidRDefault="00BE181E">
            <w:pPr>
              <w:autoSpaceDN w:val="0"/>
              <w:adjustRightInd w:val="0"/>
              <w:ind w:left="-426" w:firstLine="567"/>
              <w:rPr>
                <w:rFonts w:ascii="Times New Roman" w:hAnsi="Times New Roman"/>
                <w:sz w:val="24"/>
                <w:szCs w:val="24"/>
              </w:rPr>
            </w:pPr>
            <w:r>
              <w:rPr>
                <w:rFonts w:ascii="Times New Roman" w:hAnsi="Times New Roman"/>
                <w:sz w:val="24"/>
                <w:szCs w:val="24"/>
              </w:rPr>
              <w:t>болотно-равнинный</w:t>
            </w:r>
          </w:p>
        </w:tc>
      </w:tr>
      <w:tr w:rsidR="00BE181E" w14:paraId="20F3A601" w14:textId="77777777" w:rsidTr="00BE181E">
        <w:trPr>
          <w:jc w:val="center"/>
        </w:trPr>
        <w:tc>
          <w:tcPr>
            <w:tcW w:w="597" w:type="dxa"/>
            <w:tcBorders>
              <w:top w:val="single" w:sz="4" w:space="0" w:color="auto"/>
              <w:left w:val="nil"/>
              <w:bottom w:val="nil"/>
              <w:right w:val="nil"/>
            </w:tcBorders>
          </w:tcPr>
          <w:p w14:paraId="0893E325" w14:textId="77777777" w:rsidR="00BE181E" w:rsidRDefault="00BE181E">
            <w:pPr>
              <w:autoSpaceDN w:val="0"/>
              <w:adjustRightInd w:val="0"/>
              <w:ind w:left="-426" w:firstLine="567"/>
              <w:rPr>
                <w:rFonts w:ascii="Times New Roman" w:hAnsi="Times New Roman"/>
                <w:sz w:val="24"/>
                <w:szCs w:val="24"/>
              </w:rPr>
            </w:pPr>
          </w:p>
        </w:tc>
        <w:tc>
          <w:tcPr>
            <w:tcW w:w="3417" w:type="dxa"/>
          </w:tcPr>
          <w:p w14:paraId="2C7DA5F5" w14:textId="77777777" w:rsidR="00BE181E" w:rsidRDefault="00BE181E">
            <w:pPr>
              <w:autoSpaceDN w:val="0"/>
              <w:adjustRightInd w:val="0"/>
              <w:ind w:left="-426" w:firstLine="567"/>
              <w:rPr>
                <w:rFonts w:ascii="Times New Roman" w:hAnsi="Times New Roman"/>
                <w:b/>
                <w:sz w:val="24"/>
                <w:szCs w:val="24"/>
              </w:rPr>
            </w:pPr>
          </w:p>
        </w:tc>
        <w:tc>
          <w:tcPr>
            <w:tcW w:w="543" w:type="dxa"/>
            <w:tcBorders>
              <w:top w:val="single" w:sz="4" w:space="0" w:color="auto"/>
              <w:left w:val="nil"/>
              <w:bottom w:val="nil"/>
              <w:right w:val="nil"/>
            </w:tcBorders>
          </w:tcPr>
          <w:p w14:paraId="6B548596" w14:textId="77777777" w:rsidR="00BE181E" w:rsidRDefault="00BE181E">
            <w:pPr>
              <w:autoSpaceDN w:val="0"/>
              <w:adjustRightInd w:val="0"/>
              <w:ind w:left="-426" w:firstLine="567"/>
              <w:rPr>
                <w:rFonts w:ascii="Times New Roman" w:hAnsi="Times New Roman"/>
                <w:sz w:val="24"/>
                <w:szCs w:val="24"/>
              </w:rPr>
            </w:pPr>
          </w:p>
        </w:tc>
        <w:tc>
          <w:tcPr>
            <w:tcW w:w="3285" w:type="dxa"/>
          </w:tcPr>
          <w:p w14:paraId="2495C6AD" w14:textId="77777777" w:rsidR="00BE181E" w:rsidRDefault="00BE181E">
            <w:pPr>
              <w:autoSpaceDN w:val="0"/>
              <w:adjustRightInd w:val="0"/>
              <w:ind w:left="-426" w:firstLine="567"/>
              <w:rPr>
                <w:rFonts w:ascii="Times New Roman" w:hAnsi="Times New Roman"/>
                <w:sz w:val="24"/>
                <w:szCs w:val="24"/>
              </w:rPr>
            </w:pPr>
          </w:p>
        </w:tc>
      </w:tr>
      <w:tr w:rsidR="00BE181E" w14:paraId="69004247" w14:textId="77777777" w:rsidTr="00BE181E">
        <w:trPr>
          <w:jc w:val="center"/>
        </w:trPr>
        <w:tc>
          <w:tcPr>
            <w:tcW w:w="597" w:type="dxa"/>
            <w:hideMark/>
          </w:tcPr>
          <w:p w14:paraId="3E342EF5" w14:textId="77777777" w:rsidR="00BE181E" w:rsidRDefault="00BE181E">
            <w:pPr>
              <w:autoSpaceDN w:val="0"/>
              <w:adjustRightInd w:val="0"/>
              <w:ind w:left="-426" w:firstLine="567"/>
              <w:rPr>
                <w:rFonts w:ascii="Times New Roman" w:hAnsi="Times New Roman"/>
                <w:sz w:val="24"/>
                <w:szCs w:val="24"/>
              </w:rPr>
            </w:pPr>
            <w:r>
              <w:rPr>
                <w:noProof/>
              </w:rPr>
              <mc:AlternateContent>
                <mc:Choice Requires="wps">
                  <w:drawing>
                    <wp:anchor distT="0" distB="0" distL="114300" distR="114300" simplePos="0" relativeHeight="251650560" behindDoc="0" locked="0" layoutInCell="1" allowOverlap="1" wp14:anchorId="2C0DDCCB" wp14:editId="2ADC2E97">
                      <wp:simplePos x="0" y="0"/>
                      <wp:positionH relativeFrom="column">
                        <wp:posOffset>0</wp:posOffset>
                      </wp:positionH>
                      <wp:positionV relativeFrom="paragraph">
                        <wp:posOffset>36195</wp:posOffset>
                      </wp:positionV>
                      <wp:extent cx="252095" cy="107950"/>
                      <wp:effectExtent l="0" t="0" r="14605" b="25400"/>
                      <wp:wrapNone/>
                      <wp:docPr id="23" name="Прямоугольник 23" descr="Светлый вертикальный"/>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107950"/>
                              </a:xfrm>
                              <a:prstGeom prst="rect">
                                <a:avLst/>
                              </a:prstGeom>
                              <a:pattFill prst="ltVert">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5E4002D" id="Прямоугольник 23" o:spid="_x0000_s1026" alt="Светлый вертикальный" style="position:absolute;margin-left:0;margin-top:2.85pt;width:19.85pt;height:8.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yRgQIAAMkEAAAOAAAAZHJzL2Uyb0RvYy54bWysVM1u1DAQviPxDpbvbHZDl3ajZqtqSxFS&#10;gUoF7l7HSSwc29jezZZTBUeQeATEGyAQEr99Bu8bMXbSpeXngsjBmvF88/t5sru3agRaMmO5kjke&#10;DYYYMUlVwWWV40cPD2/sYGQdkQURSrIcnzKL96bXr+22OmOpqpUomEEQRNqs1TmundNZklhas4bY&#10;gdJMgrFUpiEOVFMlhSEtRG9Ekg6Ht5JWmUIbRZm1cHvQGfE0xi9LRt2DsrTMIZFjqM3F08RzHs5k&#10;ukuyyhBdc9qXQf6hioZwCUk3oQ6II2hh+G+hGk6Nsqp0A6qaRJUlpyz2AN2Mhr90c1ITzWIvMByr&#10;N2Oy/y8svb88NogXOU5vYiRJAxz5N+uz9Wv/zZ+vX/gP/tx/Xb/y3/0n/wUFUMEshQn6t/69/7h+&#10;DtaX/jOKyhmoAPPvOpdgCBNutc0g0Yk+NmFGVh8p+sQiqWY1kRXbN0a1NSMF9DUK+OSKQ1AsuKJ5&#10;e08VUB9ZOBWHvSpNEwLCGNEqcnq64ZStHKJwmY7T4WSMEQXTaLg9GUfOE5JdOGtj3R2mGhSEHBt4&#10;MjE4WR5ZF4oh2QUk5NLEuUMuRA8X7jEznUNZzUTXn6nmIKIlCY8ufrErkm0g8z9iD+PXY3tISN+n&#10;DOmFRG2OJ+N0HIu0SvAilBPn+te8V2ANd7Bygjc53tkUR7JAwG1ZxIVwhItOhvRC9owEEjoy56o4&#10;BUKM6vYJ9h+EWplnGLWwSzm2TxfEMIzEXQmkTkZbW2H5orI13k5BMZct88sWIimEyrHDqBNnrlvY&#10;hTa8qiHTKPYu1T48hJJHksIj6arqi4V9idz1ux0W8rIeUT//QNMfAAAA//8DAFBLAwQUAAYACAAA&#10;ACEAh4hFtdkAAAAEAQAADwAAAGRycy9kb3ducmV2LnhtbEyPwU7DMBBE70j8g7VI3KhDEKSEOBVU&#10;9IDEhcAHOPGSRNjrYDtN+HuWEz2tRjOaeVvtVmfFEUMcPSm43mQgkDpvRuoVfLwfrrYgYtJktPWE&#10;Cn4wwq4+P6t0afxCb3hsUi+4hGKpFQwpTaWUsRvQ6bjxExJ7nz44nViGXpqgFy53VuZZdiedHokX&#10;Bj3hfsDuq5mdgvnbvi6hMU+z2eNh+xKK56xtlbq8WB8fQCRc038Y/vAZHWpmav1MJgqrgB9JCm4L&#10;EGze3PNtFeR5AbKu5Cl8/QsAAP//AwBQSwECLQAUAAYACAAAACEAtoM4kv4AAADhAQAAEwAAAAAA&#10;AAAAAAAAAAAAAAAAW0NvbnRlbnRfVHlwZXNdLnhtbFBLAQItABQABgAIAAAAIQA4/SH/1gAAAJQB&#10;AAALAAAAAAAAAAAAAAAAAC8BAABfcmVscy8ucmVsc1BLAQItABQABgAIAAAAIQB5T1yRgQIAAMkE&#10;AAAOAAAAAAAAAAAAAAAAAC4CAABkcnMvZTJvRG9jLnhtbFBLAQItABQABgAIAAAAIQCHiEW12QAA&#10;AAQBAAAPAAAAAAAAAAAAAAAAANsEAABkcnMvZG93bnJldi54bWxQSwUGAAAAAAQABADzAAAA4QUA&#10;AAAA&#10;" fillcolor="black">
                      <v:fill r:id="rId8" o:title="" type="pattern"/>
                    </v:rect>
                  </w:pict>
                </mc:Fallback>
              </mc:AlternateContent>
            </w:r>
          </w:p>
        </w:tc>
        <w:tc>
          <w:tcPr>
            <w:tcW w:w="3417" w:type="dxa"/>
            <w:hideMark/>
          </w:tcPr>
          <w:p w14:paraId="72FA487D" w14:textId="77777777" w:rsidR="00BE181E" w:rsidRDefault="00BE181E">
            <w:pPr>
              <w:autoSpaceDN w:val="0"/>
              <w:adjustRightInd w:val="0"/>
              <w:ind w:left="-426" w:firstLine="567"/>
              <w:rPr>
                <w:rFonts w:ascii="Times New Roman" w:hAnsi="Times New Roman"/>
                <w:sz w:val="24"/>
                <w:szCs w:val="24"/>
              </w:rPr>
            </w:pPr>
            <w:r>
              <w:rPr>
                <w:rFonts w:ascii="Times New Roman" w:hAnsi="Times New Roman"/>
                <w:sz w:val="24"/>
                <w:szCs w:val="24"/>
              </w:rPr>
              <w:t>ложбины стока ледниковых вод</w:t>
            </w:r>
          </w:p>
        </w:tc>
        <w:tc>
          <w:tcPr>
            <w:tcW w:w="543" w:type="dxa"/>
            <w:hideMark/>
          </w:tcPr>
          <w:p w14:paraId="06BBDB4D" w14:textId="77777777" w:rsidR="00BE181E" w:rsidRDefault="00BE181E">
            <w:pPr>
              <w:autoSpaceDN w:val="0"/>
              <w:adjustRightInd w:val="0"/>
              <w:ind w:left="-426" w:firstLine="567"/>
              <w:rPr>
                <w:rFonts w:ascii="Times New Roman" w:hAnsi="Times New Roman"/>
                <w:sz w:val="24"/>
                <w:szCs w:val="24"/>
              </w:rPr>
            </w:pPr>
            <w:r>
              <w:rPr>
                <w:noProof/>
              </w:rPr>
              <mc:AlternateContent>
                <mc:Choice Requires="wps">
                  <w:drawing>
                    <wp:anchor distT="0" distB="0" distL="114300" distR="114300" simplePos="0" relativeHeight="251651584" behindDoc="0" locked="0" layoutInCell="1" allowOverlap="1" wp14:anchorId="5BF41E56" wp14:editId="3F3CAE05">
                      <wp:simplePos x="0" y="0"/>
                      <wp:positionH relativeFrom="column">
                        <wp:posOffset>-36195</wp:posOffset>
                      </wp:positionH>
                      <wp:positionV relativeFrom="paragraph">
                        <wp:posOffset>71755</wp:posOffset>
                      </wp:positionV>
                      <wp:extent cx="252095" cy="53975"/>
                      <wp:effectExtent l="0" t="0" r="14605" b="22225"/>
                      <wp:wrapNone/>
                      <wp:docPr id="22" name="Блок-схема: знак завершения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53975"/>
                              </a:xfrm>
                              <a:prstGeom prst="flowChartTerminator">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F8062C5" id="_x0000_t116" coordsize="21600,21600" o:spt="116" path="m3475,qx,10800,3475,21600l18125,21600qx21600,10800,18125,xe">
                      <v:stroke joinstyle="miter"/>
                      <v:path gradientshapeok="t" o:connecttype="rect" textboxrect="1018,3163,20582,18437"/>
                    </v:shapetype>
                    <v:shape id="Блок-схема: знак завершения 22" o:spid="_x0000_s1026" type="#_x0000_t116" style="position:absolute;margin-left:-2.85pt;margin-top:5.65pt;width:19.85pt;height:4.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HUZZgIAAHQEAAAOAAAAZHJzL2Uyb0RvYy54bWysVMFuEzEQvSPxD5bv7SZLljarbqoqJQip&#10;QKWWD3B2vVkLr72MnWzKiR6QuCH+pEKqQIXyDc4fMfamIQVOiBysmR3PmzdvPDk4XNaSLDgYoVVG&#10;+7s9SrjKdSHULKOvzic7+5QYy1TBpFY8oxfc0MPRwwcHbZPyWFdaFhwIgiiTtk1GK2ubNIpMXvGa&#10;mV3dcIXBUkPNLLowiwpgLaLXMop7vcdRq6FoQOfcGPx63AXpKOCXJc/ty7I03BKZUeRmwwnhnPoz&#10;Gh2wdAasqUS+psH+gUXNhMKiG6hjZhmZg/gDqhY5aKNLu5vrOtJlKXIeesBu+r3fujmrWMNDLyiO&#10;aTYymf8Hm79YnAIRRUbjmBLFapyR++S+uR/uZmd1uXrvrt13d5US98Xduit3440r99ldr96tPmDw&#10;1n1dfSSYjEq2jUkR8Kw5Ba+FaU50/toQpccVUzN+BKDbirMC+ff9/ehegncMppJp+1wXyIPNrQ6i&#10;LkuoPSDKRZZhdheb2fGlJTl+jJO4N0woyTGUPBruJaEAS+9yGzD2Kdc18UZGS6lbZAX2nEMtFLMa&#10;Qim2ODHWU2PpXUZoRUtRTISUwYHZdCyBLBg+qsmkh791MbN9TSrSZnSYxElAvhcz2xAe4O8QtbC4&#10;HVLUGd3fXGKp1/CJKsLbtUzIzkbKUq1F9Tp285jq4gI1Bd09fVxVNCoNbylp8dln1LyZM+CUyGcK&#10;5zLsDwZ+T4IzSPZidGA7Mt2OMJUjVEYtJZ05tt1uzRsQswor9UPvSh/hLEsRlPVz7lityeLTDoKv&#10;19DvzrYfbv36sxj9BAAA//8DAFBLAwQUAAYACAAAACEAEcL2S9sAAAAHAQAADwAAAGRycy9kb3du&#10;cmV2LnhtbEyPwU7DMBBE70j8g7VI3FontJQ0xKkQEpwQEk0/wI2XOKq9DrHThr9nOcFxdkazb6rd&#10;7J044xj7QAryZQYCqQ2mp07BoXlZFCBi0mS0C4QKvjHCrr6+qnRpwoU+8LxPneASiqVWYFMaSilj&#10;a9HruAwDEnufYfQ6sRw7aUZ94XLv5F2WbaTXPfEHqwd8ttie9pNXsGmywW7zt+l1PTenAw3tl3sv&#10;lLq9mZ8eQSSc018YfvEZHWpmOoaJTBROweL+gZN8z1cg2F+tedqR9bYAWVfyP3/9AwAA//8DAFBL&#10;AQItABQABgAIAAAAIQC2gziS/gAAAOEBAAATAAAAAAAAAAAAAAAAAAAAAABbQ29udGVudF9UeXBl&#10;c10ueG1sUEsBAi0AFAAGAAgAAAAhADj9If/WAAAAlAEAAAsAAAAAAAAAAAAAAAAALwEAAF9yZWxz&#10;Ly5yZWxzUEsBAi0AFAAGAAgAAAAhAFNAdRlmAgAAdAQAAA4AAAAAAAAAAAAAAAAALgIAAGRycy9l&#10;Mm9Eb2MueG1sUEsBAi0AFAAGAAgAAAAhABHC9kvbAAAABwEAAA8AAAAAAAAAAAAAAAAAwAQAAGRy&#10;cy9kb3ducmV2LnhtbFBLBQYAAAAABAAEAPMAAADIBQAAAAA=&#10;" fillcolor="red"/>
                  </w:pict>
                </mc:Fallback>
              </mc:AlternateContent>
            </w:r>
            <w:r>
              <w:rPr>
                <w:rFonts w:ascii="Times New Roman" w:hAnsi="Times New Roman"/>
                <w:noProof/>
                <w:sz w:val="24"/>
                <w:szCs w:val="24"/>
              </w:rPr>
              <mc:AlternateContent>
                <mc:Choice Requires="wpc">
                  <w:drawing>
                    <wp:inline distT="0" distB="0" distL="0" distR="0" wp14:anchorId="15ECDB6C" wp14:editId="3AAA7D66">
                      <wp:extent cx="114300" cy="114300"/>
                      <wp:effectExtent l="0" t="0" r="0" b="0"/>
                      <wp:docPr id="2"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c:wpc>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4317A8" id="Полотно 2" o:spid="_x0000_s1026" editas="canvas" style="width:9pt;height:9pt;mso-position-horizontal-relative:char;mso-position-vertical-relative:line" coordsize="11430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AXKhSk2QAAAAMBAAAPAAAAZHJzL2Rvd25yZXYueG1s&#10;TI9PS8NAEMXvgt9hGcGLtJv6p4Q0myKCIIIHW4UeJ9kxG92dDdlNG7+9W3vQywyPN7z5vXI9OSv2&#10;NITOs4LFPANB3Hjdcavgbfs4y0GEiKzReiYF3xRgXZ2flVhof+BX2m9iK1IIhwIVmBj7QsrQGHIY&#10;5r4nTt6HHxzGJIdW6gEPKdxZeZ1lS+mw4/TBYE8PhpqvzegUPDfLq89FPe5c/vJubu7s7ilub5W6&#10;vJjuVyAiTfHvGI74CR2qxFT7kXUQVkEqEn/n0cuTqk9bVqX8z179AAAA//8DAFBLAQItABQABgAI&#10;AAAAIQC2gziS/gAAAOEBAAATAAAAAAAAAAAAAAAAAAAAAABbQ29udGVudF9UeXBlc10ueG1sUEsB&#10;Ai0AFAAGAAgAAAAhADj9If/WAAAAlAEAAAsAAAAAAAAAAAAAAAAALwEAAF9yZWxzLy5yZWxzUEsB&#10;Ai0AFAAGAAgAAAAhAPSSWI4JAQAAGwIAAA4AAAAAAAAAAAAAAAAALgIAAGRycy9lMm9Eb2MueG1s&#10;UEsBAi0AFAAGAAgAAAAhABcqFKTZAAAAAwEAAA8AAAAAAAAAAAAAAAAAYwMAAGRycy9kb3ducmV2&#10;LnhtbFBLBQYAAAAABAAEAPMAAABp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14300;height:114300;visibility:visible;mso-wrap-style:square">
                        <v:fill o:detectmouseclick="t"/>
                        <v:path o:connecttype="none"/>
                      </v:shape>
                      <w10:anchorlock/>
                    </v:group>
                  </w:pict>
                </mc:Fallback>
              </mc:AlternateContent>
            </w:r>
          </w:p>
        </w:tc>
        <w:tc>
          <w:tcPr>
            <w:tcW w:w="3285" w:type="dxa"/>
            <w:hideMark/>
          </w:tcPr>
          <w:p w14:paraId="6FD8BE0F" w14:textId="77777777" w:rsidR="00BE181E" w:rsidRDefault="00BE181E">
            <w:pPr>
              <w:autoSpaceDN w:val="0"/>
              <w:adjustRightInd w:val="0"/>
              <w:ind w:left="-426" w:firstLine="567"/>
              <w:rPr>
                <w:rFonts w:ascii="Times New Roman" w:hAnsi="Times New Roman"/>
                <w:sz w:val="24"/>
                <w:szCs w:val="24"/>
              </w:rPr>
            </w:pPr>
            <w:proofErr w:type="spellStart"/>
            <w:r>
              <w:rPr>
                <w:rFonts w:ascii="Times New Roman" w:hAnsi="Times New Roman"/>
                <w:sz w:val="24"/>
                <w:szCs w:val="24"/>
              </w:rPr>
              <w:t>озовые</w:t>
            </w:r>
            <w:proofErr w:type="spellEnd"/>
            <w:r>
              <w:rPr>
                <w:rFonts w:ascii="Times New Roman" w:hAnsi="Times New Roman"/>
                <w:sz w:val="24"/>
                <w:szCs w:val="24"/>
              </w:rPr>
              <w:t xml:space="preserve"> гряды</w:t>
            </w:r>
          </w:p>
        </w:tc>
      </w:tr>
      <w:tr w:rsidR="00BE181E" w14:paraId="578D008F" w14:textId="77777777" w:rsidTr="00BE181E">
        <w:trPr>
          <w:trHeight w:hRule="exact" w:val="113"/>
          <w:jc w:val="center"/>
        </w:trPr>
        <w:tc>
          <w:tcPr>
            <w:tcW w:w="597" w:type="dxa"/>
          </w:tcPr>
          <w:p w14:paraId="49FB8F4F" w14:textId="77777777" w:rsidR="00BE181E" w:rsidRDefault="00BE181E">
            <w:pPr>
              <w:autoSpaceDN w:val="0"/>
              <w:adjustRightInd w:val="0"/>
              <w:ind w:left="-426" w:firstLine="567"/>
              <w:rPr>
                <w:rFonts w:ascii="Times New Roman" w:hAnsi="Times New Roman"/>
                <w:noProof/>
                <w:sz w:val="24"/>
                <w:szCs w:val="24"/>
              </w:rPr>
            </w:pPr>
          </w:p>
        </w:tc>
        <w:tc>
          <w:tcPr>
            <w:tcW w:w="3417" w:type="dxa"/>
          </w:tcPr>
          <w:p w14:paraId="52B5AAA8" w14:textId="77777777" w:rsidR="00BE181E" w:rsidRDefault="00BE181E">
            <w:pPr>
              <w:autoSpaceDN w:val="0"/>
              <w:adjustRightInd w:val="0"/>
              <w:ind w:left="-426" w:firstLine="567"/>
              <w:rPr>
                <w:rFonts w:ascii="Times New Roman" w:hAnsi="Times New Roman"/>
                <w:sz w:val="24"/>
                <w:szCs w:val="24"/>
              </w:rPr>
            </w:pPr>
          </w:p>
        </w:tc>
        <w:tc>
          <w:tcPr>
            <w:tcW w:w="543" w:type="dxa"/>
          </w:tcPr>
          <w:p w14:paraId="1E60CA85" w14:textId="77777777" w:rsidR="00BE181E" w:rsidRDefault="00BE181E">
            <w:pPr>
              <w:autoSpaceDN w:val="0"/>
              <w:adjustRightInd w:val="0"/>
              <w:ind w:left="-426" w:firstLine="567"/>
              <w:rPr>
                <w:rFonts w:ascii="Times New Roman" w:hAnsi="Times New Roman"/>
                <w:noProof/>
                <w:sz w:val="24"/>
                <w:szCs w:val="24"/>
              </w:rPr>
            </w:pPr>
          </w:p>
        </w:tc>
        <w:tc>
          <w:tcPr>
            <w:tcW w:w="3285" w:type="dxa"/>
          </w:tcPr>
          <w:p w14:paraId="024621D8" w14:textId="77777777" w:rsidR="00BE181E" w:rsidRDefault="00BE181E">
            <w:pPr>
              <w:autoSpaceDN w:val="0"/>
              <w:adjustRightInd w:val="0"/>
              <w:ind w:left="-426" w:firstLine="567"/>
              <w:rPr>
                <w:rFonts w:ascii="Times New Roman" w:hAnsi="Times New Roman"/>
                <w:sz w:val="24"/>
                <w:szCs w:val="24"/>
              </w:rPr>
            </w:pPr>
          </w:p>
        </w:tc>
      </w:tr>
      <w:tr w:rsidR="00BE181E" w14:paraId="443A8368" w14:textId="77777777" w:rsidTr="00BE181E">
        <w:trPr>
          <w:trHeight w:val="80"/>
          <w:jc w:val="center"/>
        </w:trPr>
        <w:tc>
          <w:tcPr>
            <w:tcW w:w="597" w:type="dxa"/>
            <w:hideMark/>
          </w:tcPr>
          <w:p w14:paraId="575B446B" w14:textId="77777777" w:rsidR="00BE181E" w:rsidRDefault="00BE181E">
            <w:pPr>
              <w:autoSpaceDN w:val="0"/>
              <w:adjustRightInd w:val="0"/>
              <w:ind w:left="-426" w:firstLine="567"/>
              <w:rPr>
                <w:rFonts w:ascii="Times New Roman" w:hAnsi="Times New Roman"/>
                <w:noProof/>
                <w:sz w:val="24"/>
                <w:szCs w:val="24"/>
              </w:rPr>
            </w:pPr>
            <w:r>
              <w:rPr>
                <w:noProof/>
              </w:rPr>
              <mc:AlternateContent>
                <mc:Choice Requires="wps">
                  <w:drawing>
                    <wp:anchor distT="4294967295" distB="4294967295" distL="114300" distR="114300" simplePos="0" relativeHeight="251652608" behindDoc="0" locked="0" layoutInCell="1" allowOverlap="1" wp14:anchorId="3999909D" wp14:editId="534DB9B7">
                      <wp:simplePos x="0" y="0"/>
                      <wp:positionH relativeFrom="column">
                        <wp:posOffset>252095</wp:posOffset>
                      </wp:positionH>
                      <wp:positionV relativeFrom="paragraph">
                        <wp:posOffset>107949</wp:posOffset>
                      </wp:positionV>
                      <wp:extent cx="36195" cy="0"/>
                      <wp:effectExtent l="0" t="0" r="20955" b="19050"/>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95" cy="0"/>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FD2998" id="Прямая соединительная линия 20" o:spid="_x0000_s1026" style="position:absolute;z-index:251652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9.85pt,8.5pt" to="22.7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8xO+QEAAJkDAAAOAAAAZHJzL2Uyb0RvYy54bWysU81uEzEQviPxDpbvZJOgVHSVTQ8p4VIg&#10;UssDOLY3a+H1WLaTTW7AGSmPwCtwAKlSgWfYfaOOnZ8WuCH2YI3n5/N838yOLza1JmvpvAJT0EGv&#10;T4k0HIQyy4K+u5k9e0GJD8wIpsHIgm6lpxeTp0/Gjc3lECrQQjqCIMbnjS1oFYLNs8zzStbM98BK&#10;g8ESXM0CXt0yE441iF7rbNjvn2UNOGEdcOk9ei/3QTpJ+GUpeXhbll4GoguKvYV0unQu4plNxixf&#10;OmYrxQ9tsH/oombK4KMnqEsWGFk59RdUrbgDD2XocagzKEvFZeKAbAb9P9hcV8zKxAXF8fYkk/9/&#10;sPzNeu6IEgUdojyG1Tij9kv3odu1P9qv3Y50H9tf7ff2W3vb/mxvu09o33Wf0Y7B9u7g3hEsRy0b&#10;63OEnJq5i2rwjbm2V8Dfe2JgWjGzlInTzdbiO4NYkf1WEi/eYkeL5jUIzGGrAEnYTenqCImSkU2a&#10;3/Y0P7kJhKPz+dngfEQJP0Yylh/LrPPhlYSaRKOgWpkoLMvZ+sqH2AbLjynRbWCmtE7LoQ1pCno+&#10;Go5SgQetRAzGNO+Wi6l2ZM1wvWazPn6JE0YepzlYGZHAKsnEy4MdmNJ7Gx/X5iBFZL/XcQFiO3dH&#10;iXD+qcvDrsYFe3xP1Q9/1OQeAAD//wMAUEsDBBQABgAIAAAAIQAiRCkT3AAAAAcBAAAPAAAAZHJz&#10;L2Rvd25yZXYueG1sTI/BTsMwEETvSP0Ha5G4UbulpJDGqSoEFzhRqkrc3HibhMTrELtp+HsWcYDj&#10;7Ixm32Tr0bViwD7UnjTMpgoEUuFtTaWG3dvT9R2IEA1Z03pCDV8YYJ1PLjKTWn+mVxy2sRRcQiE1&#10;GqoYu1TKUFToTJj6Dom9o++diSz7UtrenLnctXKuVCKdqYk/VKbDhwqLZntyGmLyEfc2+XxuZrtm&#10;/65e1KA2j1pfXY6bFYiIY/wLww8+o0POTAd/IhtEq+HmfslJvi95EvuL2wWIw6+WeSb/8+ffAAAA&#10;//8DAFBLAQItABQABgAIAAAAIQC2gziS/gAAAOEBAAATAAAAAAAAAAAAAAAAAAAAAABbQ29udGVu&#10;dF9UeXBlc10ueG1sUEsBAi0AFAAGAAgAAAAhADj9If/WAAAAlAEAAAsAAAAAAAAAAAAAAAAALwEA&#10;AF9yZWxzLy5yZWxzUEsBAi0AFAAGAAgAAAAhAFOrzE75AQAAmQMAAA4AAAAAAAAAAAAAAAAALgIA&#10;AGRycy9lMm9Eb2MueG1sUEsBAi0AFAAGAAgAAAAhACJEKRPcAAAABwEAAA8AAAAAAAAAAAAAAAAA&#10;UwQAAGRycy9kb3ducmV2LnhtbFBLBQYAAAAABAAEAPMAAABcBQAAAAA=&#10;" strokecolor="red"/>
                  </w:pict>
                </mc:Fallback>
              </mc:AlternateContent>
            </w:r>
            <w:r>
              <w:rPr>
                <w:noProof/>
              </w:rPr>
              <mc:AlternateContent>
                <mc:Choice Requires="wps">
                  <w:drawing>
                    <wp:anchor distT="4294967295" distB="4294967295" distL="114300" distR="114300" simplePos="0" relativeHeight="251653632" behindDoc="0" locked="0" layoutInCell="1" allowOverlap="1" wp14:anchorId="67DA83C9" wp14:editId="44FE9BD9">
                      <wp:simplePos x="0" y="0"/>
                      <wp:positionH relativeFrom="column">
                        <wp:posOffset>-71755</wp:posOffset>
                      </wp:positionH>
                      <wp:positionV relativeFrom="paragraph">
                        <wp:posOffset>107949</wp:posOffset>
                      </wp:positionV>
                      <wp:extent cx="36195" cy="0"/>
                      <wp:effectExtent l="0" t="0" r="20955" b="19050"/>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95" cy="0"/>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AE5280D" id="Прямая соединительная линия 19" o:spid="_x0000_s1026" style="position:absolute;z-index:251653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5pt,8.5pt" to="-2.8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M53+QEAAJkDAAAOAAAAZHJzL2Uyb0RvYy54bWysU0uOEzEQ3SNxB8t70klQRqSVziwyhM0A&#10;kWY4gGO70xZul2U76WQHrJFyBK7AAqSRBjhD940oOx8G2CF6YZXr81zvVfXkcltrspHOKzAFHfT6&#10;lEjDQSizKuib2/mTZ5T4wIxgGows6E56ejl9/GjS2FwOoQItpCMIYnze2IJWIdg8yzyvZM18D6w0&#10;GCzB1Szg1a0y4ViD6LXOhv3+RdaAE9YBl96j9+oQpNOEX5aSh9dl6WUguqDYW0inS+cyntl0wvKV&#10;Y7ZS/NgG+4cuaqYMPnqGumKBkbVTf0HVijvwUIYehzqDslRcJg7IZtD/g81NxaxMXFAcb88y+f8H&#10;y19tFo4ogbMbU2JYjTNqP3Xvun37rf3c7Un3vv3Rfm2/tHft9/au+4D2ffcR7Rhs74/uPcFy1LKx&#10;PkfImVm4qAbfmht7DfytJwZmFTMrmTjd7iy+M4gV2W8l8eItdrRsXoLAHLYOkITdlq6OkCgZ2ab5&#10;7c7zk9tAODqfXgzGI0r4KZKx/FRmnQ8vJNQkGgXVykRhWc421z7ENlh+SoluA3OldVoObUhT0PFo&#10;OEoFHrQSMRjTvFstZ9qRDcP1ms/7+CVOGHmY5mBtRAKrJBPPj3ZgSh9sfFyboxSR/UHHJYjdwp0k&#10;wvmnLo+7Ghfs4T1V//qjpj8BAAD//wMAUEsDBBQABgAIAAAAIQDhVWM83AAAAAgBAAAPAAAAZHJz&#10;L2Rvd25yZXYueG1sTI/BTsMwEETvSPyDtUjcUjsgAkrjVBWCC5xoq0rc3HibhMTrELtp+HsWcYDj&#10;aEYzb4rV7Hox4RhaTxrShQKBVHnbUq1ht31OHkCEaMia3hNq+MIAq/LyojC59Wd6w2kTa8ElFHKj&#10;oYlxyKUMVYPOhIUfkNg7+tGZyHKspR3NmctdL2+UyqQzLfFCYwZ8bLDqNienIWYfcW+zz5cu3XX7&#10;d/WqJrV+0vr6al4vQUSc418YfvAZHUpmOvgT2SB6DUma3nKUjXv+xIHkLgNx+NWyLOT/A+U3AAAA&#10;//8DAFBLAQItABQABgAIAAAAIQC2gziS/gAAAOEBAAATAAAAAAAAAAAAAAAAAAAAAABbQ29udGVu&#10;dF9UeXBlc10ueG1sUEsBAi0AFAAGAAgAAAAhADj9If/WAAAAlAEAAAsAAAAAAAAAAAAAAAAALwEA&#10;AF9yZWxzLy5yZWxzUEsBAi0AFAAGAAgAAAAhAFcQznf5AQAAmQMAAA4AAAAAAAAAAAAAAAAALgIA&#10;AGRycy9lMm9Eb2MueG1sUEsBAi0AFAAGAAgAAAAhAOFVYzzcAAAACAEAAA8AAAAAAAAAAAAAAAAA&#10;UwQAAGRycy9kb3ducmV2LnhtbFBLBQYAAAAABAAEAPMAAABcBQAAAAA=&#10;" strokecolor="red"/>
                  </w:pict>
                </mc:Fallback>
              </mc:AlternateContent>
            </w:r>
            <w:r>
              <w:rPr>
                <w:noProof/>
              </w:rPr>
              <mc:AlternateContent>
                <mc:Choice Requires="wps">
                  <w:drawing>
                    <wp:anchor distT="0" distB="0" distL="114299" distR="114299" simplePos="0" relativeHeight="251654656" behindDoc="0" locked="0" layoutInCell="1" allowOverlap="1" wp14:anchorId="76ADA7E6" wp14:editId="7F0F1B1C">
                      <wp:simplePos x="0" y="0"/>
                      <wp:positionH relativeFrom="column">
                        <wp:posOffset>-1</wp:posOffset>
                      </wp:positionH>
                      <wp:positionV relativeFrom="paragraph">
                        <wp:posOffset>53975</wp:posOffset>
                      </wp:positionV>
                      <wp:extent cx="0" cy="36195"/>
                      <wp:effectExtent l="19050" t="19050" r="19050" b="20955"/>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9800000">
                                <a:off x="0" y="0"/>
                                <a:ext cx="0" cy="36195"/>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2F50AE1" id="Прямая соединительная линия 18" o:spid="_x0000_s1026" style="position:absolute;rotation:-30;z-index:251654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4.25pt" to="0,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qZ0AgIAAKgDAAAOAAAAZHJzL2Uyb0RvYy54bWysU8FuEzEQvSPxD5bvZJOgVM0qmx5SwqVA&#10;pJYPcGxv1sLrsWwnm9yAM1I+gV/gAFKlAt+w+0cdO1Hawg2xB2s8nnnz5s3s5GJba7KRziswBR30&#10;+pRIw0Eosyro+5v5i3NKfGBGMA1GFnQnPb2YPn82aWwuh1CBFtIRBDE+b2xBqxBsnmWeV7JmvgdW&#10;GnwswdUs4NWtMuFYg+i1zob9/lnWgBPWAZfeo/fy8EinCb8sJQ/vytLLQHRBkVtIp0vnMp7ZdMLy&#10;lWO2UvxIg/0Di5opg0VPUJcsMLJ26i+oWnEHHsrQ41BnUJaKy9QDdjPo/9HNdcWsTL2gON6eZPL/&#10;D5a/3SwcUQJnh5MyrMYZtV+7j92+/dl+6/ak+9T+bn+039vb9ld7231G+677gnZ8bO+O7j3BdNSy&#10;sT5HyJlZuKgG35prewX8gycGZhUzK5l6utlZrDOIGdmTlHjxFhktmzcgMIatAyRht6WriQMc4GB8&#10;3o9fcqOCZJvGuTuNU24D4QcnR+/Ls8F4lEqxPKJEYtb58FpCTaJRUK1M1JnlbHPlQ2T1EBLdBuZK&#10;67Qr2pCmoOPRcJQSPGgl4mMM8261nGlHNgy3bT5PJA9gT8IcrI1IYJVk4tXRDkzpg43FtTkqE8U4&#10;yLoEsVu4CBdFwnVILI+rG/ft8T1FPfxg03sAAAD//wMAUEsDBBQABgAIAAAAIQARrTX82gAAAAIB&#10;AAAPAAAAZHJzL2Rvd25yZXYueG1sTI9BS8NAFITvgv9heUJvdmMxUmI2paiBolho66HeNtlnEtx9&#10;G7LbJv57nyd7HGaY+SZfTc6KMw6h86Tgbp6AQKq96ahR8HEob5cgQtRktPWECn4wwKq4vsp1ZvxI&#10;OzzvYyO4hEKmFbQx9pmUoW7R6TD3PRJ7X35wOrIcGmkGPXK5s3KRJA/S6Y54odU9PrVYf+9PTsHx&#10;/SV93pj19rWszHgYj59vtkyVmt1M60cQEaf4H4Y/fEaHgpkqfyIThFXAR6KCZQqCTRYVR+4XIItc&#10;XqIXvwAAAP//AwBQSwECLQAUAAYACAAAACEAtoM4kv4AAADhAQAAEwAAAAAAAAAAAAAAAAAAAAAA&#10;W0NvbnRlbnRfVHlwZXNdLnhtbFBLAQItABQABgAIAAAAIQA4/SH/1gAAAJQBAAALAAAAAAAAAAAA&#10;AAAAAC8BAABfcmVscy8ucmVsc1BLAQItABQABgAIAAAAIQAMZqZ0AgIAAKgDAAAOAAAAAAAAAAAA&#10;AAAAAC4CAABkcnMvZTJvRG9jLnhtbFBLAQItABQABgAIAAAAIQARrTX82gAAAAIBAAAPAAAAAAAA&#10;AAAAAAAAAFwEAABkcnMvZG93bnJldi54bWxQSwUGAAAAAAQABADzAAAAYwUAAAAA&#10;" strokecolor="red"/>
                  </w:pict>
                </mc:Fallback>
              </mc:AlternateContent>
            </w:r>
            <w:r>
              <w:rPr>
                <w:noProof/>
              </w:rPr>
              <mc:AlternateContent>
                <mc:Choice Requires="wps">
                  <w:drawing>
                    <wp:anchor distT="0" distB="0" distL="114300" distR="114300" simplePos="0" relativeHeight="251655680" behindDoc="0" locked="0" layoutInCell="1" allowOverlap="1" wp14:anchorId="01900B6B" wp14:editId="0E12C04C">
                      <wp:simplePos x="0" y="0"/>
                      <wp:positionH relativeFrom="column">
                        <wp:posOffset>180340</wp:posOffset>
                      </wp:positionH>
                      <wp:positionV relativeFrom="paragraph">
                        <wp:posOffset>53975</wp:posOffset>
                      </wp:positionV>
                      <wp:extent cx="635" cy="36195"/>
                      <wp:effectExtent l="19050" t="19050" r="18415" b="20955"/>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800000">
                                <a:off x="0" y="0"/>
                                <a:ext cx="635" cy="36195"/>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B1CC7CE" id="Прямая соединительная линия 17" o:spid="_x0000_s1026" style="position:absolute;rotation:30;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pt,4.25pt" to="14.2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Xi5BQIAAKkDAAAOAAAAZHJzL2Uyb0RvYy54bWysU8FuEzEQvSPxD5bvZJNUCe0qmx5SwqVA&#10;pJYPcGxv1sLrsWwnm9yAM1I+gV/gAFKlAt+w+0eMnSilcEPswRqPZ968eTM7udzWmmyk8wpMQQe9&#10;PiXScBDKrAr69nb+7JwSH5gRTIORBd1JTy+nT59MGpvLIVSghXQEQYzPG1vQKgSbZ5nnlayZ74GV&#10;Bh9LcDULeHWrTDjWIHqts2G/P84acMI64NJ79F4dHuk04Zel5OFNWXoZiC4ocgvpdOlcxjObTli+&#10;csxWih9psH9gUTNlsOgJ6ooFRtZO/QVVK+7AQxl6HOoMylJxmXrAbgb9P7q5qZiVqRcUx9uTTP7/&#10;wfLXm4UjSuDsnlNiWI0zaj9377t9+7390u1J96H92X5rv7Z37Y/2rvuI9n33Ce342N4f3XuC6ahl&#10;Y32OkDOzcFENvjU39hr4O08MzCpmVjL1dLuzWGcQM7JHKfHiLTJaNq9AYAxbB0jCbktXEwc4wMF5&#10;P37JiwKSbZrm7jRNuQ2Eo3N8NqKEo/9sPLgYpVosjzCRmXU+vJRQk2gUVCsThWY521z7EGk9hES3&#10;gbnSOi2LNqQp6MVoOEoJHrQS8TGGebdazrQjG4brNp8nmgewR2EO1kYksEoy8eJoB6b0wcbi2hyl&#10;iWocdF2C2C1chIsq4T4klsfdjQv3+z1FPfxh018AAAD//wMAUEsDBBQABgAIAAAAIQCWvpAe3AAA&#10;AAYBAAAPAAAAZHJzL2Rvd25yZXYueG1sTI5BT8JAEIXvJP6HzZh4g60NSlO6JUbhwEFR5NDj0h3a&#10;xu5s091C+fcOJz1NXt6XN1+2Gm0rztj7xpGCx1kEAql0pqFKweF7M01A+KDJ6NYRKriih1V+N8l0&#10;atyFvvC8D5XgEfKpVlCH0KVS+rJGq/3MdUjcnVxvdeDYV9L0+sLjtpVxFD1LqxviD7Xu8LXG8mc/&#10;WAWndYHyY/dZFGHxtnZb974Yrkaph/vxZQki4Bj+YLjpszrk7HR0AxkvWgVxMmdSQfIEguv4do+M&#10;zWOQeSb/6+e/AAAA//8DAFBLAQItABQABgAIAAAAIQC2gziS/gAAAOEBAAATAAAAAAAAAAAAAAAA&#10;AAAAAABbQ29udGVudF9UeXBlc10ueG1sUEsBAi0AFAAGAAgAAAAhADj9If/WAAAAlAEAAAsAAAAA&#10;AAAAAAAAAAAALwEAAF9yZWxzLy5yZWxzUEsBAi0AFAAGAAgAAAAhAIKBeLkFAgAAqQMAAA4AAAAA&#10;AAAAAAAAAAAALgIAAGRycy9lMm9Eb2MueG1sUEsBAi0AFAAGAAgAAAAhAJa+kB7cAAAABgEAAA8A&#10;AAAAAAAAAAAAAAAAXwQAAGRycy9kb3ducmV2LnhtbFBLBQYAAAAABAAEAPMAAABoBQAAAAA=&#10;" strokecolor="red"/>
                  </w:pict>
                </mc:Fallback>
              </mc:AlternateContent>
            </w:r>
            <w:r>
              <w:rPr>
                <w:noProof/>
              </w:rPr>
              <mc:AlternateContent>
                <mc:Choice Requires="wps">
                  <w:drawing>
                    <wp:anchor distT="0" distB="0" distL="114300" distR="114300" simplePos="0" relativeHeight="251656704" behindDoc="0" locked="0" layoutInCell="1" allowOverlap="1" wp14:anchorId="0067CE79" wp14:editId="2968B30A">
                      <wp:simplePos x="0" y="0"/>
                      <wp:positionH relativeFrom="column">
                        <wp:posOffset>0</wp:posOffset>
                      </wp:positionH>
                      <wp:positionV relativeFrom="paragraph">
                        <wp:posOffset>125730</wp:posOffset>
                      </wp:positionV>
                      <wp:extent cx="635" cy="36195"/>
                      <wp:effectExtent l="19050" t="19050" r="18415" b="20955"/>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800000">
                                <a:off x="0" y="0"/>
                                <a:ext cx="635" cy="36195"/>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A2129" id="Прямая соединительная линия 16" o:spid="_x0000_s1026" style="position:absolute;rotation:30;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9.9pt" to=".0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zEcBQIAAKkDAAAOAAAAZHJzL2Uyb0RvYy54bWysU8FuEzEQvSPxD5bvZJNUidpVNj2khEuB&#10;SC0f4NjerIXXY9lONrkBZ6R8Ar/AoUiVCnzD7h8xdqKUwg2xB2s8nnnz5s3s5HJba7KRziswBR30&#10;+pRIw0Eosyrou9v5i3NKfGBGMA1GFnQnPb2cPn82aWwuh1CBFtIRBDE+b2xBqxBsnmWeV7JmvgdW&#10;GnwswdUs4NWtMuFYg+i1zob9/jhrwAnrgEvv0Xt1eKTThF+Wkoe3ZellILqgyC2k06VzGc9sOmH5&#10;yjFbKX6kwf6BRc2UwaInqCsWGFk79RdUrbgDD2XocagzKEvFZeoBuxn0/+jmpmJWpl5QHG9PMvn/&#10;B8vfbBaOKIGzG1NiWI0zar90H7p9+7392u1J97H92X5r79r79kd7331C+6H7jHZ8bB+O7j3BdNSy&#10;sT5HyJlZuKgG35obew38vScGZhUzK5l6ut1ZrDOIGdmTlHjxFhktm9cgMIatAyRht6WriQMc4OC8&#10;H7/kRQHJNk1zd5qm3AbC0Tk+G1HC0X82HlyMUi2WR5jIzDofXkmoSTQKqpWJQrOcba59iLQeQ6Lb&#10;wFxpnZZFG9IU9GI0HKUED1qJ+BjDvFstZ9qRDcN1m88TzQPYkzAHayMSWCWZeHm0A1P6YGNxbY7S&#10;RDUOui5B7BYuwkWVcB8Sy+PuxoX7/Z6iHv+w6S8AAAD//wMAUEsDBBQABgAIAAAAIQBf4Pky2gAA&#10;AAMBAAAPAAAAZHJzL2Rvd25yZXYueG1sTI+xTsNAEER7pPzDaZHoyJlIIWC8jhCEgoIAgcLlxbex&#10;rfj2LN85cf6eJQ2UOzOaeZstR9eqA/Wh8YxwM01AEZfeNlwhfH+9XN+BCtGwNa1nQjhRgGU+uchM&#10;av2RP+mwiZWSEg6pQahj7FKtQ1mTM2HqO2Lxdr53JsrZV9r25ijlrtWzJLnVzjQsC7Xp6Kmmcr8Z&#10;HMJuVZBev38URVw8r/yrf1sMJ4t4dTk+PoCKNMa/MPziCzrkwrT1A9ugWgR5JIp6L/xnV20RZvM5&#10;6DzT/9nzHwAAAP//AwBQSwECLQAUAAYACAAAACEAtoM4kv4AAADhAQAAEwAAAAAAAAAAAAAAAAAA&#10;AAAAW0NvbnRlbnRfVHlwZXNdLnhtbFBLAQItABQABgAIAAAAIQA4/SH/1gAAAJQBAAALAAAAAAAA&#10;AAAAAAAAAC8BAABfcmVscy8ucmVsc1BLAQItABQABgAIAAAAIQAL7zEcBQIAAKkDAAAOAAAAAAAA&#10;AAAAAAAAAC4CAABkcnMvZTJvRG9jLnhtbFBLAQItABQABgAIAAAAIQBf4Pky2gAAAAMBAAAPAAAA&#10;AAAAAAAAAAAAAF8EAABkcnMvZG93bnJldi54bWxQSwUGAAAAAAQABADzAAAAZgUAAAAA&#10;" strokecolor="red"/>
                  </w:pict>
                </mc:Fallback>
              </mc:AlternateContent>
            </w:r>
            <w:r>
              <w:rPr>
                <w:noProof/>
              </w:rPr>
              <mc:AlternateContent>
                <mc:Choice Requires="wps">
                  <w:drawing>
                    <wp:anchor distT="0" distB="0" distL="114299" distR="114299" simplePos="0" relativeHeight="251657728" behindDoc="0" locked="0" layoutInCell="1" allowOverlap="1" wp14:anchorId="30A955DF" wp14:editId="6B502450">
                      <wp:simplePos x="0" y="0"/>
                      <wp:positionH relativeFrom="column">
                        <wp:posOffset>198119</wp:posOffset>
                      </wp:positionH>
                      <wp:positionV relativeFrom="paragraph">
                        <wp:posOffset>125730</wp:posOffset>
                      </wp:positionV>
                      <wp:extent cx="0" cy="36195"/>
                      <wp:effectExtent l="19050" t="19050" r="19050" b="20955"/>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9800000">
                                <a:off x="0" y="0"/>
                                <a:ext cx="0" cy="36195"/>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E5F8027" id="Прямая соединительная линия 15" o:spid="_x0000_s1026" style="position:absolute;rotation:-30;z-index:2516577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6pt,9.9pt" to="15.6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S+QAgIAAKgDAAAOAAAAZHJzL2Uyb0RvYy54bWysU81uEzEQviPxDpbvZJOgVM0qmx5SwqVA&#10;pJYHcGxv1sLrsWwnm9yAM1IegVfgAFKlAs+w+0YdO1Hawg2xB2s8P5+/+WZ2crGtNdlI5xWYgg56&#10;fUqk4SCUWRX0/c38xTklPjAjmAYjC7qTnl5Mnz+bNDaXQ6hAC+kIghifN7agVQg2zzLPK1kz3wMr&#10;DQZLcDULeHWrTDjWIHqts2G/f5Y14IR1wKX36L08BOk04Zel5OFdWXoZiC4ocgvpdOlcxjObTli+&#10;csxWih9psH9gUTNl8NET1CULjKyd+guqVtyBhzL0ONQZlKXiMvWA3Qz6f3RzXTErUy8ojrcnmfz/&#10;g+VvNwtHlMDZjSgxrMYZtV+7j92+/dl+6/ak+9T+bn+039vb9ld7231G+677gnYMtndH955gOWrZ&#10;WJ8j5MwsXFSDb821vQL+wRMDs4qZlUw93ewsvjOIFdmTknjxFhktmzcgMIetAyRht6WriQMc4GB8&#10;3o9fcqOCZJvGuTuNU24D4QcnR+/Ls8E4kctYHlEiMet8eC2hJtEoqFYm6sxytrnyIbJ6SIluA3Ol&#10;ddoVbUhT0PFoOEoFHrQSMRjTvFstZ9qRDcNtm88TyQPYkzQHayMSWCWZeHW0A1P6YOPj2hyViWIc&#10;ZF2C2C1chIsi4ToklsfVjfv2+J6yHn6w6T0AAAD//wMAUEsDBBQABgAIAAAAIQD+h3UO3QAAAAcB&#10;AAAPAAAAZHJzL2Rvd25yZXYueG1sTI/BTsMwEETvSPyDtUjcqNOgIAhxqgqIhEBFouVQbk68JBH2&#10;OordJvw9Cxc4zs5o9k2xmp0VRxxD70nBcpGAQGq86alV8LarLq5BhKjJaOsJFXxhgFV5elLo3PiJ&#10;XvG4ja3gEgq5VtDFOORShqZDp8PCD0jsffjR6chybKUZ9cTlzso0Sa6k0z3xh04PeNdh87k9OAX7&#10;zUN2/2jWL09VbabdtH9/tlWm1PnZvL4FEXGOf2H4wWd0KJmp9gcyQVgFl8uUk3y/4QXs/+paQZpl&#10;IMtC/ucvvwEAAP//AwBQSwECLQAUAAYACAAAACEAtoM4kv4AAADhAQAAEwAAAAAAAAAAAAAAAAAA&#10;AAAAW0NvbnRlbnRfVHlwZXNdLnhtbFBLAQItABQABgAIAAAAIQA4/SH/1gAAAJQBAAALAAAAAAAA&#10;AAAAAAAAAC8BAABfcmVscy8ucmVsc1BLAQItABQABgAIAAAAIQANES+QAgIAAKgDAAAOAAAAAAAA&#10;AAAAAAAAAC4CAABkcnMvZTJvRG9jLnhtbFBLAQItABQABgAIAAAAIQD+h3UO3QAAAAcBAAAPAAAA&#10;AAAAAAAAAAAAAFwEAABkcnMvZG93bnJldi54bWxQSwUGAAAAAAQABADzAAAAZgUAAAAA&#10;" strokecolor="red"/>
                  </w:pict>
                </mc:Fallback>
              </mc:AlternateContent>
            </w:r>
            <w:r>
              <w:rPr>
                <w:noProof/>
              </w:rPr>
              <mc:AlternateContent>
                <mc:Choice Requires="wps">
                  <w:drawing>
                    <wp:anchor distT="0" distB="0" distL="114300" distR="114300" simplePos="0" relativeHeight="251658752" behindDoc="0" locked="0" layoutInCell="1" allowOverlap="1" wp14:anchorId="7C8E0084" wp14:editId="6EB6BC50">
                      <wp:simplePos x="0" y="0"/>
                      <wp:positionH relativeFrom="column">
                        <wp:posOffset>107950</wp:posOffset>
                      </wp:positionH>
                      <wp:positionV relativeFrom="paragraph">
                        <wp:posOffset>144145</wp:posOffset>
                      </wp:positionV>
                      <wp:extent cx="635" cy="36195"/>
                      <wp:effectExtent l="0" t="0" r="37465" b="20955"/>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6195"/>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579EA3" id="Прямая соединительная линия 14"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pt,11.35pt" to="8.5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OdX+wEAAJsDAAAOAAAAZHJzL2Uyb0RvYy54bWysU82O0zAQviPxDpbvNG2XVmzUdA9dymWB&#10;Srs8gOs4jYXjsWy3aW/AGamPwCtwAGmlhX2G5I127KaFhRsiB2t+v5n5ZjK52FaKbIR1EnRGB70+&#10;JUJzyKVeZfTdzfzZC0qcZzpnCrTI6E44ejF9+mRSm1QMoQSVC0sQRLu0NhktvTdpkjheioq5Hhih&#10;0VmArZhH1a6S3LIa0SuVDPv9cVKDzY0FLpxD6+XBSacRvygE92+LwglPVEaxNx9fG99leJPphKUr&#10;y0wpedcG+4cuKiY1Fj1BXTLPyNrKv6AqyS04KHyPQ5VAUUgu4gw4zaD/xzTXJTMizoLkOHOiyf0/&#10;WP5ms7BE5ri755RoVuGOmi/th3bf/Gi+tnvSfmzum+/Nt+a2+dnctp9Qvms/oxyczV1n3hNMRy5r&#10;41KEnOmFDWzwrb42V8DfO6JhVjK9EnGmm53BOoOQkTxKCYoz2NGyfg05xrC1h0jstrBVgETKyDbu&#10;b3fan9h6wtE4PhtRwtF+Nh6cjyI6S4+Jxjr/SkBFgpBRJXWglqVsc+V8aISlx5Bg1jCXSsXzUJrU&#10;GT0fDUcxwYGSeXCGMGdXy5myZMPwwObzPn5d3UdhFtY6j2ClYPnLTvZMqoOMxZXuyAjzH5hcQr5b&#10;2CNJeAGxy+5aw4n9rsfsX//U9AEAAP//AwBQSwMEFAAGAAgAAAAhAHSQkNXbAAAABwEAAA8AAABk&#10;cnMvZG93bnJldi54bWxMj8FOwzAQRO9I/IO1SNyonQglVYhTVQgucKJUlbi5sUlC4nWIt2n4e7Yn&#10;OD7NauZtuVn8IGY3xS6ghmSlQDisg+2w0bB/f75bg4hk0JohoNPw4yJsquur0hQ2nPHNzTtqBJdg&#10;LIyGlmgspIx167yJqzA65OwzTN4Q49RIO5kzl/tBpkpl0psOeaE1o3tsXd3vTl4DZV90sNn3S5/s&#10;+8OHelWz2j5pfXuzbB9AkFvo7xgu+qwOFTsdwwltFANzzq+QhjTNQVzyPAFxZF7fg6xK+d+/+gUA&#10;AP//AwBQSwECLQAUAAYACAAAACEAtoM4kv4AAADhAQAAEwAAAAAAAAAAAAAAAAAAAAAAW0NvbnRl&#10;bnRfVHlwZXNdLnhtbFBLAQItABQABgAIAAAAIQA4/SH/1gAAAJQBAAALAAAAAAAAAAAAAAAAAC8B&#10;AABfcmVscy8ucmVsc1BLAQItABQABgAIAAAAIQBmpOdX+wEAAJsDAAAOAAAAAAAAAAAAAAAAAC4C&#10;AABkcnMvZTJvRG9jLnhtbFBLAQItABQABgAIAAAAIQB0kJDV2wAAAAcBAAAPAAAAAAAAAAAAAAAA&#10;AFUEAABkcnMvZG93bnJldi54bWxQSwUGAAAAAAQABADzAAAAXQUAAAAA&#10;" strokecolor="red"/>
                  </w:pict>
                </mc:Fallback>
              </mc:AlternateContent>
            </w:r>
            <w:r>
              <w:rPr>
                <w:noProof/>
              </w:rPr>
              <mc:AlternateContent>
                <mc:Choice Requires="wps">
                  <w:drawing>
                    <wp:anchor distT="0" distB="0" distL="114300" distR="114300" simplePos="0" relativeHeight="251659776" behindDoc="0" locked="0" layoutInCell="1" allowOverlap="1" wp14:anchorId="73634CB5" wp14:editId="4382C180">
                      <wp:simplePos x="0" y="0"/>
                      <wp:positionH relativeFrom="column">
                        <wp:posOffset>-71755</wp:posOffset>
                      </wp:positionH>
                      <wp:positionV relativeFrom="paragraph">
                        <wp:posOffset>36195</wp:posOffset>
                      </wp:positionV>
                      <wp:extent cx="360045" cy="144145"/>
                      <wp:effectExtent l="0" t="0" r="20955" b="27305"/>
                      <wp:wrapNone/>
                      <wp:docPr id="13" name="Овал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144145"/>
                              </a:xfrm>
                              <a:prstGeom prst="ellipse">
                                <a:avLst/>
                              </a:prstGeom>
                              <a:solidFill>
                                <a:srgbClr val="FFFFFF">
                                  <a:alpha val="0"/>
                                </a:srgbClr>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954D45F" id="Овал 13" o:spid="_x0000_s1026" style="position:absolute;margin-left:-5.65pt;margin-top:2.85pt;width:28.35pt;height:11.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3dLNQIAAE8EAAAOAAAAZHJzL2Uyb0RvYy54bWysVFGO0zAQ/UfiDpb/adJuu7BR09WqSxHS&#10;AistHMB1nMbC8Zix27QchjMgfrlEj8TYyS4t/CHyYc14Zt7MvPFkfr1vDdsp9BpsycejnDNlJVTa&#10;bkr+6ePqxSvOfBC2EgasKvlBeX69eP5s3rlCTaABUylkBGJ90bmSNyG4Isu8bFQr/AicsmSsAVsR&#10;SMVNVqHoCL012STPL7MOsHIIUnlPt7e9kS8Sfl0rGT7UtVeBmZJTbSGdmM51PLPFXBQbFK7RcihD&#10;/EMVrdCWkj5B3Yog2Bb1X1Ctlgge6jCS0GZQ11qq1AN1M87/6OahEU6lXogc755o8v8PVr7f3SPT&#10;Fc3ugjMrWprR8dvxx/H78SejK+Knc74gtwd3j7FD7+5AfvbMwrIRdqNuEKFrlKioqnH0z84CouIp&#10;lK27d1ARutgGSFTta2wjIJHA9mkih6eJqH1gki4vLvN8OuNMkmk8nY5JjhlE8Rjs0Ic3CloWhZIr&#10;Y7TzkTNRiN2dD733o1eqH4yuVtqYpOBmvTTIdoLexyp9faxxjehv0xuhjL53Tdn9KYaxrCv51Wwy&#10;S6FntiHoET+nb2jgzA1haysqVRSRyNeDHIQ2vUzpjR2YjWT2Q1lDdSBiEfpXTVtIQgP4lbOOXnTJ&#10;/ZetQMWZeWtpOFdEYFyBpExnLyek4KllfWoRVhJUyQNnvbgM/dpsHepNQ5nGqV0LNzTQWiem47D7&#10;qoZi6dUmwoYNi2txqiev3/+BxS8AAAD//wMAUEsDBBQABgAIAAAAIQB22aIS3wAAAAcBAAAPAAAA&#10;ZHJzL2Rvd25yZXYueG1sTI6xTsMwFEV3JP7BekhsrZMmhTTEqQISiKEMtAyMbvxILOJnK3bbtF+P&#10;mWC8ulfnnmo9mYEdcfTakoB0ngBDaq3S1An42D3PCmA+SFJysIQCzuhhXV9fVbJU9kTveNyGjkUI&#10;+VIK6ENwJee+7dFIP7cOKXZfdjQyxDh2XI3yFOFm4IskueNGaooPvXT41GP7vT0YAa/N7rzKNppe&#10;3OPqrfjMLo3TFyFub6bmAVjAKfyN4Vc/qkMdnfb2QMqzQcAsTbM4FbC8Bxb7fJkD2wtYFDnwuuL/&#10;/esfAAAA//8DAFBLAQItABQABgAIAAAAIQC2gziS/gAAAOEBAAATAAAAAAAAAAAAAAAAAAAAAABb&#10;Q29udGVudF9UeXBlc10ueG1sUEsBAi0AFAAGAAgAAAAhADj9If/WAAAAlAEAAAsAAAAAAAAAAAAA&#10;AAAALwEAAF9yZWxzLy5yZWxzUEsBAi0AFAAGAAgAAAAhACaXd0s1AgAATwQAAA4AAAAAAAAAAAAA&#10;AAAALgIAAGRycy9lMm9Eb2MueG1sUEsBAi0AFAAGAAgAAAAhAHbZohLfAAAABwEAAA8AAAAAAAAA&#10;AAAAAAAAjwQAAGRycy9kb3ducmV2LnhtbFBLBQYAAAAABAAEAPMAAACbBQAAAAA=&#10;" strokecolor="red">
                      <v:fill opacity="0"/>
                    </v:oval>
                  </w:pict>
                </mc:Fallback>
              </mc:AlternateContent>
            </w:r>
            <w:r>
              <w:rPr>
                <w:noProof/>
              </w:rPr>
              <mc:AlternateContent>
                <mc:Choice Requires="wps">
                  <w:drawing>
                    <wp:anchor distT="0" distB="0" distL="114300" distR="114300" simplePos="0" relativeHeight="251660800" behindDoc="0" locked="0" layoutInCell="1" allowOverlap="1" wp14:anchorId="0A462E2F" wp14:editId="41667D04">
                      <wp:simplePos x="0" y="0"/>
                      <wp:positionH relativeFrom="column">
                        <wp:posOffset>100965</wp:posOffset>
                      </wp:positionH>
                      <wp:positionV relativeFrom="paragraph">
                        <wp:posOffset>43180</wp:posOffset>
                      </wp:positionV>
                      <wp:extent cx="635" cy="36195"/>
                      <wp:effectExtent l="0" t="0" r="37465" b="20955"/>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6195"/>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D07DAD0" id="Прямая соединительная линия 12"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5pt,3.4pt" to="8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Avt+wEAAJsDAAAOAAAAZHJzL2Uyb0RvYy54bWysU82O0zAQviPxDpbvNG1Xrdio6R66lMsC&#10;lXZ5ANdxGgvHY9lu096AM1IfgVfgsEgrLewzJG+0YzctLNwQOVjz+83MN5PJxbZSZCOsk6AzOuj1&#10;KRGaQy71KqPvb+YvXlLiPNM5U6BFRnfC0Yvp82eT2qRiCCWoXFiCINqltclo6b1Jk8TxUlTM9cAI&#10;jc4CbMU8qnaV5JbViF6pZNjvj5MabG4scOEcWi8PTjqN+EUhuH9XFE54ojKKvfn42vguw5tMJyxd&#10;WWZKybs22D90UTGpsegJ6pJ5RtZW/gVVSW7BQeF7HKoEikJyEWfAaQb9P6a5LpkRcRYkx5kTTe7/&#10;wfK3m4UlMsfdDSnRrMIdNV/bj+2++dF8a/ek/dQ8NN+b2+au+dnctZ9Rvm+/oByczX1n3hNMRy5r&#10;41KEnOmFDWzwrb42V8A/OKJhVjK9EnGmm53BOoOQkTxJCYoz2NGyfgM5xrC1h0jstrBVgETKyDbu&#10;b3fan9h6wtE4PhtRwtF+Nh6cjyI6S4+Jxjr/WkBFgpBRJXWglqVsc+V8aISlx5Bg1jCXSsXzUJrU&#10;GT0fDUcxwYGSeXCGMGdXy5myZMPwwObzPn5d3SdhFtY6j2ClYPmrTvZMqoOMxZXuyAjzH5hcQr5b&#10;2CNJeAGxy+5aw4n9rsfsX//U9BEAAP//AwBQSwMEFAAGAAgAAAAhALRGhELbAAAABgEAAA8AAABk&#10;cnMvZG93bnJldi54bWxMj8FOwzAQRO9I/IO1lbhRu5VqQYhTVQgucKJUlbi58ZKkidchdtPw92xP&#10;9LQazWj2Tb6efCdGHGITyMBirkAglcE1VBnYfb7eP4CIyZKzXSA08IsR1sXtTW4zF870geM2VYJL&#10;KGbWQJ1Sn0kZyxq9jfPQI7H3HQZvE8uhkm6wZy73nVwqpaW3DfGH2vb4XGPZbk/eQNLHtHf6561d&#10;7Nr9l3pXo9q8GHM3mzZPIBJO6T8MF3xGh4KZDuFELoqO9eqRkwY0D7jYmpcd+C5XIItcXuMXfwAA&#10;AP//AwBQSwECLQAUAAYACAAAACEAtoM4kv4AAADhAQAAEwAAAAAAAAAAAAAAAAAAAAAAW0NvbnRl&#10;bnRfVHlwZXNdLnhtbFBLAQItABQABgAIAAAAIQA4/SH/1gAAAJQBAAALAAAAAAAAAAAAAAAAAC8B&#10;AABfcmVscy8ucmVsc1BLAQItABQABgAIAAAAIQDuiAvt+wEAAJsDAAAOAAAAAAAAAAAAAAAAAC4C&#10;AABkcnMvZTJvRG9jLnhtbFBLAQItABQABgAIAAAAIQC0RoRC2wAAAAYBAAAPAAAAAAAAAAAAAAAA&#10;AFUEAABkcnMvZG93bnJldi54bWxQSwUGAAAAAAQABADzAAAAXQUAAAAA&#10;" strokecolor="red"/>
                  </w:pict>
                </mc:Fallback>
              </mc:AlternateContent>
            </w:r>
          </w:p>
        </w:tc>
        <w:tc>
          <w:tcPr>
            <w:tcW w:w="3417" w:type="dxa"/>
            <w:hideMark/>
          </w:tcPr>
          <w:p w14:paraId="635C9EE0" w14:textId="77777777" w:rsidR="00BE181E" w:rsidRDefault="00BE181E">
            <w:pPr>
              <w:autoSpaceDN w:val="0"/>
              <w:adjustRightInd w:val="0"/>
              <w:ind w:left="-426" w:firstLine="567"/>
              <w:rPr>
                <w:rFonts w:ascii="Times New Roman" w:hAnsi="Times New Roman"/>
                <w:sz w:val="24"/>
                <w:szCs w:val="24"/>
              </w:rPr>
            </w:pPr>
            <w:r>
              <w:rPr>
                <w:rFonts w:ascii="Times New Roman" w:hAnsi="Times New Roman"/>
                <w:sz w:val="24"/>
                <w:szCs w:val="24"/>
              </w:rPr>
              <w:t>площади развития карстовых форм рельефа</w:t>
            </w:r>
          </w:p>
        </w:tc>
        <w:tc>
          <w:tcPr>
            <w:tcW w:w="543" w:type="dxa"/>
            <w:hideMark/>
          </w:tcPr>
          <w:p w14:paraId="7347E7B1" w14:textId="77777777" w:rsidR="00BE181E" w:rsidRDefault="00BE181E">
            <w:pPr>
              <w:autoSpaceDN w:val="0"/>
              <w:adjustRightInd w:val="0"/>
              <w:ind w:left="-426" w:firstLine="567"/>
              <w:rPr>
                <w:rFonts w:ascii="Times New Roman" w:hAnsi="Times New Roman"/>
                <w:noProof/>
                <w:sz w:val="24"/>
                <w:szCs w:val="24"/>
              </w:rPr>
            </w:pPr>
            <w:r>
              <w:rPr>
                <w:noProof/>
              </w:rPr>
              <mc:AlternateContent>
                <mc:Choice Requires="wps">
                  <w:drawing>
                    <wp:anchor distT="0" distB="0" distL="114300" distR="114300" simplePos="0" relativeHeight="251661824" behindDoc="0" locked="0" layoutInCell="1" allowOverlap="1" wp14:anchorId="13D6E849" wp14:editId="3699E63A">
                      <wp:simplePos x="0" y="0"/>
                      <wp:positionH relativeFrom="column">
                        <wp:posOffset>180340</wp:posOffset>
                      </wp:positionH>
                      <wp:positionV relativeFrom="paragraph">
                        <wp:posOffset>71755</wp:posOffset>
                      </wp:positionV>
                      <wp:extent cx="36195" cy="71755"/>
                      <wp:effectExtent l="19050" t="38100" r="40005" b="23495"/>
                      <wp:wrapNone/>
                      <wp:docPr id="11" name="Равнобедренный тре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71755"/>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63F1039"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11" o:spid="_x0000_s1026" type="#_x0000_t5" style="position:absolute;margin-left:14.2pt;margin-top:5.65pt;width:2.85pt;height:5.6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EQqagIAAJUEAAAOAAAAZHJzL2Uyb0RvYy54bWysVN1u0zAUvkfiHSzfszSl2dZo6TRtDCEN&#10;mDR4ANd2GoN/gu02HVcILuEheAR+JX40niF9I46dtHRwgxC5sHxyfD5/5/tycnC4VBItuHXC6AKn&#10;OwOMuKaGCT0r8ONHp7f2MXKeaEak0bzAl9zhw8nNGwdNnfOhqYxk3CIA0S5v6gJX3td5kjhacUXc&#10;jqm5hmRprCIeQjtLmCUNoCuZDAeD3aQxltXWUO4cvD3pkngS8cuSU/+wLB33SBYYuPm42rhOw5pM&#10;Dkg+s6SuBO1pkH9goYjQcOkG6oR4guZW/AGlBLXGmdLvUKMSU5aC8tgDdJMOfuvmoiI1j72AOK7e&#10;yOT+Hyx9sDi3SDDwLsVIEwUetW/bd+2H9qr90b5vP7efVi9gvWqvVq/br2j1MoSrV+1HSH9fvYHE&#10;l/YbgmqQsqldDogX9bkNYrj6zNCnDmlzXBE940fWmqbihEED8XxyrSAEDkrRtLlvGBAhc2+iqsvS&#10;qgAIeqFlNO9yYx5fekTh5e3ddJxhRCGzl+5lWeCTkHxdWlvn73KjUNgU2FsBjGRQl+RkceZ8dI/1&#10;EhD2BKNSSfgWFkSibABPD9gfBug1ZGzVSMFOhZQxsLPpsbQISoFmfPpit31MatQUeJwNs8jiWs79&#10;HYQSHsZHClXg/c09JA8a39EsftyeCNntgbLUIMpa586vqWGXoLk13WzALMOmMvY5Rg3MRYHdszmx&#10;HCN5T4Nv43Q0CoMUg1G2N4TAbmem2xmiKUCB3Bh122PfDd+8tmJWwU1p7F2bI/C6FD6YFvh1rPoA&#10;vv3oZT+nYbi243jq199k8hMAAP//AwBQSwMEFAAGAAgAAAAhAE2iul3bAAAABwEAAA8AAABkcnMv&#10;ZG93bnJldi54bWxMjs1Kw0AUhfeC7zBcwZ2dJC1JiZkUEQqCujDtA0wz1ySYuTNkpk3q03td6fL8&#10;cM5X7RY7igtOYXCkIF0lIJBaZwbqFBwP+4ctiBA1GT06QgVXDLCrb28qXRo30wdemtgJHqFQagV9&#10;jL6UMrQ9Wh1WziNx9ukmqyPLqZNm0jOP21FmSZJLqwfih157fO6x/WrOVkETi/e32R/lS+H3+TXM&#10;RfhOXpW6v1ueHkFEXOJfGX7xGR1qZjq5M5kgRgXZdsNN9tM1CM7XmxTEif0sB1lX8j9//QMAAP//&#10;AwBQSwECLQAUAAYACAAAACEAtoM4kv4AAADhAQAAEwAAAAAAAAAAAAAAAAAAAAAAW0NvbnRlbnRf&#10;VHlwZXNdLnhtbFBLAQItABQABgAIAAAAIQA4/SH/1gAAAJQBAAALAAAAAAAAAAAAAAAAAC8BAABf&#10;cmVscy8ucmVsc1BLAQItABQABgAIAAAAIQDUiEQqagIAAJUEAAAOAAAAAAAAAAAAAAAAAC4CAABk&#10;cnMvZTJvRG9jLnhtbFBLAQItABQABgAIAAAAIQBNorpd2wAAAAcBAAAPAAAAAAAAAAAAAAAAAMQE&#10;AABkcnMvZG93bnJldi54bWxQSwUGAAAAAAQABADzAAAAzAUAAAAA&#10;" fillcolor="black"/>
                  </w:pict>
                </mc:Fallback>
              </mc:AlternateContent>
            </w:r>
            <w:r>
              <w:rPr>
                <w:noProof/>
              </w:rPr>
              <mc:AlternateContent>
                <mc:Choice Requires="wps">
                  <w:drawing>
                    <wp:anchor distT="0" distB="0" distL="114300" distR="114300" simplePos="0" relativeHeight="251662848" behindDoc="0" locked="0" layoutInCell="1" allowOverlap="1" wp14:anchorId="49221144" wp14:editId="3AFD4182">
                      <wp:simplePos x="0" y="0"/>
                      <wp:positionH relativeFrom="column">
                        <wp:posOffset>-36195</wp:posOffset>
                      </wp:positionH>
                      <wp:positionV relativeFrom="paragraph">
                        <wp:posOffset>71755</wp:posOffset>
                      </wp:positionV>
                      <wp:extent cx="36195" cy="71755"/>
                      <wp:effectExtent l="19050" t="38100" r="40005" b="23495"/>
                      <wp:wrapNone/>
                      <wp:docPr id="10" name="Равнобедренный тре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71755"/>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BB3BDC2" id="Равнобедренный треугольник 10" o:spid="_x0000_s1026" type="#_x0000_t5" style="position:absolute;margin-left:-2.85pt;margin-top:5.65pt;width:2.85pt;height:5.6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kpUZwIAAJUEAAAOAAAAZHJzL2Uyb0RvYy54bWysVNtu1DAQfUfiHyy/02yWTduNmq2qliKk&#10;ApUKH+C1nY3BN2zvZssTgkf4CD6Bq8RF5Ruyf8TEyS5beEGIPFgzHs/xmTOeHBwulUQL7rwwusDp&#10;zgAjrqlhQs8K/PjR6a19jHwgmhFpNC/wJff4cHLzxkFtcz40lZGMOwQg2ue1LXAVgs2TxNOKK+J3&#10;jOUagqVxigRw3SxhjtSArmQyHAx2k9o4Zp2h3HvYPemCeBLxy5LT8LAsPQ9IFhi4hbi6uE7bNZkc&#10;kHzmiK0E7WmQf2ChiNBw6QbqhASC5k78AaUEdcabMuxQoxJTloLyWANUkw5+q+aiIpbHWkAcbzcy&#10;+f8HSx8szh0SDHoH8miioEfN2+Zd86G5an4075vPzafVC1ivmqvV6+YrWr1s3dWr5iOEv6/eQOBL&#10;8w1BNkhZW58D4oU9d60Y3p4Z+tQjbY4romf8yDlTV5wwKCBtzyfXElrHQyqa1vcNAyJkHkxUdVk6&#10;1QKCXmgZm3e5aR5fBkRh8/ZuOs4wohDZS/eyLOKTfJ1qnQ93uVGoNQocnABGslWX5GRx5kPsHusl&#10;IOwJRqWS8BYWRKJsAF8P2B9OSL6GjKUaKdipkDI6bjY9lg5BKtCMX5/st49JjeoCj7NhFllci/m/&#10;g1AiwPhIoQq8v7mH5K3GdzSLjzsQITsbKEvdi97q3PVratglaO5MNxswy2BUxj3HqIa5KLB/NieO&#10;YyTvaejbOB2N2kGKzijbG4LjtiPT7QjRFKBAbow68zh0wze3TswquCmNtWtzBL0uRVg/io5VTxbe&#10;PljXhmvbj6d+/U0mPwEAAP//AwBQSwMEFAAGAAgAAAAhAOy3dkjbAAAABQEAAA8AAABkcnMvZG93&#10;bnJldi54bWxMj8FOwzAQRO9I/QdrK3FrnQaRoBCnqipVQgIOpP0AN16SiHhtxW6T8vUsJzjOzmjm&#10;bbmd7SCuOIbekYLNOgGB1DjTU6vgdDysnkCEqMnowREquGGAbbW4K3Vh3EQfeK1jK7iEQqEVdDH6&#10;QsrQdGh1WDuPxN6nG62OLMdWmlFPXG4HmSZJJq3uiRc67XHfYfNVX6yCOubvb5M/yZfcH7JbmPLw&#10;nbwqdb+cd88gIs7xLwy/+IwOFTOd3YVMEIOC1WPOSb5vHkCwz4+dFaRpBrIq5X/66gcAAP//AwBQ&#10;SwECLQAUAAYACAAAACEAtoM4kv4AAADhAQAAEwAAAAAAAAAAAAAAAAAAAAAAW0NvbnRlbnRfVHlw&#10;ZXNdLnhtbFBLAQItABQABgAIAAAAIQA4/SH/1gAAAJQBAAALAAAAAAAAAAAAAAAAAC8BAABfcmVs&#10;cy8ucmVsc1BLAQItABQABgAIAAAAIQCc9kpUZwIAAJUEAAAOAAAAAAAAAAAAAAAAAC4CAABkcnMv&#10;ZTJvRG9jLnhtbFBLAQItABQABgAIAAAAIQDst3ZI2wAAAAUBAAAPAAAAAAAAAAAAAAAAAMEEAABk&#10;cnMvZG93bnJldi54bWxQSwUGAAAAAAQABADzAAAAyQUAAAAA&#10;" fillcolor="black"/>
                  </w:pict>
                </mc:Fallback>
              </mc:AlternateContent>
            </w:r>
            <w:r>
              <w:rPr>
                <w:noProof/>
              </w:rPr>
              <mc:AlternateContent>
                <mc:Choice Requires="wps">
                  <w:drawing>
                    <wp:anchor distT="0" distB="0" distL="114300" distR="114300" simplePos="0" relativeHeight="251663872" behindDoc="0" locked="0" layoutInCell="1" allowOverlap="1" wp14:anchorId="20C6EFF8" wp14:editId="0AF0CB79">
                      <wp:simplePos x="0" y="0"/>
                      <wp:positionH relativeFrom="column">
                        <wp:posOffset>71755</wp:posOffset>
                      </wp:positionH>
                      <wp:positionV relativeFrom="paragraph">
                        <wp:posOffset>71755</wp:posOffset>
                      </wp:positionV>
                      <wp:extent cx="36195" cy="71755"/>
                      <wp:effectExtent l="19050" t="38100" r="40005" b="23495"/>
                      <wp:wrapNone/>
                      <wp:docPr id="5" name="Равнобедренный тре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71755"/>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946FE2" id="Равнобедренный треугольник 5" o:spid="_x0000_s1026" type="#_x0000_t5" style="position:absolute;margin-left:5.65pt;margin-top:5.65pt;width:2.85pt;height:5.6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zPCZQIAAJMEAAAOAAAAZHJzL2Uyb0RvYy54bWysVNtuEzEQfUfiHyy/k82GbtOsuqmqliKk&#10;ApUKH+DY3qzBN2wnm/CE4BE+gk/gKnFR+YbNHzHrTUMCLwixD9aMx3N85oxnD48WSqI5d14YXeC0&#10;18eIa2qY0NMCP350dusAIx+IZkQazQu85B4fjW/eOKxtzgemMpJxhwBE+7y2Ba5CsHmSeFpxRXzP&#10;WK4hWBqnSADXTRPmSA3oSiaDfn8/qY1j1hnKvYfd0y6IxxG/LDkND8vS84BkgYFbiKuL66Rdk/Eh&#10;yaeO2ErQNQ3yDywUERou3UCdkkDQzIk/oJSgznhThh41KjFlKSiPNUA1af+3ai4rYnmsBcTxdiOT&#10;/3+w9MH8wiHBCpxhpImCFjVvm3fNh+aq+dG8bz43n1YvYL1qrlavm69o9bJ1V6+ajxD+vnoDgS/N&#10;N5S1QtbW54B3aS9cK4W354Y+9Uibk4roKT92ztQVJwzop+35ZCehdTykokl93zDgQWbBRE0XpVMt&#10;IKiFFrF1y03r+CIgCpu399MRVEAhMkyHWeSTkPw61Tof7nKjUGsUODgBjGSrLcnJ/NyH2Du2VoCw&#10;JxiVSsJLmBOJsj58kfDmMEBfQ8ZSjRTsTEgZHTednEiHIBVoxm+d7LePSY3qAo+yQRZZ7MT830Eo&#10;EWB4pFAFPtjcQ/JW4zuaxacdiJCdDZSlXove6tz1a2LYEjR3ppsMmGQwKuOeY1TDVBTYP5sRxzGS&#10;9zT0bZTu7bVjFJ29bDgAx21HJtsRoilAgdwYdeZJ6EZvZp2YVnBTGmvX5hh6XYpw/Sg6Vmuy8PLB&#10;2hmtbT+e+vUvGf8EAAD//wMAUEsDBBQABgAIAAAAIQBlST5m2gAAAAcBAAAPAAAAZHJzL2Rvd25y&#10;ZXYueG1sTI/BasMwEETvhfyD2EJvjRwX7OBYDiUQKLQ91MkHKNbWNrVWwlJip1/fDRTa0zLMMPum&#10;3M52EBccQ+9IwWqZgEBqnOmpVXA87B/XIELUZPTgCBVcMcC2WtyVujBuog+81LEVXEKh0Aq6GH0h&#10;ZWg6tDosnUdi79ONVkeWYyvNqCcut4NMkySTVvfEHzrtcddh81WfrYI65u9vkz/Kl9zvs2uY8vCd&#10;vCr1cD8/b0BEnONfGG74jA4VM53cmUwQA+vVEyd/783PedpJQZpmIKtS/uevfgAAAP//AwBQSwEC&#10;LQAUAAYACAAAACEAtoM4kv4AAADhAQAAEwAAAAAAAAAAAAAAAAAAAAAAW0NvbnRlbnRfVHlwZXNd&#10;LnhtbFBLAQItABQABgAIAAAAIQA4/SH/1gAAAJQBAAALAAAAAAAAAAAAAAAAAC8BAABfcmVscy8u&#10;cmVsc1BLAQItABQABgAIAAAAIQCuZzPCZQIAAJMEAAAOAAAAAAAAAAAAAAAAAC4CAABkcnMvZTJv&#10;RG9jLnhtbFBLAQItABQABgAIAAAAIQBlST5m2gAAAAcBAAAPAAAAAAAAAAAAAAAAAL8EAABkcnMv&#10;ZG93bnJldi54bWxQSwUGAAAAAAQABADzAAAAxgUAAAAA&#10;" fillcolor="black"/>
                  </w:pict>
                </mc:Fallback>
              </mc:AlternateContent>
            </w:r>
            <w:r>
              <w:rPr>
                <w:noProof/>
              </w:rPr>
              <mc:AlternateContent>
                <mc:Choice Requires="wps">
                  <w:drawing>
                    <wp:anchor distT="0" distB="0" distL="114300" distR="114300" simplePos="0" relativeHeight="251664896" behindDoc="0" locked="0" layoutInCell="1" allowOverlap="1" wp14:anchorId="52BA9448" wp14:editId="5AD77841">
                      <wp:simplePos x="0" y="0"/>
                      <wp:positionH relativeFrom="column">
                        <wp:posOffset>-71755</wp:posOffset>
                      </wp:positionH>
                      <wp:positionV relativeFrom="paragraph">
                        <wp:posOffset>144145</wp:posOffset>
                      </wp:positionV>
                      <wp:extent cx="323850" cy="635"/>
                      <wp:effectExtent l="0" t="0" r="19050" b="37465"/>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F595F" id="Прямая соединительная линия 4"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5pt,11.35pt" to="19.8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TUs+QEAAJoDAAAOAAAAZHJzL2Uyb0RvYy54bWysU81uEzEQviPxDpbvZPPTVGWVTQ8p5VIg&#10;UtsHcLzerIXXY9lONrkBZ6Q8Aq/QA0iVSnmG3Tdi7GwChRtiD9b8fjPzzezkfFMpshbWSdAZHfT6&#10;lAjNIZd6mdHbm8sXZ5Q4z3TOFGiR0a1w9Hz6/NmkNqkYQgkqF5YgiHZpbTJaem/SJHG8FBVzPTBC&#10;o7MAWzGPql0muWU1olcqGfb7p0kNNjcWuHAOrRd7J51G/KIQ3L8rCic8URnF3nx8bXwX4U2mE5Yu&#10;LTOl5F0b7B+6qJjUWPQIdcE8Iysr/4KqJLfgoPA9DlUCRSG5iDPgNIP+H9Ncl8yIOAuS48yRJvf/&#10;YPnb9dwSmWf0hBLNKlxR86X90O6a781duyPtx+ZH86352tw3j819+wnlh/YzysHZPHTmHTkJTNbG&#10;pQg403MbuOAbfW2ugL93RMOsZHop4kQ3W4NlBiEjeZISFGewn0X9BnKMYSsPkdZNYasAiYSRTdze&#10;9rg9sfGEo3E0HJ2NccccXaejcYRn6SHTWOdfC6hIEDKqpA7MspStr5wPnbD0EBLMGi6lUvE6lCZ1&#10;Rl+Oh+OY4EDJPDhDmLPLxUxZsmbhvuLX1X0SZmGl8whWCpa/6mTPpNrLWFzpjo1AwJ7KBeTbuT2w&#10;hAcQu+yONVzY73rM/vVLTX8CAAD//wMAUEsDBBQABgAIAAAAIQCiKzWl3QAAAAgBAAAPAAAAZHJz&#10;L2Rvd25yZXYueG1sTI/LTsNADEX3SPzDyEhsqnbykKANmVQIyI4NBdStm5gkIuNJM9M28PW4q7Ky&#10;rnx0fZyvJ9urI42+c2wgXkSgiCtXd9wY+Hgv50tQPiDX2DsmAz/kYV1cX+WY1e7Eb3TchEZJCfsM&#10;DbQhDJnWvmrJol+4gVh2X260GCSOja5HPEm57XUSRXfaYsdyocWBnlqqvjcHa8CXn7Qvf2fVLNqm&#10;jaNk//z6gsbc3kyPD6ACTeECw1lf1KEQp507cO1Vb2Aex6mgBpLkHpQA6Urm7pyXoItc/3+g+AMA&#10;AP//AwBQSwECLQAUAAYACAAAACEAtoM4kv4AAADhAQAAEwAAAAAAAAAAAAAAAAAAAAAAW0NvbnRl&#10;bnRfVHlwZXNdLnhtbFBLAQItABQABgAIAAAAIQA4/SH/1gAAAJQBAAALAAAAAAAAAAAAAAAAAC8B&#10;AABfcmVscy8ucmVsc1BLAQItABQABgAIAAAAIQDGCTUs+QEAAJoDAAAOAAAAAAAAAAAAAAAAAC4C&#10;AABkcnMvZTJvRG9jLnhtbFBLAQItABQABgAIAAAAIQCiKzWl3QAAAAgBAAAPAAAAAAAAAAAAAAAA&#10;AFMEAABkcnMvZG93bnJldi54bWxQSwUGAAAAAAQABADzAAAAXQUAAAAA&#10;"/>
                  </w:pict>
                </mc:Fallback>
              </mc:AlternateContent>
            </w:r>
          </w:p>
        </w:tc>
        <w:tc>
          <w:tcPr>
            <w:tcW w:w="3285" w:type="dxa"/>
            <w:hideMark/>
          </w:tcPr>
          <w:p w14:paraId="289055DB" w14:textId="77777777" w:rsidR="00BE181E" w:rsidRDefault="00BE181E">
            <w:pPr>
              <w:autoSpaceDN w:val="0"/>
              <w:adjustRightInd w:val="0"/>
              <w:ind w:left="-426" w:firstLine="567"/>
              <w:rPr>
                <w:rFonts w:ascii="Times New Roman" w:hAnsi="Times New Roman"/>
                <w:sz w:val="24"/>
                <w:szCs w:val="24"/>
              </w:rPr>
            </w:pPr>
            <w:r>
              <w:rPr>
                <w:rFonts w:ascii="Times New Roman" w:hAnsi="Times New Roman"/>
                <w:sz w:val="24"/>
                <w:szCs w:val="24"/>
              </w:rPr>
              <w:t>абразионные уступы и скаты</w:t>
            </w:r>
          </w:p>
        </w:tc>
      </w:tr>
    </w:tbl>
    <w:p w14:paraId="13D00640" w14:textId="77777777" w:rsidR="00BE181E" w:rsidRDefault="00BE181E" w:rsidP="00BE181E">
      <w:pPr>
        <w:spacing w:line="240" w:lineRule="auto"/>
        <w:ind w:left="-426" w:firstLine="567"/>
        <w:contextualSpacing/>
        <w:rPr>
          <w:rFonts w:ascii="Times New Roman" w:hAnsi="Times New Roman"/>
          <w:b/>
          <w:sz w:val="24"/>
          <w:szCs w:val="24"/>
        </w:rPr>
      </w:pPr>
    </w:p>
    <w:p w14:paraId="2E8C7415" w14:textId="77777777" w:rsidR="00BE181E" w:rsidRPr="00640ACB" w:rsidRDefault="00BE181E" w:rsidP="00640ACB">
      <w:pPr>
        <w:spacing w:line="360" w:lineRule="auto"/>
        <w:ind w:left="-426" w:firstLine="709"/>
        <w:jc w:val="both"/>
        <w:rPr>
          <w:rFonts w:ascii="Times New Roman" w:hAnsi="Times New Roman"/>
          <w:b/>
          <w:sz w:val="28"/>
          <w:szCs w:val="28"/>
        </w:rPr>
      </w:pPr>
      <w:r w:rsidRPr="00640ACB">
        <w:rPr>
          <w:rFonts w:ascii="Times New Roman" w:hAnsi="Times New Roman"/>
          <w:b/>
          <w:sz w:val="28"/>
          <w:szCs w:val="28"/>
        </w:rPr>
        <w:t>3.3 Гидрография и гидрологические условия</w:t>
      </w:r>
    </w:p>
    <w:p w14:paraId="5D4E1142" w14:textId="77777777" w:rsidR="00BE181E" w:rsidRDefault="00BE181E" w:rsidP="00FD0DE1">
      <w:pPr>
        <w:pStyle w:val="a4"/>
        <w:spacing w:before="0" w:beforeAutospacing="0" w:after="0" w:afterAutospacing="0" w:line="360" w:lineRule="auto"/>
        <w:ind w:firstLine="709"/>
        <w:jc w:val="both"/>
        <w:rPr>
          <w:sz w:val="28"/>
          <w:szCs w:val="28"/>
        </w:rPr>
      </w:pPr>
      <w:r>
        <w:rPr>
          <w:sz w:val="28"/>
          <w:szCs w:val="28"/>
        </w:rPr>
        <w:t xml:space="preserve"> Гидрографическая сеть района представлена реками </w:t>
      </w:r>
      <w:proofErr w:type="spellStart"/>
      <w:r>
        <w:rPr>
          <w:sz w:val="28"/>
          <w:szCs w:val="28"/>
        </w:rPr>
        <w:t>Андога</w:t>
      </w:r>
      <w:proofErr w:type="spellEnd"/>
      <w:r>
        <w:rPr>
          <w:sz w:val="28"/>
          <w:szCs w:val="28"/>
        </w:rPr>
        <w:t xml:space="preserve">, </w:t>
      </w:r>
      <w:proofErr w:type="spellStart"/>
      <w:r>
        <w:rPr>
          <w:sz w:val="28"/>
          <w:szCs w:val="28"/>
        </w:rPr>
        <w:t>Базега</w:t>
      </w:r>
      <w:proofErr w:type="spellEnd"/>
      <w:r>
        <w:rPr>
          <w:sz w:val="28"/>
          <w:szCs w:val="28"/>
        </w:rPr>
        <w:t xml:space="preserve">, </w:t>
      </w:r>
      <w:proofErr w:type="spellStart"/>
      <w:r>
        <w:rPr>
          <w:sz w:val="28"/>
          <w:szCs w:val="28"/>
        </w:rPr>
        <w:t>Визьма</w:t>
      </w:r>
      <w:proofErr w:type="spellEnd"/>
      <w:r>
        <w:rPr>
          <w:sz w:val="28"/>
          <w:szCs w:val="28"/>
        </w:rPr>
        <w:t xml:space="preserve">, </w:t>
      </w:r>
      <w:proofErr w:type="spellStart"/>
      <w:r>
        <w:rPr>
          <w:sz w:val="28"/>
          <w:szCs w:val="28"/>
        </w:rPr>
        <w:t>Иштома</w:t>
      </w:r>
      <w:proofErr w:type="spellEnd"/>
      <w:r>
        <w:rPr>
          <w:sz w:val="28"/>
          <w:szCs w:val="28"/>
        </w:rPr>
        <w:t xml:space="preserve">, </w:t>
      </w:r>
      <w:proofErr w:type="spellStart"/>
      <w:r>
        <w:rPr>
          <w:sz w:val="28"/>
          <w:szCs w:val="28"/>
        </w:rPr>
        <w:t>Казара</w:t>
      </w:r>
      <w:proofErr w:type="spellEnd"/>
      <w:r>
        <w:rPr>
          <w:sz w:val="28"/>
          <w:szCs w:val="28"/>
        </w:rPr>
        <w:t xml:space="preserve">, </w:t>
      </w:r>
      <w:proofErr w:type="spellStart"/>
      <w:r>
        <w:rPr>
          <w:sz w:val="28"/>
          <w:szCs w:val="28"/>
        </w:rPr>
        <w:t>Ковжа</w:t>
      </w:r>
      <w:proofErr w:type="spellEnd"/>
      <w:r>
        <w:rPr>
          <w:sz w:val="28"/>
          <w:szCs w:val="28"/>
        </w:rPr>
        <w:t xml:space="preserve">, </w:t>
      </w:r>
      <w:proofErr w:type="spellStart"/>
      <w:r>
        <w:rPr>
          <w:sz w:val="28"/>
          <w:szCs w:val="28"/>
        </w:rPr>
        <w:t>Кумсара</w:t>
      </w:r>
      <w:proofErr w:type="spellEnd"/>
      <w:r>
        <w:rPr>
          <w:sz w:val="28"/>
          <w:szCs w:val="28"/>
        </w:rPr>
        <w:t xml:space="preserve">, Мига, Матерка, </w:t>
      </w:r>
      <w:proofErr w:type="spellStart"/>
      <w:r>
        <w:rPr>
          <w:sz w:val="28"/>
          <w:szCs w:val="28"/>
        </w:rPr>
        <w:t>Улазарка</w:t>
      </w:r>
      <w:proofErr w:type="spellEnd"/>
      <w:r>
        <w:rPr>
          <w:sz w:val="28"/>
          <w:szCs w:val="28"/>
        </w:rPr>
        <w:t xml:space="preserve">, </w:t>
      </w:r>
      <w:proofErr w:type="spellStart"/>
      <w:r>
        <w:rPr>
          <w:sz w:val="28"/>
          <w:szCs w:val="28"/>
        </w:rPr>
        <w:t>Шола</w:t>
      </w:r>
      <w:proofErr w:type="spellEnd"/>
      <w:r>
        <w:rPr>
          <w:sz w:val="28"/>
          <w:szCs w:val="28"/>
        </w:rPr>
        <w:t xml:space="preserve"> и Белым, </w:t>
      </w:r>
      <w:proofErr w:type="spellStart"/>
      <w:r>
        <w:rPr>
          <w:sz w:val="28"/>
          <w:szCs w:val="28"/>
        </w:rPr>
        <w:t>Ухмьярским</w:t>
      </w:r>
      <w:proofErr w:type="spellEnd"/>
      <w:r>
        <w:rPr>
          <w:sz w:val="28"/>
          <w:szCs w:val="28"/>
        </w:rPr>
        <w:t xml:space="preserve">, </w:t>
      </w:r>
      <w:proofErr w:type="spellStart"/>
      <w:r>
        <w:rPr>
          <w:sz w:val="28"/>
          <w:szCs w:val="28"/>
        </w:rPr>
        <w:t>Сароозером</w:t>
      </w:r>
      <w:proofErr w:type="spellEnd"/>
      <w:r>
        <w:rPr>
          <w:sz w:val="28"/>
          <w:szCs w:val="28"/>
        </w:rPr>
        <w:t xml:space="preserve">, </w:t>
      </w:r>
      <w:proofErr w:type="spellStart"/>
      <w:r>
        <w:rPr>
          <w:sz w:val="28"/>
          <w:szCs w:val="28"/>
        </w:rPr>
        <w:t>Андозером</w:t>
      </w:r>
      <w:proofErr w:type="spellEnd"/>
      <w:r>
        <w:rPr>
          <w:sz w:val="28"/>
          <w:szCs w:val="28"/>
        </w:rPr>
        <w:t xml:space="preserve">, </w:t>
      </w:r>
      <w:proofErr w:type="spellStart"/>
      <w:r>
        <w:rPr>
          <w:sz w:val="28"/>
          <w:szCs w:val="28"/>
        </w:rPr>
        <w:t>Новозером</w:t>
      </w:r>
      <w:proofErr w:type="spellEnd"/>
      <w:r>
        <w:rPr>
          <w:sz w:val="28"/>
          <w:szCs w:val="28"/>
        </w:rPr>
        <w:t xml:space="preserve">, </w:t>
      </w:r>
      <w:proofErr w:type="spellStart"/>
      <w:r>
        <w:rPr>
          <w:sz w:val="28"/>
          <w:szCs w:val="28"/>
        </w:rPr>
        <w:t>Заробозером</w:t>
      </w:r>
      <w:proofErr w:type="spellEnd"/>
      <w:r>
        <w:rPr>
          <w:sz w:val="28"/>
          <w:szCs w:val="28"/>
        </w:rPr>
        <w:t xml:space="preserve">, </w:t>
      </w:r>
      <w:proofErr w:type="spellStart"/>
      <w:r>
        <w:rPr>
          <w:sz w:val="28"/>
          <w:szCs w:val="28"/>
        </w:rPr>
        <w:t>Лозским</w:t>
      </w:r>
      <w:proofErr w:type="spellEnd"/>
      <w:r>
        <w:rPr>
          <w:sz w:val="28"/>
          <w:szCs w:val="28"/>
        </w:rPr>
        <w:t xml:space="preserve">, </w:t>
      </w:r>
      <w:proofErr w:type="spellStart"/>
      <w:r>
        <w:rPr>
          <w:sz w:val="28"/>
          <w:szCs w:val="28"/>
        </w:rPr>
        <w:t>Азатским</w:t>
      </w:r>
      <w:proofErr w:type="spellEnd"/>
      <w:r>
        <w:rPr>
          <w:sz w:val="28"/>
          <w:szCs w:val="28"/>
        </w:rPr>
        <w:t xml:space="preserve">, </w:t>
      </w:r>
      <w:proofErr w:type="spellStart"/>
      <w:r>
        <w:rPr>
          <w:sz w:val="28"/>
          <w:szCs w:val="28"/>
        </w:rPr>
        <w:t>Ворбозомским</w:t>
      </w:r>
      <w:proofErr w:type="spellEnd"/>
      <w:r>
        <w:rPr>
          <w:sz w:val="28"/>
          <w:szCs w:val="28"/>
        </w:rPr>
        <w:t xml:space="preserve"> и другими озерами. Самое крупное - Белое озеро, по которому проходит Волго-Балтийский водный путь. К рыбопромысловым водоемам отнесены Белое озеро, </w:t>
      </w:r>
      <w:proofErr w:type="spellStart"/>
      <w:r>
        <w:rPr>
          <w:sz w:val="28"/>
          <w:szCs w:val="28"/>
        </w:rPr>
        <w:t>Лозско-Азатское</w:t>
      </w:r>
      <w:proofErr w:type="spellEnd"/>
      <w:r>
        <w:rPr>
          <w:sz w:val="28"/>
          <w:szCs w:val="28"/>
        </w:rPr>
        <w:t xml:space="preserve">, </w:t>
      </w:r>
      <w:proofErr w:type="spellStart"/>
      <w:r>
        <w:rPr>
          <w:sz w:val="28"/>
          <w:szCs w:val="28"/>
        </w:rPr>
        <w:t>Моткозеро</w:t>
      </w:r>
      <w:proofErr w:type="spellEnd"/>
      <w:r>
        <w:rPr>
          <w:sz w:val="28"/>
          <w:szCs w:val="28"/>
        </w:rPr>
        <w:t xml:space="preserve">, </w:t>
      </w:r>
      <w:proofErr w:type="spellStart"/>
      <w:r>
        <w:rPr>
          <w:sz w:val="28"/>
          <w:szCs w:val="28"/>
        </w:rPr>
        <w:t>Родионовское</w:t>
      </w:r>
      <w:proofErr w:type="spellEnd"/>
      <w:r>
        <w:rPr>
          <w:sz w:val="28"/>
          <w:szCs w:val="28"/>
        </w:rPr>
        <w:t xml:space="preserve"> озера. Самая крупная река Белозерского района - Андога, длиной 112 км, индекс загрязнения воды (ИЗВ) - 1,0920, т.е. относится к категории умеренно загрязненная.</w:t>
      </w:r>
    </w:p>
    <w:p w14:paraId="16F903B2" w14:textId="77777777" w:rsidR="00FD0DE1" w:rsidRDefault="00BE181E" w:rsidP="00FD0DE1">
      <w:pPr>
        <w:pStyle w:val="a4"/>
        <w:spacing w:before="0" w:beforeAutospacing="0" w:after="0" w:afterAutospacing="0" w:line="360" w:lineRule="auto"/>
        <w:ind w:firstLine="709"/>
        <w:jc w:val="both"/>
        <w:rPr>
          <w:sz w:val="28"/>
          <w:szCs w:val="28"/>
        </w:rPr>
      </w:pPr>
      <w:r>
        <w:rPr>
          <w:sz w:val="28"/>
          <w:szCs w:val="28"/>
        </w:rPr>
        <w:t>Белозерский район расположен на территории Нижне-</w:t>
      </w:r>
      <w:proofErr w:type="spellStart"/>
      <w:r>
        <w:rPr>
          <w:sz w:val="28"/>
          <w:szCs w:val="28"/>
        </w:rPr>
        <w:t>Судско</w:t>
      </w:r>
      <w:proofErr w:type="spellEnd"/>
      <w:r>
        <w:rPr>
          <w:sz w:val="28"/>
          <w:szCs w:val="28"/>
        </w:rPr>
        <w:t xml:space="preserve"> - </w:t>
      </w:r>
      <w:proofErr w:type="spellStart"/>
      <w:r>
        <w:rPr>
          <w:sz w:val="28"/>
          <w:szCs w:val="28"/>
        </w:rPr>
        <w:t>Белозерско-Кемского</w:t>
      </w:r>
      <w:proofErr w:type="spellEnd"/>
      <w:r>
        <w:rPr>
          <w:sz w:val="28"/>
          <w:szCs w:val="28"/>
        </w:rPr>
        <w:t xml:space="preserve"> района. Район слабо обеспечен пресными подземными водами. Основными водоносными горизонтами являются пески, гравийно-галечниковые пески и супеси </w:t>
      </w:r>
      <w:proofErr w:type="spellStart"/>
      <w:r>
        <w:rPr>
          <w:sz w:val="28"/>
          <w:szCs w:val="28"/>
        </w:rPr>
        <w:t>межморенных</w:t>
      </w:r>
      <w:proofErr w:type="spellEnd"/>
      <w:r>
        <w:rPr>
          <w:sz w:val="28"/>
          <w:szCs w:val="28"/>
        </w:rPr>
        <w:t xml:space="preserve"> четвертичных отложений и трещиноватые, местами выщелоченные, известня</w:t>
      </w:r>
      <w:r w:rsidR="00FD0DE1">
        <w:rPr>
          <w:sz w:val="28"/>
          <w:szCs w:val="28"/>
        </w:rPr>
        <w:t>ки и доломиты с прослоями глин.</w:t>
      </w:r>
    </w:p>
    <w:p w14:paraId="6A0F7AA9" w14:textId="77777777" w:rsidR="00BE181E" w:rsidRDefault="00BE181E" w:rsidP="00FD0DE1">
      <w:pPr>
        <w:pStyle w:val="a4"/>
        <w:spacing w:before="0" w:beforeAutospacing="0" w:after="0" w:afterAutospacing="0" w:line="360" w:lineRule="auto"/>
        <w:ind w:firstLine="709"/>
        <w:jc w:val="both"/>
        <w:rPr>
          <w:sz w:val="28"/>
          <w:szCs w:val="28"/>
        </w:rPr>
      </w:pPr>
      <w:r>
        <w:rPr>
          <w:sz w:val="28"/>
          <w:szCs w:val="28"/>
        </w:rPr>
        <w:t xml:space="preserve">Воды </w:t>
      </w:r>
      <w:proofErr w:type="spellStart"/>
      <w:r>
        <w:rPr>
          <w:sz w:val="28"/>
          <w:szCs w:val="28"/>
        </w:rPr>
        <w:t>межморенных</w:t>
      </w:r>
      <w:proofErr w:type="spellEnd"/>
      <w:r>
        <w:rPr>
          <w:sz w:val="28"/>
          <w:szCs w:val="28"/>
        </w:rPr>
        <w:t xml:space="preserve"> отложений относительно </w:t>
      </w:r>
      <w:proofErr w:type="spellStart"/>
      <w:r>
        <w:rPr>
          <w:sz w:val="28"/>
          <w:szCs w:val="28"/>
        </w:rPr>
        <w:t>слабообильны</w:t>
      </w:r>
      <w:proofErr w:type="spellEnd"/>
      <w:r>
        <w:rPr>
          <w:sz w:val="28"/>
          <w:szCs w:val="28"/>
        </w:rPr>
        <w:t>, с максимальным дебитом до 0,5 л/сек, широко эксплуатируются колодцами, реже скважинами. Местами эти воды выходят в виде источников с дебитом до 1-1,6 л/сек (г. Белозерск). Воды гжельского и казанского ярусов трещинного и карстового типа, пестрые по степени обильности и по минерализации. Дебит скважин при самоизливе до 6,5 л/сек, чаще - 1-1,5 л/сек. На севере района преобладают пресные гидрокарбонатные воды (сухой остаток 503-1000 мг/л), которые эксплуатируются шахтными колодцами глубиной до 25 метров и скважинами глубиной до 56 метров. Юго-восточнее Белого озера преобладают солоноватые, соленые, очень жесткие воды (сухой остаток 2341 мг/л и выше); с глубиной минерализация быстро возрастает, общая жесткость увеличивается до 33,7 мг/</w:t>
      </w:r>
      <w:proofErr w:type="spellStart"/>
      <w:r>
        <w:rPr>
          <w:sz w:val="28"/>
          <w:szCs w:val="28"/>
        </w:rPr>
        <w:t>экв</w:t>
      </w:r>
      <w:proofErr w:type="spellEnd"/>
      <w:r>
        <w:rPr>
          <w:sz w:val="28"/>
          <w:szCs w:val="28"/>
        </w:rPr>
        <w:t>. По химическому составу воды относятся к сульфатно-кальциево-магниевым. Юго-восточнее Белого озера подземные воды коренных отложений имеют ограниченное практическое значение</w:t>
      </w:r>
    </w:p>
    <w:p w14:paraId="6EE18BAB" w14:textId="77777777" w:rsidR="00640ACB" w:rsidRDefault="00640ACB" w:rsidP="00640ACB">
      <w:pPr>
        <w:spacing w:line="360" w:lineRule="auto"/>
        <w:jc w:val="both"/>
        <w:rPr>
          <w:rFonts w:ascii="Times New Roman" w:hAnsi="Times New Roman"/>
          <w:sz w:val="28"/>
          <w:szCs w:val="28"/>
        </w:rPr>
      </w:pPr>
    </w:p>
    <w:p w14:paraId="5DB81D00" w14:textId="77777777" w:rsidR="00BE181E" w:rsidRPr="00640ACB" w:rsidRDefault="00BE181E" w:rsidP="00640ACB">
      <w:pPr>
        <w:spacing w:line="360" w:lineRule="auto"/>
        <w:jc w:val="both"/>
        <w:rPr>
          <w:rFonts w:ascii="Times New Roman" w:hAnsi="Times New Roman"/>
          <w:b/>
          <w:sz w:val="28"/>
          <w:szCs w:val="28"/>
        </w:rPr>
      </w:pPr>
      <w:r>
        <w:rPr>
          <w:rFonts w:ascii="Times New Roman" w:hAnsi="Times New Roman"/>
          <w:sz w:val="24"/>
          <w:szCs w:val="24"/>
        </w:rPr>
        <w:t xml:space="preserve">  </w:t>
      </w:r>
      <w:r w:rsidRPr="00640ACB">
        <w:rPr>
          <w:rFonts w:ascii="Times New Roman" w:hAnsi="Times New Roman"/>
          <w:b/>
          <w:sz w:val="28"/>
          <w:szCs w:val="28"/>
        </w:rPr>
        <w:t>3.4 Животный и растительный мир</w:t>
      </w:r>
    </w:p>
    <w:p w14:paraId="7B3D68D4" w14:textId="77777777" w:rsidR="00BE181E" w:rsidRDefault="00BE181E" w:rsidP="00FD0DE1">
      <w:pPr>
        <w:spacing w:after="0" w:line="36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Травяной покров в лесах представлен таежными видами папоротников, хвощами, черникой, брусникой. Флора Белозерского района очень богата и разнообразна. На территории района произрастает около 600 видов сосудистых растений.</w:t>
      </w:r>
    </w:p>
    <w:p w14:paraId="7DEB996E" w14:textId="77777777" w:rsidR="00BE181E" w:rsidRDefault="00BE181E" w:rsidP="00FD0DE1">
      <w:pPr>
        <w:spacing w:after="0" w:line="36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На территории арендных участков АО «Белозерский ЛПХ» проживают следующие виды птиц: Глухарь; тетерев; рябчик; вальдшнеп; дупель; чибис; коростель; погоныш обыкновенный; вяхирь; горлицы; гусь </w:t>
      </w:r>
      <w:proofErr w:type="spellStart"/>
      <w:r>
        <w:rPr>
          <w:rFonts w:ascii="Times New Roman" w:hAnsi="Times New Roman"/>
          <w:color w:val="000000" w:themeColor="text1"/>
          <w:sz w:val="28"/>
          <w:szCs w:val="28"/>
        </w:rPr>
        <w:t>гуменник</w:t>
      </w:r>
      <w:proofErr w:type="spellEnd"/>
      <w:r>
        <w:rPr>
          <w:rFonts w:ascii="Times New Roman" w:hAnsi="Times New Roman"/>
          <w:color w:val="000000" w:themeColor="text1"/>
          <w:sz w:val="28"/>
          <w:szCs w:val="28"/>
        </w:rPr>
        <w:t xml:space="preserve">; гусь белолобый; </w:t>
      </w:r>
      <w:proofErr w:type="spellStart"/>
      <w:r>
        <w:rPr>
          <w:rFonts w:ascii="Times New Roman" w:hAnsi="Times New Roman"/>
          <w:color w:val="000000" w:themeColor="text1"/>
          <w:sz w:val="28"/>
          <w:szCs w:val="28"/>
        </w:rPr>
        <w:t>лысиха</w:t>
      </w:r>
      <w:proofErr w:type="spellEnd"/>
      <w:r>
        <w:rPr>
          <w:rFonts w:ascii="Times New Roman" w:hAnsi="Times New Roman"/>
          <w:color w:val="000000" w:themeColor="text1"/>
          <w:sz w:val="28"/>
          <w:szCs w:val="28"/>
        </w:rPr>
        <w:t>; кряква; чирок-свистунок; чирок-</w:t>
      </w:r>
      <w:proofErr w:type="spellStart"/>
      <w:r>
        <w:rPr>
          <w:rFonts w:ascii="Times New Roman" w:hAnsi="Times New Roman"/>
          <w:color w:val="000000" w:themeColor="text1"/>
          <w:sz w:val="28"/>
          <w:szCs w:val="28"/>
        </w:rPr>
        <w:t>трескунок</w:t>
      </w:r>
      <w:proofErr w:type="spellEnd"/>
      <w:r>
        <w:rPr>
          <w:rFonts w:ascii="Times New Roman" w:hAnsi="Times New Roman"/>
          <w:color w:val="000000" w:themeColor="text1"/>
          <w:sz w:val="28"/>
          <w:szCs w:val="28"/>
        </w:rPr>
        <w:t>; шилохвость; свиязь; широконоска; гоголь; чернеть морская; чернеть хохлатая; чернеть красноголовая; крохаль малый; крохаль длинноносый.</w:t>
      </w:r>
    </w:p>
    <w:p w14:paraId="5269FA16" w14:textId="77777777" w:rsidR="00BE181E" w:rsidRDefault="00BE181E" w:rsidP="00FD0DE1">
      <w:pPr>
        <w:spacing w:after="0" w:line="36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А так же млекопитающие: Лось; кабан; медведь бурый; крот обыкновенный; заяц-беляк; бобр; ондатра; водяная полевка; белка обыкновенная; белка летяга; волк; лисица; енотовидная собака; рысь; выдра; норка американская; росомаха; горностай; ласка; барсук; куница лесная; хорь лесной</w:t>
      </w:r>
      <w:r w:rsidR="00FD0DE1">
        <w:rPr>
          <w:rFonts w:ascii="Times New Roman" w:hAnsi="Times New Roman"/>
          <w:color w:val="000000" w:themeColor="text1"/>
          <w:sz w:val="28"/>
          <w:szCs w:val="28"/>
        </w:rPr>
        <w:t>.</w:t>
      </w:r>
    </w:p>
    <w:p w14:paraId="46ABF1D6" w14:textId="77777777" w:rsidR="00FD0DE1" w:rsidRDefault="00FD0DE1" w:rsidP="00FD0DE1">
      <w:pPr>
        <w:spacing w:after="0" w:line="360" w:lineRule="auto"/>
        <w:ind w:firstLine="709"/>
        <w:jc w:val="both"/>
        <w:rPr>
          <w:rFonts w:ascii="Times New Roman" w:hAnsi="Times New Roman"/>
          <w:color w:val="000000" w:themeColor="text1"/>
          <w:sz w:val="28"/>
          <w:szCs w:val="28"/>
        </w:rPr>
      </w:pPr>
    </w:p>
    <w:p w14:paraId="4D698265" w14:textId="77777777" w:rsidR="00640ACB" w:rsidRDefault="00640ACB" w:rsidP="00FD0DE1">
      <w:pPr>
        <w:spacing w:line="360" w:lineRule="auto"/>
        <w:ind w:left="-426" w:firstLine="709"/>
        <w:jc w:val="center"/>
        <w:rPr>
          <w:rFonts w:ascii="Times New Roman" w:hAnsi="Times New Roman"/>
          <w:b/>
          <w:sz w:val="32"/>
          <w:szCs w:val="32"/>
        </w:rPr>
      </w:pPr>
    </w:p>
    <w:p w14:paraId="63BC4CDB" w14:textId="77777777" w:rsidR="00640ACB" w:rsidRDefault="00640ACB" w:rsidP="00FD0DE1">
      <w:pPr>
        <w:spacing w:line="360" w:lineRule="auto"/>
        <w:ind w:left="-426" w:firstLine="709"/>
        <w:jc w:val="center"/>
        <w:rPr>
          <w:rFonts w:ascii="Times New Roman" w:hAnsi="Times New Roman"/>
          <w:b/>
          <w:sz w:val="32"/>
          <w:szCs w:val="32"/>
        </w:rPr>
      </w:pPr>
    </w:p>
    <w:p w14:paraId="49DD6A8A" w14:textId="77777777" w:rsidR="00640ACB" w:rsidRDefault="00640ACB" w:rsidP="00FD0DE1">
      <w:pPr>
        <w:spacing w:line="360" w:lineRule="auto"/>
        <w:ind w:left="-426" w:firstLine="709"/>
        <w:jc w:val="center"/>
        <w:rPr>
          <w:rFonts w:ascii="Times New Roman" w:hAnsi="Times New Roman"/>
          <w:b/>
          <w:sz w:val="32"/>
          <w:szCs w:val="32"/>
        </w:rPr>
      </w:pPr>
    </w:p>
    <w:p w14:paraId="4E4D0912" w14:textId="77777777" w:rsidR="00640ACB" w:rsidRDefault="00640ACB" w:rsidP="00FD0DE1">
      <w:pPr>
        <w:spacing w:line="360" w:lineRule="auto"/>
        <w:ind w:left="-426" w:firstLine="709"/>
        <w:jc w:val="center"/>
        <w:rPr>
          <w:rFonts w:ascii="Times New Roman" w:hAnsi="Times New Roman"/>
          <w:b/>
          <w:sz w:val="32"/>
          <w:szCs w:val="32"/>
        </w:rPr>
      </w:pPr>
    </w:p>
    <w:p w14:paraId="7C61E8AD" w14:textId="77777777" w:rsidR="00640ACB" w:rsidRDefault="00640ACB" w:rsidP="00FD0DE1">
      <w:pPr>
        <w:spacing w:line="360" w:lineRule="auto"/>
        <w:ind w:left="-426" w:firstLine="709"/>
        <w:jc w:val="center"/>
        <w:rPr>
          <w:rFonts w:ascii="Times New Roman" w:hAnsi="Times New Roman"/>
          <w:b/>
          <w:sz w:val="32"/>
          <w:szCs w:val="32"/>
        </w:rPr>
      </w:pPr>
    </w:p>
    <w:p w14:paraId="53283FB0" w14:textId="77777777" w:rsidR="00640ACB" w:rsidRDefault="00640ACB" w:rsidP="00FD0DE1">
      <w:pPr>
        <w:spacing w:line="360" w:lineRule="auto"/>
        <w:ind w:left="-426" w:firstLine="709"/>
        <w:jc w:val="center"/>
        <w:rPr>
          <w:rFonts w:ascii="Times New Roman" w:hAnsi="Times New Roman"/>
          <w:b/>
          <w:sz w:val="32"/>
          <w:szCs w:val="32"/>
        </w:rPr>
      </w:pPr>
    </w:p>
    <w:p w14:paraId="4A20331B" w14:textId="77777777" w:rsidR="00640ACB" w:rsidRDefault="00640ACB" w:rsidP="00FD0DE1">
      <w:pPr>
        <w:spacing w:line="360" w:lineRule="auto"/>
        <w:ind w:left="-426" w:firstLine="709"/>
        <w:jc w:val="center"/>
        <w:rPr>
          <w:rFonts w:ascii="Times New Roman" w:hAnsi="Times New Roman"/>
          <w:b/>
          <w:sz w:val="32"/>
          <w:szCs w:val="32"/>
        </w:rPr>
      </w:pPr>
    </w:p>
    <w:p w14:paraId="5055696D" w14:textId="77777777" w:rsidR="00BE181E" w:rsidRDefault="00BE181E" w:rsidP="00FD0DE1">
      <w:pPr>
        <w:spacing w:line="360" w:lineRule="auto"/>
        <w:ind w:left="-426" w:firstLine="709"/>
        <w:jc w:val="center"/>
        <w:rPr>
          <w:rFonts w:ascii="Times New Roman" w:hAnsi="Times New Roman"/>
          <w:b/>
          <w:sz w:val="32"/>
          <w:szCs w:val="32"/>
        </w:rPr>
      </w:pPr>
      <w:r>
        <w:rPr>
          <w:rFonts w:ascii="Times New Roman" w:hAnsi="Times New Roman"/>
          <w:b/>
          <w:sz w:val="32"/>
          <w:szCs w:val="32"/>
        </w:rPr>
        <w:t>4. Характеристика используемых лесов</w:t>
      </w:r>
    </w:p>
    <w:p w14:paraId="77BA5389" w14:textId="77777777" w:rsidR="00BE181E" w:rsidRDefault="00BE181E" w:rsidP="00FD0DE1">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xml:space="preserve">Арендуемые леса расположены в западной части Вологодской области на территории Белозерского и восточной части Бабаевского административных районов, районными центрами которых являются города Белозерск и Бабаево. </w:t>
      </w:r>
    </w:p>
    <w:p w14:paraId="42239FE9" w14:textId="3A77C6B9" w:rsidR="00BE181E" w:rsidRDefault="00BE181E" w:rsidP="00FD0DE1">
      <w:pPr>
        <w:spacing w:after="0" w:line="360" w:lineRule="auto"/>
        <w:ind w:firstLine="709"/>
        <w:jc w:val="both"/>
        <w:rPr>
          <w:rFonts w:ascii="Times New Roman" w:hAnsi="Times New Roman"/>
          <w:sz w:val="28"/>
          <w:szCs w:val="28"/>
        </w:rPr>
      </w:pPr>
      <w:r>
        <w:rPr>
          <w:rFonts w:ascii="Times New Roman" w:hAnsi="Times New Roman"/>
          <w:sz w:val="28"/>
          <w:szCs w:val="28"/>
        </w:rPr>
        <w:t>Общая площадь территории арендуемых лесов составляет 254278,0 га, в том числе покрытая лесом – 217723,7 га. Арендные участки леса расположены в 15 участковых лесничествах Белозерского государственного лесничества. Схемы размещения арендных участков леса арендуемых леспромхозом прилагаются на общей карте-схеме территорий Белозерского района, все остальные показатели и характеристики приводятся отдельно по каждому арендуемому участку леса.</w:t>
      </w:r>
    </w:p>
    <w:tbl>
      <w:tblPr>
        <w:tblW w:w="1035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373"/>
        <w:gridCol w:w="2977"/>
      </w:tblGrid>
      <w:tr w:rsidR="00BE181E" w14:paraId="2A6F09A4" w14:textId="77777777" w:rsidTr="00BE181E">
        <w:tc>
          <w:tcPr>
            <w:tcW w:w="7372" w:type="dxa"/>
            <w:tcBorders>
              <w:top w:val="single" w:sz="4" w:space="0" w:color="000000"/>
              <w:left w:val="single" w:sz="4" w:space="0" w:color="000000"/>
              <w:bottom w:val="single" w:sz="4" w:space="0" w:color="000000"/>
              <w:right w:val="single" w:sz="4" w:space="0" w:color="000000"/>
            </w:tcBorders>
            <w:vAlign w:val="center"/>
            <w:hideMark/>
          </w:tcPr>
          <w:p w14:paraId="6BBA9245" w14:textId="77777777" w:rsidR="00BE181E" w:rsidRDefault="00BE181E" w:rsidP="00FD0DE1">
            <w:pPr>
              <w:widowControl w:val="0"/>
              <w:tabs>
                <w:tab w:val="left" w:pos="0"/>
              </w:tabs>
              <w:spacing w:after="0" w:line="240" w:lineRule="auto"/>
              <w:ind w:left="-426" w:firstLine="567"/>
              <w:contextualSpacing/>
              <w:jc w:val="center"/>
              <w:rPr>
                <w:rFonts w:ascii="Times New Roman" w:hAnsi="Times New Roman"/>
                <w:spacing w:val="20"/>
                <w:sz w:val="24"/>
                <w:szCs w:val="24"/>
              </w:rPr>
            </w:pPr>
            <w:r>
              <w:rPr>
                <w:rFonts w:ascii="Times New Roman" w:hAnsi="Times New Roman"/>
                <w:spacing w:val="20"/>
                <w:sz w:val="24"/>
                <w:szCs w:val="24"/>
              </w:rPr>
              <w:t>№ 02-02-16/ 235-2008 от 20.08.2008 г.</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6F8A5F18" w14:textId="77777777" w:rsidR="00BE181E" w:rsidRDefault="00BE181E" w:rsidP="00FD0DE1">
            <w:pPr>
              <w:widowControl w:val="0"/>
              <w:tabs>
                <w:tab w:val="left" w:pos="0"/>
              </w:tabs>
              <w:spacing w:after="0" w:line="240" w:lineRule="auto"/>
              <w:ind w:left="-426" w:firstLine="567"/>
              <w:contextualSpacing/>
              <w:jc w:val="center"/>
              <w:rPr>
                <w:rFonts w:ascii="Times New Roman" w:hAnsi="Times New Roman"/>
                <w:spacing w:val="20"/>
                <w:sz w:val="24"/>
                <w:szCs w:val="24"/>
              </w:rPr>
            </w:pPr>
            <w:r>
              <w:rPr>
                <w:rFonts w:ascii="Times New Roman" w:hAnsi="Times New Roman"/>
                <w:spacing w:val="20"/>
                <w:sz w:val="24"/>
                <w:szCs w:val="24"/>
              </w:rPr>
              <w:t>20.08.2008</w:t>
            </w:r>
          </w:p>
        </w:tc>
      </w:tr>
      <w:tr w:rsidR="00BE181E" w14:paraId="55371FA0" w14:textId="77777777" w:rsidTr="00BE181E">
        <w:tc>
          <w:tcPr>
            <w:tcW w:w="7372" w:type="dxa"/>
            <w:tcBorders>
              <w:top w:val="single" w:sz="4" w:space="0" w:color="000000"/>
              <w:left w:val="single" w:sz="4" w:space="0" w:color="000000"/>
              <w:bottom w:val="single" w:sz="4" w:space="0" w:color="000000"/>
              <w:right w:val="single" w:sz="4" w:space="0" w:color="000000"/>
            </w:tcBorders>
            <w:vAlign w:val="center"/>
            <w:hideMark/>
          </w:tcPr>
          <w:p w14:paraId="00D19E0A" w14:textId="77777777" w:rsidR="00BE181E" w:rsidRDefault="00BE181E" w:rsidP="00FD0DE1">
            <w:pPr>
              <w:widowControl w:val="0"/>
              <w:tabs>
                <w:tab w:val="left" w:pos="0"/>
              </w:tabs>
              <w:spacing w:after="0" w:line="240" w:lineRule="auto"/>
              <w:ind w:left="-426" w:firstLine="567"/>
              <w:contextualSpacing/>
              <w:jc w:val="center"/>
              <w:rPr>
                <w:rFonts w:ascii="Times New Roman" w:hAnsi="Times New Roman"/>
                <w:spacing w:val="20"/>
                <w:sz w:val="24"/>
                <w:szCs w:val="24"/>
              </w:rPr>
            </w:pPr>
            <w:r>
              <w:rPr>
                <w:rFonts w:ascii="Times New Roman" w:hAnsi="Times New Roman"/>
                <w:spacing w:val="20"/>
                <w:sz w:val="24"/>
                <w:szCs w:val="24"/>
              </w:rPr>
              <w:t>№ 02-02-16/ 236-2008от 20.08.2008 г.</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4A8A7B9" w14:textId="77777777" w:rsidR="00BE181E" w:rsidRDefault="00BE181E" w:rsidP="00FD0DE1">
            <w:pPr>
              <w:widowControl w:val="0"/>
              <w:tabs>
                <w:tab w:val="left" w:pos="0"/>
              </w:tabs>
              <w:spacing w:after="0" w:line="240" w:lineRule="auto"/>
              <w:ind w:left="-426" w:firstLine="567"/>
              <w:contextualSpacing/>
              <w:jc w:val="center"/>
              <w:rPr>
                <w:rFonts w:ascii="Times New Roman" w:hAnsi="Times New Roman"/>
                <w:spacing w:val="20"/>
                <w:sz w:val="24"/>
                <w:szCs w:val="24"/>
              </w:rPr>
            </w:pPr>
            <w:r>
              <w:rPr>
                <w:rFonts w:ascii="Times New Roman" w:hAnsi="Times New Roman"/>
                <w:spacing w:val="20"/>
                <w:sz w:val="24"/>
                <w:szCs w:val="24"/>
              </w:rPr>
              <w:t>20.08.2008</w:t>
            </w:r>
          </w:p>
        </w:tc>
      </w:tr>
      <w:tr w:rsidR="00BE181E" w14:paraId="39EC9D12" w14:textId="77777777" w:rsidTr="00BE181E">
        <w:tc>
          <w:tcPr>
            <w:tcW w:w="7372" w:type="dxa"/>
            <w:tcBorders>
              <w:top w:val="single" w:sz="4" w:space="0" w:color="000000"/>
              <w:left w:val="single" w:sz="4" w:space="0" w:color="000000"/>
              <w:bottom w:val="single" w:sz="4" w:space="0" w:color="000000"/>
              <w:right w:val="single" w:sz="4" w:space="0" w:color="000000"/>
            </w:tcBorders>
            <w:vAlign w:val="center"/>
            <w:hideMark/>
          </w:tcPr>
          <w:p w14:paraId="3EC52409" w14:textId="77777777" w:rsidR="00BE181E" w:rsidRDefault="00BE181E" w:rsidP="00FD0DE1">
            <w:pPr>
              <w:widowControl w:val="0"/>
              <w:tabs>
                <w:tab w:val="left" w:pos="0"/>
              </w:tabs>
              <w:spacing w:after="0" w:line="240" w:lineRule="auto"/>
              <w:ind w:left="-426" w:firstLine="567"/>
              <w:contextualSpacing/>
              <w:jc w:val="center"/>
              <w:rPr>
                <w:rFonts w:ascii="Times New Roman" w:hAnsi="Times New Roman"/>
                <w:spacing w:val="20"/>
                <w:sz w:val="24"/>
                <w:szCs w:val="24"/>
              </w:rPr>
            </w:pPr>
            <w:r>
              <w:rPr>
                <w:rFonts w:ascii="Times New Roman" w:hAnsi="Times New Roman"/>
                <w:spacing w:val="20"/>
                <w:sz w:val="24"/>
                <w:szCs w:val="24"/>
              </w:rPr>
              <w:t>№ 02-02-16/ 237-2008 от 13.08.2008 г.</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2C043EDE" w14:textId="77777777" w:rsidR="00BE181E" w:rsidRDefault="00BE181E" w:rsidP="00FD0DE1">
            <w:pPr>
              <w:widowControl w:val="0"/>
              <w:tabs>
                <w:tab w:val="left" w:pos="0"/>
              </w:tabs>
              <w:spacing w:after="0" w:line="240" w:lineRule="auto"/>
              <w:ind w:left="-426" w:firstLine="567"/>
              <w:contextualSpacing/>
              <w:jc w:val="center"/>
              <w:rPr>
                <w:rFonts w:ascii="Times New Roman" w:hAnsi="Times New Roman"/>
                <w:spacing w:val="20"/>
                <w:sz w:val="24"/>
                <w:szCs w:val="24"/>
              </w:rPr>
            </w:pPr>
            <w:r>
              <w:rPr>
                <w:rFonts w:ascii="Times New Roman" w:hAnsi="Times New Roman"/>
                <w:spacing w:val="20"/>
                <w:sz w:val="24"/>
                <w:szCs w:val="24"/>
              </w:rPr>
              <w:t>13.08.2008</w:t>
            </w:r>
          </w:p>
        </w:tc>
      </w:tr>
      <w:tr w:rsidR="00BE181E" w14:paraId="00D215F9" w14:textId="77777777" w:rsidTr="00BE181E">
        <w:tc>
          <w:tcPr>
            <w:tcW w:w="7372" w:type="dxa"/>
            <w:tcBorders>
              <w:top w:val="single" w:sz="4" w:space="0" w:color="000000"/>
              <w:left w:val="single" w:sz="4" w:space="0" w:color="000000"/>
              <w:bottom w:val="single" w:sz="4" w:space="0" w:color="000000"/>
              <w:right w:val="single" w:sz="4" w:space="0" w:color="000000"/>
            </w:tcBorders>
            <w:vAlign w:val="center"/>
            <w:hideMark/>
          </w:tcPr>
          <w:p w14:paraId="45528DE3" w14:textId="77777777" w:rsidR="00BE181E" w:rsidRDefault="00BE181E" w:rsidP="00FD0DE1">
            <w:pPr>
              <w:widowControl w:val="0"/>
              <w:tabs>
                <w:tab w:val="left" w:pos="0"/>
              </w:tabs>
              <w:spacing w:after="0" w:line="240" w:lineRule="auto"/>
              <w:ind w:left="-426" w:firstLine="567"/>
              <w:contextualSpacing/>
              <w:jc w:val="center"/>
              <w:rPr>
                <w:rFonts w:ascii="Times New Roman" w:hAnsi="Times New Roman"/>
                <w:spacing w:val="20"/>
                <w:sz w:val="24"/>
                <w:szCs w:val="24"/>
              </w:rPr>
            </w:pPr>
            <w:r>
              <w:rPr>
                <w:rFonts w:ascii="Times New Roman" w:hAnsi="Times New Roman"/>
                <w:spacing w:val="20"/>
                <w:sz w:val="24"/>
                <w:szCs w:val="24"/>
              </w:rPr>
              <w:t>№ 02-02-16/ 238-2008 от 13.08 2008 г.</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B1A08D9" w14:textId="77777777" w:rsidR="00BE181E" w:rsidRDefault="00BE181E" w:rsidP="00FD0DE1">
            <w:pPr>
              <w:widowControl w:val="0"/>
              <w:tabs>
                <w:tab w:val="left" w:pos="0"/>
              </w:tabs>
              <w:spacing w:after="0" w:line="240" w:lineRule="auto"/>
              <w:ind w:left="-426" w:firstLine="567"/>
              <w:contextualSpacing/>
              <w:jc w:val="center"/>
              <w:rPr>
                <w:rFonts w:ascii="Times New Roman" w:hAnsi="Times New Roman"/>
                <w:spacing w:val="20"/>
                <w:sz w:val="24"/>
                <w:szCs w:val="24"/>
              </w:rPr>
            </w:pPr>
            <w:r>
              <w:rPr>
                <w:rFonts w:ascii="Times New Roman" w:hAnsi="Times New Roman"/>
                <w:spacing w:val="20"/>
                <w:sz w:val="24"/>
                <w:szCs w:val="24"/>
              </w:rPr>
              <w:t>13.08 2008</w:t>
            </w:r>
          </w:p>
        </w:tc>
      </w:tr>
      <w:tr w:rsidR="00BE181E" w14:paraId="117F64AA" w14:textId="77777777" w:rsidTr="00BE181E">
        <w:tc>
          <w:tcPr>
            <w:tcW w:w="7372" w:type="dxa"/>
            <w:tcBorders>
              <w:top w:val="single" w:sz="4" w:space="0" w:color="000000"/>
              <w:left w:val="single" w:sz="4" w:space="0" w:color="000000"/>
              <w:bottom w:val="single" w:sz="4" w:space="0" w:color="000000"/>
              <w:right w:val="single" w:sz="4" w:space="0" w:color="000000"/>
            </w:tcBorders>
            <w:vAlign w:val="center"/>
            <w:hideMark/>
          </w:tcPr>
          <w:p w14:paraId="16A19A39" w14:textId="77777777" w:rsidR="00BE181E" w:rsidRDefault="00BE181E" w:rsidP="00FD0DE1">
            <w:pPr>
              <w:widowControl w:val="0"/>
              <w:tabs>
                <w:tab w:val="left" w:pos="0"/>
              </w:tabs>
              <w:spacing w:after="0" w:line="240" w:lineRule="auto"/>
              <w:ind w:left="-426" w:firstLine="567"/>
              <w:contextualSpacing/>
              <w:jc w:val="center"/>
              <w:rPr>
                <w:rFonts w:ascii="Times New Roman" w:hAnsi="Times New Roman"/>
                <w:spacing w:val="20"/>
                <w:sz w:val="24"/>
                <w:szCs w:val="24"/>
              </w:rPr>
            </w:pPr>
            <w:r>
              <w:rPr>
                <w:rFonts w:ascii="Times New Roman" w:hAnsi="Times New Roman"/>
                <w:spacing w:val="20"/>
                <w:sz w:val="24"/>
                <w:szCs w:val="24"/>
              </w:rPr>
              <w:t>№ 02-02-16/ 239-2008 от 27.08.2008 г.</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50A628FD" w14:textId="77777777" w:rsidR="00BE181E" w:rsidRDefault="00BE181E" w:rsidP="00FD0DE1">
            <w:pPr>
              <w:widowControl w:val="0"/>
              <w:tabs>
                <w:tab w:val="left" w:pos="0"/>
              </w:tabs>
              <w:spacing w:after="0" w:line="240" w:lineRule="auto"/>
              <w:ind w:left="-426" w:firstLine="567"/>
              <w:contextualSpacing/>
              <w:jc w:val="center"/>
              <w:rPr>
                <w:rFonts w:ascii="Times New Roman" w:hAnsi="Times New Roman"/>
                <w:spacing w:val="20"/>
                <w:sz w:val="24"/>
                <w:szCs w:val="24"/>
              </w:rPr>
            </w:pPr>
            <w:r>
              <w:rPr>
                <w:rFonts w:ascii="Times New Roman" w:hAnsi="Times New Roman"/>
                <w:spacing w:val="20"/>
                <w:sz w:val="24"/>
                <w:szCs w:val="24"/>
              </w:rPr>
              <w:t>27.08.2008</w:t>
            </w:r>
          </w:p>
        </w:tc>
      </w:tr>
      <w:tr w:rsidR="00BE181E" w14:paraId="6192ACD3" w14:textId="77777777" w:rsidTr="00BE181E">
        <w:tc>
          <w:tcPr>
            <w:tcW w:w="7372" w:type="dxa"/>
            <w:tcBorders>
              <w:top w:val="single" w:sz="4" w:space="0" w:color="000000"/>
              <w:left w:val="single" w:sz="4" w:space="0" w:color="000000"/>
              <w:bottom w:val="single" w:sz="4" w:space="0" w:color="000000"/>
              <w:right w:val="single" w:sz="4" w:space="0" w:color="000000"/>
            </w:tcBorders>
            <w:vAlign w:val="center"/>
            <w:hideMark/>
          </w:tcPr>
          <w:p w14:paraId="5F459B62" w14:textId="77777777" w:rsidR="00BE181E" w:rsidRDefault="00F865D0" w:rsidP="00F865D0">
            <w:pPr>
              <w:widowControl w:val="0"/>
              <w:tabs>
                <w:tab w:val="left" w:pos="0"/>
              </w:tabs>
              <w:spacing w:after="0" w:line="240" w:lineRule="auto"/>
              <w:ind w:left="-426" w:firstLine="567"/>
              <w:contextualSpacing/>
              <w:rPr>
                <w:rFonts w:ascii="Times New Roman" w:hAnsi="Times New Roman"/>
                <w:spacing w:val="20"/>
                <w:sz w:val="24"/>
                <w:szCs w:val="24"/>
              </w:rPr>
            </w:pPr>
            <w:r>
              <w:rPr>
                <w:rFonts w:ascii="Times New Roman" w:hAnsi="Times New Roman"/>
                <w:spacing w:val="20"/>
                <w:sz w:val="24"/>
                <w:szCs w:val="24"/>
              </w:rPr>
              <w:t xml:space="preserve">              </w:t>
            </w:r>
            <w:r w:rsidR="00BE181E">
              <w:rPr>
                <w:rFonts w:ascii="Times New Roman" w:hAnsi="Times New Roman"/>
                <w:spacing w:val="20"/>
                <w:sz w:val="24"/>
                <w:szCs w:val="24"/>
              </w:rPr>
              <w:t xml:space="preserve">№ </w:t>
            </w:r>
            <w:r w:rsidR="00BE181E">
              <w:rPr>
                <w:rFonts w:ascii="Times New Roman" w:hAnsi="Times New Roman"/>
                <w:sz w:val="24"/>
                <w:szCs w:val="24"/>
              </w:rPr>
              <w:t xml:space="preserve">02- 02- </w:t>
            </w:r>
            <w:proofErr w:type="gramStart"/>
            <w:r w:rsidR="00BE181E">
              <w:rPr>
                <w:rFonts w:ascii="Times New Roman" w:hAnsi="Times New Roman"/>
                <w:sz w:val="24"/>
                <w:szCs w:val="24"/>
              </w:rPr>
              <w:t>16  /</w:t>
            </w:r>
            <w:proofErr w:type="gramEnd"/>
            <w:r w:rsidR="00BE181E">
              <w:rPr>
                <w:rFonts w:ascii="Times New Roman" w:hAnsi="Times New Roman"/>
                <w:sz w:val="24"/>
                <w:szCs w:val="24"/>
              </w:rPr>
              <w:t xml:space="preserve"> 363-2008  от 19.12.2008</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C66DF56" w14:textId="77777777" w:rsidR="00BE181E" w:rsidRDefault="00BE181E" w:rsidP="00FD0DE1">
            <w:pPr>
              <w:widowControl w:val="0"/>
              <w:tabs>
                <w:tab w:val="left" w:pos="0"/>
              </w:tabs>
              <w:spacing w:after="0" w:line="240" w:lineRule="auto"/>
              <w:ind w:left="-426" w:firstLine="567"/>
              <w:contextualSpacing/>
              <w:jc w:val="center"/>
              <w:rPr>
                <w:rFonts w:ascii="Times New Roman" w:hAnsi="Times New Roman"/>
                <w:spacing w:val="20"/>
                <w:sz w:val="24"/>
                <w:szCs w:val="24"/>
              </w:rPr>
            </w:pPr>
            <w:r>
              <w:rPr>
                <w:rFonts w:ascii="Times New Roman" w:hAnsi="Times New Roman"/>
                <w:sz w:val="24"/>
                <w:szCs w:val="24"/>
              </w:rPr>
              <w:t>19.12.2008</w:t>
            </w:r>
          </w:p>
        </w:tc>
      </w:tr>
    </w:tbl>
    <w:p w14:paraId="52FCF889" w14:textId="77777777" w:rsidR="00BE181E" w:rsidRDefault="00BE181E" w:rsidP="00BE181E">
      <w:pPr>
        <w:spacing w:line="240" w:lineRule="auto"/>
        <w:ind w:left="-426" w:firstLine="567"/>
        <w:jc w:val="both"/>
        <w:rPr>
          <w:rFonts w:ascii="Times New Roman" w:hAnsi="Times New Roman"/>
          <w:b/>
          <w:sz w:val="24"/>
          <w:szCs w:val="24"/>
        </w:rPr>
      </w:pPr>
    </w:p>
    <w:p w14:paraId="4DD79076" w14:textId="77777777" w:rsidR="00BE181E" w:rsidRDefault="00BE181E" w:rsidP="00BE181E">
      <w:pPr>
        <w:pStyle w:val="ad"/>
        <w:ind w:left="-426"/>
        <w:jc w:val="center"/>
        <w:outlineLvl w:val="2"/>
        <w:rPr>
          <w:b/>
          <w:szCs w:val="24"/>
        </w:rPr>
      </w:pPr>
    </w:p>
    <w:p w14:paraId="61CDDFE6" w14:textId="77777777" w:rsidR="00BE181E" w:rsidRDefault="00BE181E" w:rsidP="00BE181E">
      <w:pPr>
        <w:pStyle w:val="ad"/>
        <w:ind w:left="-426"/>
        <w:jc w:val="center"/>
        <w:outlineLvl w:val="2"/>
        <w:rPr>
          <w:b/>
          <w:szCs w:val="24"/>
        </w:rPr>
      </w:pPr>
    </w:p>
    <w:p w14:paraId="32135D03" w14:textId="77777777" w:rsidR="00BE181E" w:rsidRDefault="00BE181E" w:rsidP="00BE181E">
      <w:pPr>
        <w:pStyle w:val="ad"/>
        <w:ind w:left="-426"/>
        <w:jc w:val="center"/>
        <w:outlineLvl w:val="2"/>
        <w:rPr>
          <w:b/>
          <w:szCs w:val="24"/>
        </w:rPr>
      </w:pPr>
    </w:p>
    <w:p w14:paraId="2BE4097E" w14:textId="77777777" w:rsidR="00BE181E" w:rsidRDefault="00BE181E" w:rsidP="00BE181E">
      <w:pPr>
        <w:pStyle w:val="ad"/>
        <w:ind w:left="-426"/>
        <w:jc w:val="center"/>
        <w:outlineLvl w:val="2"/>
        <w:rPr>
          <w:b/>
          <w:szCs w:val="24"/>
        </w:rPr>
      </w:pPr>
    </w:p>
    <w:p w14:paraId="664CF299" w14:textId="77777777" w:rsidR="00BE181E" w:rsidRDefault="00BE181E" w:rsidP="00BE181E">
      <w:pPr>
        <w:pStyle w:val="ad"/>
        <w:ind w:left="-426"/>
        <w:jc w:val="center"/>
        <w:outlineLvl w:val="2"/>
        <w:rPr>
          <w:b/>
          <w:szCs w:val="24"/>
        </w:rPr>
      </w:pPr>
    </w:p>
    <w:p w14:paraId="3103D0E4" w14:textId="77777777" w:rsidR="00BE181E" w:rsidRDefault="00BE181E" w:rsidP="00BE181E">
      <w:pPr>
        <w:pStyle w:val="ad"/>
        <w:ind w:left="-426"/>
        <w:jc w:val="center"/>
        <w:outlineLvl w:val="2"/>
        <w:rPr>
          <w:b/>
          <w:szCs w:val="24"/>
        </w:rPr>
      </w:pPr>
    </w:p>
    <w:p w14:paraId="7A719796" w14:textId="77777777" w:rsidR="00BE181E" w:rsidRDefault="00BE181E" w:rsidP="00BE181E">
      <w:pPr>
        <w:pStyle w:val="ad"/>
        <w:ind w:left="-426"/>
        <w:jc w:val="center"/>
        <w:outlineLvl w:val="2"/>
        <w:rPr>
          <w:b/>
          <w:szCs w:val="24"/>
        </w:rPr>
      </w:pPr>
    </w:p>
    <w:p w14:paraId="72D150BF" w14:textId="77777777" w:rsidR="00BE181E" w:rsidRDefault="00BE181E" w:rsidP="00BE181E">
      <w:pPr>
        <w:pStyle w:val="ad"/>
        <w:ind w:left="-426"/>
        <w:jc w:val="center"/>
        <w:outlineLvl w:val="2"/>
        <w:rPr>
          <w:b/>
          <w:szCs w:val="24"/>
        </w:rPr>
      </w:pPr>
    </w:p>
    <w:p w14:paraId="6313A7F2" w14:textId="77777777" w:rsidR="00BE181E" w:rsidRDefault="00BE181E" w:rsidP="00BE181E">
      <w:pPr>
        <w:pStyle w:val="ad"/>
        <w:ind w:left="-426"/>
        <w:jc w:val="center"/>
        <w:outlineLvl w:val="2"/>
        <w:rPr>
          <w:b/>
          <w:szCs w:val="24"/>
        </w:rPr>
      </w:pPr>
    </w:p>
    <w:p w14:paraId="041ED2CC" w14:textId="77777777" w:rsidR="00BE181E" w:rsidRDefault="00BE181E" w:rsidP="00BE181E">
      <w:pPr>
        <w:pStyle w:val="ad"/>
        <w:ind w:left="-426"/>
        <w:jc w:val="center"/>
        <w:outlineLvl w:val="2"/>
        <w:rPr>
          <w:b/>
          <w:szCs w:val="24"/>
        </w:rPr>
      </w:pPr>
    </w:p>
    <w:p w14:paraId="2D899475" w14:textId="77777777" w:rsidR="00BE181E" w:rsidRDefault="00BE181E" w:rsidP="00BE181E">
      <w:pPr>
        <w:pStyle w:val="ad"/>
        <w:ind w:left="-426"/>
        <w:jc w:val="center"/>
        <w:outlineLvl w:val="2"/>
        <w:rPr>
          <w:b/>
          <w:szCs w:val="24"/>
        </w:rPr>
      </w:pPr>
    </w:p>
    <w:p w14:paraId="121116C3" w14:textId="77777777" w:rsidR="00BE181E" w:rsidRDefault="00BE181E" w:rsidP="00BE181E">
      <w:pPr>
        <w:pStyle w:val="ad"/>
        <w:ind w:left="-426"/>
        <w:jc w:val="center"/>
        <w:outlineLvl w:val="2"/>
        <w:rPr>
          <w:b/>
          <w:szCs w:val="24"/>
        </w:rPr>
      </w:pPr>
    </w:p>
    <w:p w14:paraId="34A2EA8B" w14:textId="77777777" w:rsidR="00BE181E" w:rsidRDefault="00BE181E" w:rsidP="00BE181E">
      <w:pPr>
        <w:pStyle w:val="ad"/>
        <w:ind w:left="-426"/>
        <w:jc w:val="center"/>
        <w:outlineLvl w:val="2"/>
        <w:rPr>
          <w:b/>
          <w:szCs w:val="24"/>
        </w:rPr>
      </w:pPr>
    </w:p>
    <w:p w14:paraId="690C96B5" w14:textId="77777777" w:rsidR="00BE181E" w:rsidRDefault="00BE181E" w:rsidP="00BE181E">
      <w:pPr>
        <w:pStyle w:val="ad"/>
        <w:ind w:left="-426"/>
        <w:jc w:val="center"/>
        <w:outlineLvl w:val="2"/>
        <w:rPr>
          <w:b/>
          <w:szCs w:val="24"/>
        </w:rPr>
      </w:pPr>
    </w:p>
    <w:p w14:paraId="22FE9125" w14:textId="77777777" w:rsidR="00BE181E" w:rsidRDefault="00BE181E" w:rsidP="00BE181E">
      <w:pPr>
        <w:pStyle w:val="ad"/>
        <w:ind w:left="-426"/>
        <w:jc w:val="center"/>
        <w:outlineLvl w:val="2"/>
        <w:rPr>
          <w:b/>
          <w:szCs w:val="24"/>
        </w:rPr>
      </w:pPr>
    </w:p>
    <w:p w14:paraId="1B1307CB" w14:textId="77777777" w:rsidR="00BE181E" w:rsidRDefault="00BE181E" w:rsidP="00BE181E">
      <w:pPr>
        <w:pStyle w:val="ad"/>
        <w:ind w:firstLine="0"/>
        <w:outlineLvl w:val="2"/>
        <w:rPr>
          <w:b/>
          <w:szCs w:val="24"/>
        </w:rPr>
      </w:pPr>
    </w:p>
    <w:p w14:paraId="441EB7EF" w14:textId="77777777" w:rsidR="00BE181E" w:rsidRDefault="00BE181E" w:rsidP="00BE181E">
      <w:pPr>
        <w:pStyle w:val="ad"/>
        <w:ind w:firstLine="0"/>
        <w:outlineLvl w:val="2"/>
        <w:rPr>
          <w:b/>
          <w:szCs w:val="24"/>
        </w:rPr>
      </w:pPr>
    </w:p>
    <w:p w14:paraId="698326B6" w14:textId="77777777" w:rsidR="00BE181E" w:rsidRDefault="00BE181E" w:rsidP="00BE181E">
      <w:pPr>
        <w:pStyle w:val="ad"/>
        <w:ind w:firstLine="0"/>
        <w:outlineLvl w:val="2"/>
        <w:rPr>
          <w:b/>
          <w:szCs w:val="24"/>
        </w:rPr>
      </w:pPr>
    </w:p>
    <w:p w14:paraId="6770FA9E" w14:textId="77777777" w:rsidR="00BE181E" w:rsidRDefault="00BE181E" w:rsidP="00BE181E">
      <w:pPr>
        <w:pStyle w:val="ad"/>
        <w:ind w:firstLine="0"/>
        <w:outlineLvl w:val="2"/>
        <w:rPr>
          <w:b/>
          <w:szCs w:val="24"/>
        </w:rPr>
      </w:pPr>
    </w:p>
    <w:p w14:paraId="744B6BD1" w14:textId="200F8C36" w:rsidR="00BE181E" w:rsidRDefault="00BE181E" w:rsidP="00BE181E">
      <w:pPr>
        <w:pStyle w:val="ad"/>
        <w:ind w:firstLine="0"/>
        <w:outlineLvl w:val="2"/>
        <w:rPr>
          <w:b/>
          <w:szCs w:val="24"/>
        </w:rPr>
      </w:pPr>
    </w:p>
    <w:p w14:paraId="0F82C7C4" w14:textId="27365D02" w:rsidR="007B1FE7" w:rsidRDefault="007B1FE7" w:rsidP="00BE181E">
      <w:pPr>
        <w:pStyle w:val="ad"/>
        <w:ind w:firstLine="0"/>
        <w:outlineLvl w:val="2"/>
        <w:rPr>
          <w:b/>
          <w:szCs w:val="24"/>
        </w:rPr>
      </w:pPr>
    </w:p>
    <w:p w14:paraId="6B9ACF0B" w14:textId="2D05D77A" w:rsidR="007B1FE7" w:rsidRDefault="007B1FE7" w:rsidP="00BE181E">
      <w:pPr>
        <w:pStyle w:val="ad"/>
        <w:ind w:firstLine="0"/>
        <w:outlineLvl w:val="2"/>
        <w:rPr>
          <w:b/>
          <w:szCs w:val="24"/>
        </w:rPr>
      </w:pPr>
    </w:p>
    <w:p w14:paraId="54282E2C" w14:textId="2480396F" w:rsidR="007B1FE7" w:rsidRDefault="007B1FE7" w:rsidP="00BE181E">
      <w:pPr>
        <w:pStyle w:val="ad"/>
        <w:ind w:firstLine="0"/>
        <w:outlineLvl w:val="2"/>
        <w:rPr>
          <w:b/>
          <w:szCs w:val="24"/>
        </w:rPr>
      </w:pPr>
    </w:p>
    <w:p w14:paraId="66281CEE" w14:textId="2BEACCD9" w:rsidR="007B1FE7" w:rsidRDefault="007B1FE7" w:rsidP="00BE181E">
      <w:pPr>
        <w:pStyle w:val="ad"/>
        <w:ind w:firstLine="0"/>
        <w:outlineLvl w:val="2"/>
        <w:rPr>
          <w:b/>
          <w:szCs w:val="24"/>
        </w:rPr>
      </w:pPr>
    </w:p>
    <w:p w14:paraId="69C17A5E" w14:textId="3E806AAD" w:rsidR="007B1FE7" w:rsidRDefault="007B1FE7" w:rsidP="00BE181E">
      <w:pPr>
        <w:pStyle w:val="ad"/>
        <w:ind w:firstLine="0"/>
        <w:outlineLvl w:val="2"/>
        <w:rPr>
          <w:b/>
          <w:szCs w:val="24"/>
        </w:rPr>
      </w:pPr>
    </w:p>
    <w:p w14:paraId="5F89325B" w14:textId="2D5DC026" w:rsidR="007B1FE7" w:rsidRDefault="007B1FE7" w:rsidP="00BE181E">
      <w:pPr>
        <w:pStyle w:val="ad"/>
        <w:ind w:firstLine="0"/>
        <w:outlineLvl w:val="2"/>
        <w:rPr>
          <w:b/>
          <w:szCs w:val="24"/>
        </w:rPr>
      </w:pPr>
    </w:p>
    <w:p w14:paraId="00A14BA6" w14:textId="77777777" w:rsidR="007B1FE7" w:rsidRDefault="007B1FE7" w:rsidP="00BE181E">
      <w:pPr>
        <w:pStyle w:val="ad"/>
        <w:ind w:firstLine="0"/>
        <w:outlineLvl w:val="2"/>
        <w:rPr>
          <w:b/>
          <w:szCs w:val="24"/>
        </w:rPr>
      </w:pPr>
    </w:p>
    <w:p w14:paraId="0C742AC3" w14:textId="77777777" w:rsidR="00BE181E" w:rsidRDefault="00BE181E" w:rsidP="00BE181E">
      <w:pPr>
        <w:pStyle w:val="ad"/>
        <w:ind w:firstLine="0"/>
        <w:outlineLvl w:val="2"/>
        <w:rPr>
          <w:b/>
          <w:szCs w:val="24"/>
        </w:rPr>
      </w:pPr>
    </w:p>
    <w:p w14:paraId="5F993BCD" w14:textId="77777777" w:rsidR="00BE181E" w:rsidRDefault="00BE181E" w:rsidP="00BE181E">
      <w:pPr>
        <w:pStyle w:val="ad"/>
        <w:ind w:firstLine="0"/>
        <w:outlineLvl w:val="2"/>
        <w:rPr>
          <w:b/>
          <w:szCs w:val="24"/>
        </w:rPr>
      </w:pPr>
      <w:r>
        <w:rPr>
          <w:b/>
          <w:szCs w:val="24"/>
        </w:rPr>
        <w:t xml:space="preserve">                     Распределение лесов по целевому назначению</w:t>
      </w:r>
    </w:p>
    <w:p w14:paraId="149813D2" w14:textId="77777777" w:rsidR="00BE181E" w:rsidRDefault="00BE181E" w:rsidP="00BE181E">
      <w:pPr>
        <w:pStyle w:val="ad"/>
        <w:ind w:left="-426"/>
        <w:jc w:val="center"/>
        <w:outlineLvl w:val="2"/>
        <w:rPr>
          <w:b/>
          <w:szCs w:val="24"/>
        </w:rPr>
      </w:pPr>
      <w:r>
        <w:rPr>
          <w:b/>
          <w:szCs w:val="24"/>
        </w:rPr>
        <w:t>и категориям защитных лесов</w:t>
      </w:r>
    </w:p>
    <w:tbl>
      <w:tblPr>
        <w:tblpPr w:leftFromText="180" w:rightFromText="180" w:vertAnchor="text" w:horzAnchor="margin" w:tblpXSpec="center" w:tblpY="263"/>
        <w:tblW w:w="10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7"/>
        <w:gridCol w:w="993"/>
        <w:gridCol w:w="992"/>
        <w:gridCol w:w="993"/>
        <w:gridCol w:w="993"/>
        <w:gridCol w:w="994"/>
        <w:gridCol w:w="851"/>
        <w:gridCol w:w="1135"/>
        <w:gridCol w:w="1277"/>
      </w:tblGrid>
      <w:tr w:rsidR="00BE181E" w14:paraId="50245D27" w14:textId="77777777" w:rsidTr="00BE181E">
        <w:trPr>
          <w:trHeight w:val="335"/>
          <w:tblHeader/>
        </w:trPr>
        <w:tc>
          <w:tcPr>
            <w:tcW w:w="2376" w:type="dxa"/>
            <w:vMerge w:val="restart"/>
            <w:tcBorders>
              <w:top w:val="single" w:sz="4" w:space="0" w:color="auto"/>
              <w:left w:val="single" w:sz="4" w:space="0" w:color="auto"/>
              <w:bottom w:val="single" w:sz="4" w:space="0" w:color="auto"/>
              <w:right w:val="single" w:sz="4" w:space="0" w:color="auto"/>
            </w:tcBorders>
            <w:vAlign w:val="center"/>
            <w:hideMark/>
          </w:tcPr>
          <w:p w14:paraId="293D2BCB" w14:textId="77777777" w:rsidR="00BE181E" w:rsidRDefault="00BE181E">
            <w:pPr>
              <w:ind w:left="142" w:firstLine="142"/>
              <w:jc w:val="center"/>
              <w:rPr>
                <w:rFonts w:ascii="Times New Roman" w:hAnsi="Times New Roman"/>
                <w:sz w:val="24"/>
                <w:szCs w:val="24"/>
              </w:rPr>
            </w:pPr>
            <w:r>
              <w:rPr>
                <w:rFonts w:ascii="Times New Roman" w:hAnsi="Times New Roman"/>
                <w:sz w:val="24"/>
                <w:szCs w:val="24"/>
              </w:rPr>
              <w:t>Целевое назначение лесов</w:t>
            </w:r>
          </w:p>
        </w:tc>
        <w:tc>
          <w:tcPr>
            <w:tcW w:w="6946" w:type="dxa"/>
            <w:gridSpan w:val="7"/>
            <w:tcBorders>
              <w:top w:val="single" w:sz="4" w:space="0" w:color="auto"/>
              <w:left w:val="single" w:sz="4" w:space="0" w:color="auto"/>
              <w:bottom w:val="single" w:sz="4" w:space="0" w:color="auto"/>
              <w:right w:val="single" w:sz="4" w:space="0" w:color="auto"/>
            </w:tcBorders>
            <w:hideMark/>
          </w:tcPr>
          <w:p w14:paraId="2AC5CFAF"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Площадь, га</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BD2440" w14:textId="77777777" w:rsidR="00BE181E" w:rsidRDefault="00BE181E">
            <w:pPr>
              <w:ind w:left="-112" w:right="-108" w:firstLine="567"/>
              <w:jc w:val="center"/>
              <w:rPr>
                <w:rFonts w:ascii="Times New Roman" w:hAnsi="Times New Roman"/>
                <w:sz w:val="24"/>
                <w:szCs w:val="24"/>
              </w:rPr>
            </w:pPr>
            <w:r>
              <w:rPr>
                <w:rFonts w:ascii="Times New Roman" w:hAnsi="Times New Roman"/>
                <w:sz w:val="24"/>
                <w:szCs w:val="24"/>
              </w:rPr>
              <w:t>Правовые основы деления лесов по целевому назначению</w:t>
            </w:r>
          </w:p>
        </w:tc>
      </w:tr>
      <w:tr w:rsidR="00BE181E" w14:paraId="761CD9CC" w14:textId="77777777" w:rsidTr="00BE181E">
        <w:trPr>
          <w:cantSplit/>
          <w:trHeight w:val="1134"/>
          <w:tblHeader/>
        </w:trPr>
        <w:tc>
          <w:tcPr>
            <w:tcW w:w="2376" w:type="dxa"/>
            <w:vMerge/>
            <w:tcBorders>
              <w:top w:val="single" w:sz="4" w:space="0" w:color="auto"/>
              <w:left w:val="single" w:sz="4" w:space="0" w:color="auto"/>
              <w:bottom w:val="single" w:sz="4" w:space="0" w:color="auto"/>
              <w:right w:val="single" w:sz="4" w:space="0" w:color="auto"/>
            </w:tcBorders>
            <w:vAlign w:val="center"/>
            <w:hideMark/>
          </w:tcPr>
          <w:p w14:paraId="1E1679F6" w14:textId="77777777" w:rsidR="00BE181E" w:rsidRDefault="00BE181E">
            <w:pPr>
              <w:spacing w:after="0" w:line="240" w:lineRule="auto"/>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14:paraId="5F51A636" w14:textId="77777777" w:rsidR="00BE181E" w:rsidRDefault="00BE181E">
            <w:pPr>
              <w:ind w:left="-526" w:firstLine="567"/>
              <w:jc w:val="right"/>
              <w:rPr>
                <w:rFonts w:ascii="Times New Roman" w:hAnsi="Times New Roman"/>
                <w:sz w:val="16"/>
                <w:szCs w:val="16"/>
              </w:rPr>
            </w:pPr>
            <w:r>
              <w:rPr>
                <w:rFonts w:ascii="Times New Roman" w:hAnsi="Times New Roman"/>
                <w:sz w:val="16"/>
                <w:szCs w:val="16"/>
              </w:rPr>
              <w:t>№ 02-02-16/ 236-2008</w:t>
            </w:r>
          </w:p>
        </w:tc>
        <w:tc>
          <w:tcPr>
            <w:tcW w:w="992" w:type="dxa"/>
            <w:tcBorders>
              <w:top w:val="single" w:sz="4" w:space="0" w:color="auto"/>
              <w:left w:val="single" w:sz="4" w:space="0" w:color="auto"/>
              <w:bottom w:val="single" w:sz="4" w:space="0" w:color="auto"/>
              <w:right w:val="single" w:sz="4" w:space="0" w:color="auto"/>
            </w:tcBorders>
            <w:hideMark/>
          </w:tcPr>
          <w:p w14:paraId="5A624945" w14:textId="77777777" w:rsidR="00BE181E" w:rsidRDefault="00BE181E">
            <w:pPr>
              <w:ind w:left="-426" w:firstLine="567"/>
              <w:jc w:val="right"/>
              <w:rPr>
                <w:rFonts w:ascii="Times New Roman" w:hAnsi="Times New Roman"/>
                <w:sz w:val="16"/>
                <w:szCs w:val="16"/>
              </w:rPr>
            </w:pPr>
            <w:r>
              <w:rPr>
                <w:rFonts w:ascii="Times New Roman" w:hAnsi="Times New Roman"/>
                <w:sz w:val="16"/>
                <w:szCs w:val="16"/>
              </w:rPr>
              <w:t>№ 02-02-16/ 237-2008</w:t>
            </w:r>
          </w:p>
        </w:tc>
        <w:tc>
          <w:tcPr>
            <w:tcW w:w="992" w:type="dxa"/>
            <w:tcBorders>
              <w:top w:val="single" w:sz="4" w:space="0" w:color="auto"/>
              <w:left w:val="single" w:sz="4" w:space="0" w:color="auto"/>
              <w:bottom w:val="single" w:sz="4" w:space="0" w:color="auto"/>
              <w:right w:val="single" w:sz="4" w:space="0" w:color="auto"/>
            </w:tcBorders>
            <w:hideMark/>
          </w:tcPr>
          <w:p w14:paraId="07A1CC3D" w14:textId="77777777" w:rsidR="00BE181E" w:rsidRDefault="00BE181E">
            <w:pPr>
              <w:ind w:left="-426" w:firstLine="567"/>
              <w:jc w:val="right"/>
              <w:rPr>
                <w:rFonts w:ascii="Times New Roman" w:hAnsi="Times New Roman"/>
                <w:sz w:val="16"/>
                <w:szCs w:val="16"/>
              </w:rPr>
            </w:pPr>
            <w:r>
              <w:rPr>
                <w:rFonts w:ascii="Times New Roman" w:hAnsi="Times New Roman"/>
                <w:sz w:val="16"/>
                <w:szCs w:val="16"/>
              </w:rPr>
              <w:t>№ 02-02-16/ 238-2008</w:t>
            </w:r>
          </w:p>
        </w:tc>
        <w:tc>
          <w:tcPr>
            <w:tcW w:w="992" w:type="dxa"/>
            <w:tcBorders>
              <w:top w:val="single" w:sz="4" w:space="0" w:color="auto"/>
              <w:left w:val="single" w:sz="4" w:space="0" w:color="auto"/>
              <w:bottom w:val="single" w:sz="4" w:space="0" w:color="auto"/>
              <w:right w:val="single" w:sz="4" w:space="0" w:color="auto"/>
            </w:tcBorders>
            <w:hideMark/>
          </w:tcPr>
          <w:p w14:paraId="6524F069" w14:textId="77777777" w:rsidR="00BE181E" w:rsidRDefault="00BE181E">
            <w:pPr>
              <w:ind w:left="-426" w:firstLine="567"/>
              <w:jc w:val="right"/>
              <w:rPr>
                <w:rFonts w:ascii="Times New Roman" w:hAnsi="Times New Roman"/>
                <w:sz w:val="16"/>
                <w:szCs w:val="16"/>
              </w:rPr>
            </w:pPr>
            <w:r>
              <w:rPr>
                <w:rFonts w:ascii="Times New Roman" w:hAnsi="Times New Roman"/>
                <w:sz w:val="16"/>
                <w:szCs w:val="16"/>
              </w:rPr>
              <w:t>№ 02-02-16/ 239-2008</w:t>
            </w:r>
          </w:p>
        </w:tc>
        <w:tc>
          <w:tcPr>
            <w:tcW w:w="993" w:type="dxa"/>
            <w:tcBorders>
              <w:top w:val="single" w:sz="4" w:space="0" w:color="auto"/>
              <w:left w:val="single" w:sz="4" w:space="0" w:color="auto"/>
              <w:bottom w:val="single" w:sz="4" w:space="0" w:color="auto"/>
              <w:right w:val="single" w:sz="4" w:space="0" w:color="auto"/>
            </w:tcBorders>
            <w:hideMark/>
          </w:tcPr>
          <w:p w14:paraId="5527EB72" w14:textId="77777777" w:rsidR="00BE181E" w:rsidRDefault="00BE181E">
            <w:pPr>
              <w:ind w:left="-426" w:firstLine="567"/>
              <w:jc w:val="right"/>
              <w:rPr>
                <w:rFonts w:ascii="Times New Roman" w:hAnsi="Times New Roman"/>
                <w:sz w:val="16"/>
                <w:szCs w:val="16"/>
              </w:rPr>
            </w:pPr>
            <w:r>
              <w:rPr>
                <w:rFonts w:ascii="Times New Roman" w:hAnsi="Times New Roman"/>
                <w:sz w:val="16"/>
                <w:szCs w:val="16"/>
              </w:rPr>
              <w:t>№ 09-01-05/159-2015</w:t>
            </w:r>
          </w:p>
        </w:tc>
        <w:tc>
          <w:tcPr>
            <w:tcW w:w="850" w:type="dxa"/>
            <w:tcBorders>
              <w:top w:val="single" w:sz="4" w:space="0" w:color="auto"/>
              <w:left w:val="single" w:sz="4" w:space="0" w:color="auto"/>
              <w:bottom w:val="single" w:sz="4" w:space="0" w:color="auto"/>
              <w:right w:val="single" w:sz="4" w:space="0" w:color="auto"/>
            </w:tcBorders>
            <w:hideMark/>
          </w:tcPr>
          <w:p w14:paraId="7780658D" w14:textId="77777777" w:rsidR="00BE181E" w:rsidRDefault="00BE181E">
            <w:pPr>
              <w:ind w:left="-426" w:firstLine="567"/>
              <w:jc w:val="right"/>
              <w:rPr>
                <w:rFonts w:ascii="Times New Roman" w:hAnsi="Times New Roman"/>
                <w:sz w:val="16"/>
                <w:szCs w:val="16"/>
              </w:rPr>
            </w:pPr>
            <w:r>
              <w:rPr>
                <w:rFonts w:ascii="Times New Roman" w:hAnsi="Times New Roman"/>
                <w:sz w:val="16"/>
                <w:szCs w:val="16"/>
              </w:rPr>
              <w:t>№ 02-02-16/363-2008</w:t>
            </w:r>
          </w:p>
        </w:tc>
        <w:tc>
          <w:tcPr>
            <w:tcW w:w="1134" w:type="dxa"/>
            <w:tcBorders>
              <w:top w:val="single" w:sz="4" w:space="0" w:color="auto"/>
              <w:left w:val="single" w:sz="4" w:space="0" w:color="auto"/>
              <w:bottom w:val="single" w:sz="4" w:space="0" w:color="auto"/>
              <w:right w:val="single" w:sz="4" w:space="0" w:color="auto"/>
            </w:tcBorders>
            <w:textDirection w:val="btLr"/>
            <w:vAlign w:val="center"/>
            <w:hideMark/>
          </w:tcPr>
          <w:p w14:paraId="13C4DD11" w14:textId="77777777" w:rsidR="00BE181E" w:rsidRDefault="00BE181E">
            <w:pPr>
              <w:spacing w:line="240" w:lineRule="auto"/>
              <w:ind w:left="-959" w:right="113" w:firstLine="567"/>
              <w:jc w:val="right"/>
              <w:rPr>
                <w:rFonts w:ascii="Times New Roman" w:hAnsi="Times New Roman"/>
                <w:sz w:val="16"/>
                <w:szCs w:val="16"/>
              </w:rPr>
            </w:pPr>
            <w:r>
              <w:rPr>
                <w:rFonts w:ascii="Times New Roman" w:hAnsi="Times New Roman"/>
                <w:sz w:val="16"/>
                <w:szCs w:val="16"/>
              </w:rPr>
              <w:t>ИТОГО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2619EFC" w14:textId="77777777" w:rsidR="00BE181E" w:rsidRDefault="00BE181E">
            <w:pPr>
              <w:spacing w:after="0" w:line="240" w:lineRule="auto"/>
              <w:rPr>
                <w:rFonts w:ascii="Times New Roman" w:hAnsi="Times New Roman"/>
                <w:sz w:val="24"/>
                <w:szCs w:val="24"/>
              </w:rPr>
            </w:pPr>
          </w:p>
        </w:tc>
      </w:tr>
      <w:tr w:rsidR="00BE181E" w14:paraId="6C2C43E8" w14:textId="77777777" w:rsidTr="00BE181E">
        <w:trPr>
          <w:trHeight w:val="642"/>
        </w:trPr>
        <w:tc>
          <w:tcPr>
            <w:tcW w:w="2376" w:type="dxa"/>
            <w:tcBorders>
              <w:top w:val="single" w:sz="4" w:space="0" w:color="auto"/>
              <w:left w:val="single" w:sz="4" w:space="0" w:color="auto"/>
              <w:bottom w:val="single" w:sz="4" w:space="0" w:color="auto"/>
              <w:right w:val="single" w:sz="4" w:space="0" w:color="auto"/>
            </w:tcBorders>
            <w:hideMark/>
          </w:tcPr>
          <w:p w14:paraId="4BDC666A" w14:textId="77777777" w:rsidR="00BE181E" w:rsidRDefault="00BE181E">
            <w:pPr>
              <w:spacing w:line="240" w:lineRule="auto"/>
              <w:ind w:left="142" w:hanging="1"/>
              <w:contextualSpacing/>
              <w:rPr>
                <w:rFonts w:ascii="Times New Roman" w:hAnsi="Times New Roman"/>
                <w:sz w:val="20"/>
                <w:szCs w:val="20"/>
              </w:rPr>
            </w:pPr>
            <w:r>
              <w:rPr>
                <w:rFonts w:ascii="Times New Roman" w:hAnsi="Times New Roman"/>
                <w:sz w:val="20"/>
                <w:szCs w:val="20"/>
              </w:rPr>
              <w:t>Всего лесов по аренде АО «Белозерский ЛПХ»:</w:t>
            </w:r>
          </w:p>
        </w:tc>
        <w:tc>
          <w:tcPr>
            <w:tcW w:w="993" w:type="dxa"/>
            <w:tcBorders>
              <w:top w:val="single" w:sz="4" w:space="0" w:color="auto"/>
              <w:left w:val="single" w:sz="4" w:space="0" w:color="auto"/>
              <w:bottom w:val="single" w:sz="4" w:space="0" w:color="auto"/>
              <w:right w:val="single" w:sz="4" w:space="0" w:color="auto"/>
            </w:tcBorders>
            <w:hideMark/>
          </w:tcPr>
          <w:p w14:paraId="6151D24A" w14:textId="77777777" w:rsidR="00BE181E" w:rsidRDefault="00BE181E">
            <w:pPr>
              <w:ind w:left="-426" w:firstLine="567"/>
              <w:rPr>
                <w:rFonts w:ascii="Times New Roman" w:hAnsi="Times New Roman"/>
                <w:sz w:val="20"/>
                <w:szCs w:val="20"/>
              </w:rPr>
            </w:pPr>
            <w:r>
              <w:rPr>
                <w:rFonts w:ascii="Times New Roman" w:hAnsi="Times New Roman"/>
                <w:sz w:val="20"/>
                <w:szCs w:val="20"/>
              </w:rPr>
              <w:t>1518,0</w:t>
            </w:r>
          </w:p>
        </w:tc>
        <w:tc>
          <w:tcPr>
            <w:tcW w:w="992" w:type="dxa"/>
            <w:tcBorders>
              <w:top w:val="single" w:sz="4" w:space="0" w:color="auto"/>
              <w:left w:val="single" w:sz="4" w:space="0" w:color="auto"/>
              <w:bottom w:val="single" w:sz="4" w:space="0" w:color="auto"/>
              <w:right w:val="single" w:sz="4" w:space="0" w:color="auto"/>
            </w:tcBorders>
            <w:hideMark/>
          </w:tcPr>
          <w:p w14:paraId="1AFD3C4C" w14:textId="77777777" w:rsidR="00BE181E" w:rsidRDefault="00BE181E">
            <w:pPr>
              <w:ind w:left="-426" w:firstLine="567"/>
              <w:rPr>
                <w:rFonts w:ascii="Times New Roman" w:hAnsi="Times New Roman"/>
                <w:sz w:val="20"/>
                <w:szCs w:val="20"/>
              </w:rPr>
            </w:pPr>
            <w:r>
              <w:rPr>
                <w:rFonts w:ascii="Times New Roman" w:hAnsi="Times New Roman"/>
                <w:sz w:val="20"/>
                <w:szCs w:val="20"/>
              </w:rPr>
              <w:t>7554,0</w:t>
            </w:r>
          </w:p>
        </w:tc>
        <w:tc>
          <w:tcPr>
            <w:tcW w:w="992" w:type="dxa"/>
            <w:tcBorders>
              <w:top w:val="single" w:sz="4" w:space="0" w:color="auto"/>
              <w:left w:val="single" w:sz="4" w:space="0" w:color="auto"/>
              <w:bottom w:val="single" w:sz="4" w:space="0" w:color="auto"/>
              <w:right w:val="single" w:sz="4" w:space="0" w:color="auto"/>
            </w:tcBorders>
            <w:hideMark/>
          </w:tcPr>
          <w:p w14:paraId="7FFEFA29" w14:textId="77777777" w:rsidR="00BE181E" w:rsidRDefault="00BE181E">
            <w:pPr>
              <w:ind w:left="-426" w:firstLine="567"/>
              <w:rPr>
                <w:rFonts w:ascii="Times New Roman" w:hAnsi="Times New Roman"/>
                <w:sz w:val="20"/>
                <w:szCs w:val="20"/>
              </w:rPr>
            </w:pPr>
            <w:r>
              <w:rPr>
                <w:rFonts w:ascii="Times New Roman" w:hAnsi="Times New Roman"/>
                <w:sz w:val="20"/>
                <w:szCs w:val="20"/>
              </w:rPr>
              <w:t>28090,0</w:t>
            </w:r>
          </w:p>
        </w:tc>
        <w:tc>
          <w:tcPr>
            <w:tcW w:w="992" w:type="dxa"/>
            <w:tcBorders>
              <w:top w:val="single" w:sz="4" w:space="0" w:color="auto"/>
              <w:left w:val="single" w:sz="4" w:space="0" w:color="auto"/>
              <w:bottom w:val="single" w:sz="4" w:space="0" w:color="auto"/>
              <w:right w:val="single" w:sz="4" w:space="0" w:color="auto"/>
            </w:tcBorders>
            <w:hideMark/>
          </w:tcPr>
          <w:p w14:paraId="73CFECD4" w14:textId="77777777" w:rsidR="00BE181E" w:rsidRDefault="00BE181E">
            <w:pPr>
              <w:ind w:left="-426" w:firstLine="567"/>
              <w:rPr>
                <w:rFonts w:ascii="Times New Roman" w:hAnsi="Times New Roman"/>
                <w:sz w:val="20"/>
                <w:szCs w:val="20"/>
              </w:rPr>
            </w:pPr>
            <w:r>
              <w:rPr>
                <w:rFonts w:ascii="Times New Roman" w:hAnsi="Times New Roman"/>
                <w:sz w:val="20"/>
                <w:szCs w:val="20"/>
              </w:rPr>
              <w:t>154976,0</w:t>
            </w:r>
          </w:p>
        </w:tc>
        <w:tc>
          <w:tcPr>
            <w:tcW w:w="993" w:type="dxa"/>
            <w:tcBorders>
              <w:top w:val="single" w:sz="4" w:space="0" w:color="auto"/>
              <w:left w:val="single" w:sz="4" w:space="0" w:color="auto"/>
              <w:bottom w:val="single" w:sz="4" w:space="0" w:color="auto"/>
              <w:right w:val="single" w:sz="4" w:space="0" w:color="auto"/>
            </w:tcBorders>
            <w:hideMark/>
          </w:tcPr>
          <w:p w14:paraId="0ABD7DA0" w14:textId="77777777" w:rsidR="00BE181E" w:rsidRDefault="00BE181E">
            <w:pPr>
              <w:ind w:left="-426" w:firstLine="567"/>
              <w:rPr>
                <w:rFonts w:ascii="Times New Roman" w:hAnsi="Times New Roman"/>
                <w:sz w:val="20"/>
                <w:szCs w:val="20"/>
              </w:rPr>
            </w:pPr>
            <w:r>
              <w:rPr>
                <w:rFonts w:ascii="Times New Roman" w:hAnsi="Times New Roman"/>
                <w:sz w:val="20"/>
                <w:szCs w:val="20"/>
              </w:rPr>
              <w:t>56794</w:t>
            </w:r>
          </w:p>
        </w:tc>
        <w:tc>
          <w:tcPr>
            <w:tcW w:w="850" w:type="dxa"/>
            <w:tcBorders>
              <w:top w:val="single" w:sz="4" w:space="0" w:color="auto"/>
              <w:left w:val="single" w:sz="4" w:space="0" w:color="auto"/>
              <w:bottom w:val="single" w:sz="4" w:space="0" w:color="auto"/>
              <w:right w:val="single" w:sz="4" w:space="0" w:color="auto"/>
            </w:tcBorders>
            <w:hideMark/>
          </w:tcPr>
          <w:p w14:paraId="2289194D" w14:textId="77777777" w:rsidR="00BE181E" w:rsidRDefault="00BE181E">
            <w:pPr>
              <w:ind w:left="-426" w:firstLine="567"/>
              <w:rPr>
                <w:rFonts w:ascii="Times New Roman" w:hAnsi="Times New Roman"/>
                <w:sz w:val="20"/>
                <w:szCs w:val="20"/>
              </w:rPr>
            </w:pPr>
            <w:r>
              <w:rPr>
                <w:rFonts w:ascii="Times New Roman" w:hAnsi="Times New Roman"/>
                <w:sz w:val="20"/>
                <w:szCs w:val="20"/>
              </w:rPr>
              <w:t>5346</w:t>
            </w:r>
          </w:p>
        </w:tc>
        <w:tc>
          <w:tcPr>
            <w:tcW w:w="1134" w:type="dxa"/>
            <w:tcBorders>
              <w:top w:val="single" w:sz="4" w:space="0" w:color="auto"/>
              <w:left w:val="single" w:sz="4" w:space="0" w:color="auto"/>
              <w:bottom w:val="single" w:sz="4" w:space="0" w:color="auto"/>
              <w:right w:val="single" w:sz="4" w:space="0" w:color="auto"/>
            </w:tcBorders>
            <w:hideMark/>
          </w:tcPr>
          <w:p w14:paraId="009C5EF7" w14:textId="77777777" w:rsidR="00BE181E" w:rsidRDefault="00BE181E">
            <w:pPr>
              <w:ind w:left="-426" w:firstLine="567"/>
              <w:rPr>
                <w:rFonts w:ascii="Times New Roman" w:hAnsi="Times New Roman"/>
                <w:sz w:val="20"/>
                <w:szCs w:val="20"/>
              </w:rPr>
            </w:pPr>
            <w:r>
              <w:rPr>
                <w:rFonts w:ascii="Times New Roman" w:hAnsi="Times New Roman"/>
                <w:sz w:val="20"/>
                <w:szCs w:val="20"/>
              </w:rPr>
              <w:t>254278</w:t>
            </w:r>
          </w:p>
        </w:tc>
        <w:tc>
          <w:tcPr>
            <w:tcW w:w="1276" w:type="dxa"/>
            <w:tcBorders>
              <w:top w:val="single" w:sz="4" w:space="0" w:color="auto"/>
              <w:left w:val="single" w:sz="4" w:space="0" w:color="auto"/>
              <w:bottom w:val="single" w:sz="4" w:space="0" w:color="auto"/>
              <w:right w:val="single" w:sz="4" w:space="0" w:color="auto"/>
            </w:tcBorders>
          </w:tcPr>
          <w:p w14:paraId="09F3E1DB" w14:textId="77777777" w:rsidR="00BE181E" w:rsidRDefault="00BE181E">
            <w:pPr>
              <w:ind w:left="-426" w:firstLine="567"/>
              <w:rPr>
                <w:rFonts w:ascii="Times New Roman" w:hAnsi="Times New Roman"/>
                <w:sz w:val="20"/>
                <w:szCs w:val="20"/>
              </w:rPr>
            </w:pPr>
          </w:p>
        </w:tc>
      </w:tr>
      <w:tr w:rsidR="00BE181E" w14:paraId="65C07D17" w14:textId="77777777" w:rsidTr="00BE181E">
        <w:trPr>
          <w:trHeight w:val="397"/>
        </w:trPr>
        <w:tc>
          <w:tcPr>
            <w:tcW w:w="2376" w:type="dxa"/>
            <w:tcBorders>
              <w:top w:val="single" w:sz="4" w:space="0" w:color="auto"/>
              <w:left w:val="single" w:sz="4" w:space="0" w:color="auto"/>
              <w:bottom w:val="single" w:sz="4" w:space="0" w:color="auto"/>
              <w:right w:val="single" w:sz="4" w:space="0" w:color="auto"/>
            </w:tcBorders>
            <w:hideMark/>
          </w:tcPr>
          <w:p w14:paraId="79360D35" w14:textId="77777777" w:rsidR="00BE181E" w:rsidRDefault="00BE181E">
            <w:pPr>
              <w:tabs>
                <w:tab w:val="right" w:pos="4179"/>
              </w:tabs>
              <w:spacing w:line="240" w:lineRule="auto"/>
              <w:ind w:left="142" w:hanging="1"/>
              <w:contextualSpacing/>
              <w:rPr>
                <w:rFonts w:ascii="Times New Roman" w:hAnsi="Times New Roman"/>
                <w:b/>
                <w:sz w:val="20"/>
                <w:szCs w:val="20"/>
              </w:rPr>
            </w:pPr>
            <w:r>
              <w:rPr>
                <w:rFonts w:ascii="Times New Roman" w:hAnsi="Times New Roman"/>
                <w:b/>
                <w:sz w:val="20"/>
                <w:szCs w:val="20"/>
                <w:lang w:val="en-US"/>
              </w:rPr>
              <w:t>I</w:t>
            </w:r>
            <w:r>
              <w:rPr>
                <w:rFonts w:ascii="Times New Roman" w:hAnsi="Times New Roman"/>
                <w:b/>
                <w:sz w:val="20"/>
                <w:szCs w:val="20"/>
              </w:rPr>
              <w:t>. Защитные леса, всего</w:t>
            </w:r>
            <w:r>
              <w:rPr>
                <w:rFonts w:ascii="Times New Roman" w:hAnsi="Times New Roman"/>
                <w:b/>
                <w:sz w:val="20"/>
                <w:szCs w:val="20"/>
              </w:rPr>
              <w:tab/>
            </w:r>
          </w:p>
        </w:tc>
        <w:tc>
          <w:tcPr>
            <w:tcW w:w="993" w:type="dxa"/>
            <w:tcBorders>
              <w:top w:val="single" w:sz="4" w:space="0" w:color="auto"/>
              <w:left w:val="single" w:sz="4" w:space="0" w:color="auto"/>
              <w:bottom w:val="single" w:sz="4" w:space="0" w:color="auto"/>
              <w:right w:val="single" w:sz="4" w:space="0" w:color="auto"/>
            </w:tcBorders>
            <w:hideMark/>
          </w:tcPr>
          <w:p w14:paraId="29A59E78" w14:textId="77777777" w:rsidR="00BE181E" w:rsidRDefault="00BE181E">
            <w:pPr>
              <w:pStyle w:val="xl40"/>
              <w:spacing w:before="0" w:beforeAutospacing="0" w:after="0" w:afterAutospacing="0"/>
              <w:ind w:left="-426" w:firstLine="567"/>
              <w:jc w:val="left"/>
              <w:rPr>
                <w:sz w:val="20"/>
                <w:szCs w:val="20"/>
              </w:rPr>
            </w:pPr>
            <w:r>
              <w:rPr>
                <w:sz w:val="20"/>
                <w:szCs w:val="20"/>
              </w:rPr>
              <w:t>655,0</w:t>
            </w:r>
          </w:p>
        </w:tc>
        <w:tc>
          <w:tcPr>
            <w:tcW w:w="992" w:type="dxa"/>
            <w:tcBorders>
              <w:top w:val="single" w:sz="4" w:space="0" w:color="auto"/>
              <w:left w:val="single" w:sz="4" w:space="0" w:color="auto"/>
              <w:bottom w:val="single" w:sz="4" w:space="0" w:color="auto"/>
              <w:right w:val="single" w:sz="4" w:space="0" w:color="auto"/>
            </w:tcBorders>
            <w:hideMark/>
          </w:tcPr>
          <w:p w14:paraId="51BD30F1" w14:textId="77777777" w:rsidR="00BE181E" w:rsidRDefault="00BE181E">
            <w:pPr>
              <w:pStyle w:val="xl40"/>
              <w:spacing w:before="0" w:beforeAutospacing="0" w:after="0" w:afterAutospacing="0"/>
              <w:ind w:left="-426" w:firstLine="567"/>
              <w:jc w:val="left"/>
              <w:rPr>
                <w:sz w:val="20"/>
                <w:szCs w:val="20"/>
              </w:rPr>
            </w:pPr>
            <w:r>
              <w:rPr>
                <w:sz w:val="20"/>
                <w:szCs w:val="20"/>
              </w:rPr>
              <w:t>787,0</w:t>
            </w:r>
          </w:p>
        </w:tc>
        <w:tc>
          <w:tcPr>
            <w:tcW w:w="992" w:type="dxa"/>
            <w:tcBorders>
              <w:top w:val="single" w:sz="4" w:space="0" w:color="auto"/>
              <w:left w:val="single" w:sz="4" w:space="0" w:color="auto"/>
              <w:bottom w:val="single" w:sz="4" w:space="0" w:color="auto"/>
              <w:right w:val="single" w:sz="4" w:space="0" w:color="auto"/>
            </w:tcBorders>
            <w:hideMark/>
          </w:tcPr>
          <w:p w14:paraId="620B751A" w14:textId="77777777" w:rsidR="00BE181E" w:rsidRDefault="00BE181E">
            <w:pPr>
              <w:pStyle w:val="xl40"/>
              <w:spacing w:before="0" w:beforeAutospacing="0" w:after="0" w:afterAutospacing="0"/>
              <w:ind w:left="-426" w:firstLine="567"/>
              <w:jc w:val="left"/>
              <w:rPr>
                <w:sz w:val="20"/>
                <w:szCs w:val="20"/>
              </w:rPr>
            </w:pPr>
            <w:r>
              <w:rPr>
                <w:sz w:val="20"/>
                <w:szCs w:val="20"/>
              </w:rPr>
              <w:t>2063,0</w:t>
            </w:r>
          </w:p>
        </w:tc>
        <w:tc>
          <w:tcPr>
            <w:tcW w:w="992" w:type="dxa"/>
            <w:tcBorders>
              <w:top w:val="single" w:sz="4" w:space="0" w:color="auto"/>
              <w:left w:val="single" w:sz="4" w:space="0" w:color="auto"/>
              <w:bottom w:val="single" w:sz="4" w:space="0" w:color="auto"/>
              <w:right w:val="single" w:sz="4" w:space="0" w:color="auto"/>
            </w:tcBorders>
            <w:hideMark/>
          </w:tcPr>
          <w:p w14:paraId="6C984155" w14:textId="77777777" w:rsidR="00BE181E" w:rsidRDefault="00BE181E">
            <w:pPr>
              <w:pStyle w:val="xl40"/>
              <w:spacing w:before="0" w:beforeAutospacing="0" w:after="0" w:afterAutospacing="0"/>
              <w:ind w:left="-426" w:firstLine="567"/>
              <w:jc w:val="left"/>
              <w:rPr>
                <w:sz w:val="20"/>
                <w:szCs w:val="20"/>
              </w:rPr>
            </w:pPr>
            <w:r>
              <w:rPr>
                <w:sz w:val="20"/>
                <w:szCs w:val="20"/>
              </w:rPr>
              <w:t>24808,0</w:t>
            </w:r>
          </w:p>
        </w:tc>
        <w:tc>
          <w:tcPr>
            <w:tcW w:w="993" w:type="dxa"/>
            <w:tcBorders>
              <w:top w:val="single" w:sz="4" w:space="0" w:color="auto"/>
              <w:left w:val="single" w:sz="4" w:space="0" w:color="auto"/>
              <w:bottom w:val="single" w:sz="4" w:space="0" w:color="auto"/>
              <w:right w:val="single" w:sz="4" w:space="0" w:color="auto"/>
            </w:tcBorders>
            <w:hideMark/>
          </w:tcPr>
          <w:p w14:paraId="280F4062" w14:textId="77777777" w:rsidR="00BE181E" w:rsidRDefault="00BE181E">
            <w:pPr>
              <w:pStyle w:val="xl40"/>
              <w:spacing w:before="0" w:beforeAutospacing="0" w:after="0" w:afterAutospacing="0"/>
              <w:ind w:left="-426" w:firstLine="567"/>
              <w:jc w:val="left"/>
              <w:rPr>
                <w:sz w:val="20"/>
                <w:szCs w:val="20"/>
              </w:rPr>
            </w:pPr>
            <w:r>
              <w:rPr>
                <w:sz w:val="20"/>
                <w:szCs w:val="20"/>
              </w:rPr>
              <w:t>2947</w:t>
            </w:r>
          </w:p>
        </w:tc>
        <w:tc>
          <w:tcPr>
            <w:tcW w:w="850" w:type="dxa"/>
            <w:tcBorders>
              <w:top w:val="single" w:sz="4" w:space="0" w:color="auto"/>
              <w:left w:val="single" w:sz="4" w:space="0" w:color="auto"/>
              <w:bottom w:val="single" w:sz="4" w:space="0" w:color="auto"/>
              <w:right w:val="single" w:sz="4" w:space="0" w:color="auto"/>
            </w:tcBorders>
            <w:hideMark/>
          </w:tcPr>
          <w:p w14:paraId="6C25B5A8" w14:textId="77777777" w:rsidR="00BE181E" w:rsidRDefault="00BE181E">
            <w:pPr>
              <w:pStyle w:val="xl40"/>
              <w:spacing w:before="0" w:beforeAutospacing="0" w:after="0" w:afterAutospacing="0"/>
              <w:ind w:left="-426" w:firstLine="567"/>
              <w:jc w:val="left"/>
              <w:rPr>
                <w:sz w:val="20"/>
                <w:szCs w:val="20"/>
              </w:rPr>
            </w:pPr>
            <w:r>
              <w:rPr>
                <w:sz w:val="20"/>
                <w:szCs w:val="20"/>
              </w:rPr>
              <w:t>907</w:t>
            </w:r>
          </w:p>
        </w:tc>
        <w:tc>
          <w:tcPr>
            <w:tcW w:w="1134" w:type="dxa"/>
            <w:tcBorders>
              <w:top w:val="single" w:sz="4" w:space="0" w:color="auto"/>
              <w:left w:val="single" w:sz="4" w:space="0" w:color="auto"/>
              <w:bottom w:val="single" w:sz="4" w:space="0" w:color="auto"/>
              <w:right w:val="single" w:sz="4" w:space="0" w:color="auto"/>
            </w:tcBorders>
            <w:hideMark/>
          </w:tcPr>
          <w:p w14:paraId="7DB6E7DC" w14:textId="77777777" w:rsidR="00BE181E" w:rsidRDefault="00BE181E">
            <w:pPr>
              <w:pStyle w:val="xl40"/>
              <w:spacing w:before="0" w:beforeAutospacing="0" w:after="0" w:afterAutospacing="0"/>
              <w:ind w:left="-426" w:firstLine="567"/>
              <w:jc w:val="left"/>
              <w:rPr>
                <w:sz w:val="20"/>
                <w:szCs w:val="20"/>
              </w:rPr>
            </w:pPr>
            <w:r>
              <w:rPr>
                <w:sz w:val="20"/>
                <w:szCs w:val="20"/>
              </w:rPr>
              <w:t>32167</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6CE9F09C" w14:textId="77777777" w:rsidR="00BE181E" w:rsidRDefault="00BE181E">
            <w:pPr>
              <w:ind w:left="30" w:firstLine="567"/>
              <w:rPr>
                <w:rFonts w:ascii="Times New Roman" w:hAnsi="Times New Roman"/>
                <w:sz w:val="20"/>
                <w:szCs w:val="20"/>
              </w:rPr>
            </w:pPr>
            <w:r>
              <w:rPr>
                <w:rFonts w:ascii="Times New Roman" w:hAnsi="Times New Roman"/>
                <w:sz w:val="20"/>
                <w:szCs w:val="20"/>
              </w:rPr>
              <w:t>Ст.102. Лесного кодекса (2006 г.)</w:t>
            </w:r>
          </w:p>
        </w:tc>
      </w:tr>
      <w:tr w:rsidR="00BE181E" w14:paraId="3E0B7092" w14:textId="77777777" w:rsidTr="00BE181E">
        <w:trPr>
          <w:trHeight w:val="305"/>
        </w:trPr>
        <w:tc>
          <w:tcPr>
            <w:tcW w:w="2376" w:type="dxa"/>
            <w:tcBorders>
              <w:top w:val="single" w:sz="4" w:space="0" w:color="auto"/>
              <w:left w:val="single" w:sz="4" w:space="0" w:color="auto"/>
              <w:bottom w:val="single" w:sz="4" w:space="0" w:color="auto"/>
              <w:right w:val="single" w:sz="4" w:space="0" w:color="auto"/>
            </w:tcBorders>
            <w:hideMark/>
          </w:tcPr>
          <w:p w14:paraId="248BD544" w14:textId="77777777" w:rsidR="00BE181E" w:rsidRDefault="00BE181E">
            <w:pPr>
              <w:spacing w:line="240" w:lineRule="auto"/>
              <w:ind w:left="-426" w:firstLine="567"/>
              <w:contextualSpacing/>
              <w:rPr>
                <w:rFonts w:ascii="Times New Roman" w:hAnsi="Times New Roman"/>
                <w:sz w:val="20"/>
                <w:szCs w:val="20"/>
              </w:rPr>
            </w:pPr>
            <w:r>
              <w:rPr>
                <w:rFonts w:ascii="Times New Roman" w:hAnsi="Times New Roman"/>
                <w:sz w:val="20"/>
                <w:szCs w:val="20"/>
              </w:rPr>
              <w:t>в том числе:</w:t>
            </w:r>
          </w:p>
        </w:tc>
        <w:tc>
          <w:tcPr>
            <w:tcW w:w="993" w:type="dxa"/>
            <w:tcBorders>
              <w:top w:val="single" w:sz="4" w:space="0" w:color="auto"/>
              <w:left w:val="single" w:sz="4" w:space="0" w:color="auto"/>
              <w:bottom w:val="single" w:sz="4" w:space="0" w:color="auto"/>
              <w:right w:val="single" w:sz="4" w:space="0" w:color="auto"/>
            </w:tcBorders>
          </w:tcPr>
          <w:p w14:paraId="2381597D" w14:textId="77777777" w:rsidR="00BE181E" w:rsidRDefault="00BE181E">
            <w:pPr>
              <w:ind w:left="-426" w:firstLine="567"/>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14:paraId="3452C456" w14:textId="77777777" w:rsidR="00BE181E" w:rsidRDefault="00BE181E">
            <w:pPr>
              <w:ind w:left="-426" w:firstLine="567"/>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14:paraId="6642EC5C" w14:textId="77777777" w:rsidR="00BE181E" w:rsidRDefault="00BE181E">
            <w:pPr>
              <w:ind w:left="-426" w:firstLine="567"/>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14:paraId="30726C73" w14:textId="77777777" w:rsidR="00BE181E" w:rsidRDefault="00BE181E">
            <w:pPr>
              <w:ind w:left="-426" w:firstLine="567"/>
              <w:rPr>
                <w:rFonts w:ascii="Times New Roman" w:hAnsi="Times New Roman"/>
                <w:sz w:val="20"/>
                <w:szCs w:val="20"/>
              </w:rPr>
            </w:pPr>
          </w:p>
        </w:tc>
        <w:tc>
          <w:tcPr>
            <w:tcW w:w="993" w:type="dxa"/>
            <w:tcBorders>
              <w:top w:val="single" w:sz="4" w:space="0" w:color="auto"/>
              <w:left w:val="single" w:sz="4" w:space="0" w:color="auto"/>
              <w:bottom w:val="single" w:sz="4" w:space="0" w:color="auto"/>
              <w:right w:val="single" w:sz="4" w:space="0" w:color="auto"/>
            </w:tcBorders>
          </w:tcPr>
          <w:p w14:paraId="30B74840" w14:textId="77777777" w:rsidR="00BE181E" w:rsidRDefault="00BE181E">
            <w:pPr>
              <w:ind w:left="-426" w:firstLine="567"/>
              <w:rPr>
                <w:rFonts w:ascii="Times New Roman" w:hAnsi="Times New Roman"/>
                <w:sz w:val="20"/>
                <w:szCs w:val="20"/>
              </w:rPr>
            </w:pPr>
          </w:p>
        </w:tc>
        <w:tc>
          <w:tcPr>
            <w:tcW w:w="850" w:type="dxa"/>
            <w:tcBorders>
              <w:top w:val="single" w:sz="4" w:space="0" w:color="auto"/>
              <w:left w:val="single" w:sz="4" w:space="0" w:color="auto"/>
              <w:bottom w:val="single" w:sz="4" w:space="0" w:color="auto"/>
              <w:right w:val="single" w:sz="4" w:space="0" w:color="auto"/>
            </w:tcBorders>
          </w:tcPr>
          <w:p w14:paraId="025B9C3D" w14:textId="77777777" w:rsidR="00BE181E" w:rsidRDefault="00BE181E">
            <w:pPr>
              <w:ind w:left="-426" w:firstLine="567"/>
              <w:rPr>
                <w:rFonts w:ascii="Times New Roman" w:hAnsi="Times New Roman"/>
                <w:sz w:val="20"/>
                <w:szCs w:val="20"/>
              </w:rPr>
            </w:pPr>
          </w:p>
        </w:tc>
        <w:tc>
          <w:tcPr>
            <w:tcW w:w="1134" w:type="dxa"/>
            <w:tcBorders>
              <w:top w:val="single" w:sz="4" w:space="0" w:color="auto"/>
              <w:left w:val="single" w:sz="4" w:space="0" w:color="auto"/>
              <w:bottom w:val="single" w:sz="4" w:space="0" w:color="auto"/>
              <w:right w:val="single" w:sz="4" w:space="0" w:color="auto"/>
            </w:tcBorders>
          </w:tcPr>
          <w:p w14:paraId="0F859399" w14:textId="77777777" w:rsidR="00BE181E" w:rsidRDefault="00BE181E">
            <w:pPr>
              <w:ind w:left="-426" w:firstLine="567"/>
              <w:rPr>
                <w:rFonts w:ascii="Times New Roman" w:hAnsi="Times New Roman"/>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27C1A59" w14:textId="77777777" w:rsidR="00BE181E" w:rsidRDefault="00BE181E">
            <w:pPr>
              <w:spacing w:after="0" w:line="240" w:lineRule="auto"/>
              <w:rPr>
                <w:rFonts w:ascii="Times New Roman" w:hAnsi="Times New Roman"/>
                <w:sz w:val="20"/>
                <w:szCs w:val="20"/>
              </w:rPr>
            </w:pPr>
          </w:p>
        </w:tc>
      </w:tr>
      <w:tr w:rsidR="00BE181E" w14:paraId="39B068D1" w14:textId="77777777" w:rsidTr="00BE181E">
        <w:trPr>
          <w:trHeight w:val="284"/>
        </w:trPr>
        <w:tc>
          <w:tcPr>
            <w:tcW w:w="2376" w:type="dxa"/>
            <w:tcBorders>
              <w:top w:val="single" w:sz="4" w:space="0" w:color="auto"/>
              <w:left w:val="single" w:sz="4" w:space="0" w:color="auto"/>
              <w:bottom w:val="single" w:sz="4" w:space="0" w:color="auto"/>
              <w:right w:val="single" w:sz="4" w:space="0" w:color="auto"/>
            </w:tcBorders>
            <w:hideMark/>
          </w:tcPr>
          <w:p w14:paraId="57EA5945" w14:textId="77777777" w:rsidR="00BE181E" w:rsidRDefault="00BE181E">
            <w:pPr>
              <w:spacing w:line="240" w:lineRule="auto"/>
              <w:ind w:firstLine="567"/>
              <w:rPr>
                <w:rFonts w:ascii="Times New Roman" w:hAnsi="Times New Roman"/>
                <w:sz w:val="20"/>
                <w:szCs w:val="20"/>
              </w:rPr>
            </w:pPr>
            <w:r>
              <w:rPr>
                <w:rFonts w:ascii="Times New Roman" w:hAnsi="Times New Roman"/>
                <w:sz w:val="20"/>
                <w:szCs w:val="20"/>
              </w:rPr>
              <w:t>1. леса, расположенные на особо охраняемых природных территориях:</w:t>
            </w:r>
          </w:p>
        </w:tc>
        <w:tc>
          <w:tcPr>
            <w:tcW w:w="993" w:type="dxa"/>
            <w:tcBorders>
              <w:top w:val="single" w:sz="4" w:space="0" w:color="auto"/>
              <w:left w:val="single" w:sz="4" w:space="0" w:color="auto"/>
              <w:bottom w:val="single" w:sz="4" w:space="0" w:color="auto"/>
              <w:right w:val="single" w:sz="4" w:space="0" w:color="auto"/>
            </w:tcBorders>
          </w:tcPr>
          <w:p w14:paraId="546F89CD" w14:textId="77777777" w:rsidR="00BE181E" w:rsidRDefault="00BE181E">
            <w:pPr>
              <w:ind w:left="-426" w:firstLine="567"/>
              <w:jc w:val="center"/>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14:paraId="5606603A" w14:textId="77777777" w:rsidR="00BE181E" w:rsidRDefault="00BE181E">
            <w:pPr>
              <w:ind w:left="-426" w:firstLine="567"/>
              <w:jc w:val="center"/>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14:paraId="4DA67A58" w14:textId="77777777" w:rsidR="00BE181E" w:rsidRDefault="00BE181E">
            <w:pPr>
              <w:ind w:left="-426" w:firstLine="567"/>
              <w:jc w:val="center"/>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14:paraId="06B063AE" w14:textId="77777777" w:rsidR="00BE181E" w:rsidRDefault="00BE181E">
            <w:pPr>
              <w:ind w:left="-426" w:firstLine="567"/>
              <w:jc w:val="center"/>
              <w:rPr>
                <w:rFonts w:ascii="Times New Roman" w:hAnsi="Times New Roman"/>
                <w:sz w:val="20"/>
                <w:szCs w:val="20"/>
              </w:rPr>
            </w:pPr>
          </w:p>
        </w:tc>
        <w:tc>
          <w:tcPr>
            <w:tcW w:w="993" w:type="dxa"/>
            <w:tcBorders>
              <w:top w:val="single" w:sz="4" w:space="0" w:color="auto"/>
              <w:left w:val="single" w:sz="4" w:space="0" w:color="auto"/>
              <w:bottom w:val="single" w:sz="4" w:space="0" w:color="auto"/>
              <w:right w:val="single" w:sz="4" w:space="0" w:color="auto"/>
            </w:tcBorders>
          </w:tcPr>
          <w:p w14:paraId="37ECB84B" w14:textId="77777777" w:rsidR="00BE181E" w:rsidRDefault="00BE181E">
            <w:pPr>
              <w:ind w:left="-426" w:firstLine="567"/>
              <w:jc w:val="center"/>
              <w:rPr>
                <w:rFonts w:ascii="Times New Roman" w:hAnsi="Times New Roman"/>
                <w:sz w:val="20"/>
                <w:szCs w:val="20"/>
              </w:rPr>
            </w:pPr>
          </w:p>
        </w:tc>
        <w:tc>
          <w:tcPr>
            <w:tcW w:w="850" w:type="dxa"/>
            <w:tcBorders>
              <w:top w:val="single" w:sz="4" w:space="0" w:color="auto"/>
              <w:left w:val="single" w:sz="4" w:space="0" w:color="auto"/>
              <w:bottom w:val="single" w:sz="4" w:space="0" w:color="auto"/>
              <w:right w:val="single" w:sz="4" w:space="0" w:color="auto"/>
            </w:tcBorders>
          </w:tcPr>
          <w:p w14:paraId="0F66E3ED" w14:textId="77777777" w:rsidR="00BE181E" w:rsidRDefault="00BE181E">
            <w:pPr>
              <w:ind w:left="-426" w:firstLine="567"/>
              <w:jc w:val="center"/>
              <w:rPr>
                <w:rFonts w:ascii="Times New Roman" w:hAnsi="Times New Roman"/>
                <w:sz w:val="20"/>
                <w:szCs w:val="20"/>
              </w:rPr>
            </w:pPr>
          </w:p>
        </w:tc>
        <w:tc>
          <w:tcPr>
            <w:tcW w:w="1134" w:type="dxa"/>
            <w:tcBorders>
              <w:top w:val="single" w:sz="4" w:space="0" w:color="auto"/>
              <w:left w:val="single" w:sz="4" w:space="0" w:color="auto"/>
              <w:bottom w:val="single" w:sz="4" w:space="0" w:color="auto"/>
              <w:right w:val="single" w:sz="4" w:space="0" w:color="auto"/>
            </w:tcBorders>
          </w:tcPr>
          <w:p w14:paraId="7942A3EE" w14:textId="77777777" w:rsidR="00BE181E" w:rsidRDefault="00BE181E">
            <w:pPr>
              <w:ind w:left="-426" w:firstLine="567"/>
              <w:jc w:val="center"/>
              <w:rPr>
                <w:rFonts w:ascii="Times New Roman" w:hAnsi="Times New Roman"/>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C97E171" w14:textId="77777777" w:rsidR="00BE181E" w:rsidRDefault="00BE181E">
            <w:pPr>
              <w:spacing w:after="0" w:line="240" w:lineRule="auto"/>
              <w:rPr>
                <w:rFonts w:ascii="Times New Roman" w:hAnsi="Times New Roman"/>
                <w:sz w:val="20"/>
                <w:szCs w:val="20"/>
              </w:rPr>
            </w:pPr>
          </w:p>
        </w:tc>
      </w:tr>
      <w:tr w:rsidR="00BE181E" w14:paraId="26AEBAF9" w14:textId="77777777" w:rsidTr="00BE181E">
        <w:trPr>
          <w:trHeight w:val="978"/>
        </w:trPr>
        <w:tc>
          <w:tcPr>
            <w:tcW w:w="2376" w:type="dxa"/>
            <w:tcBorders>
              <w:top w:val="single" w:sz="4" w:space="0" w:color="auto"/>
              <w:left w:val="single" w:sz="4" w:space="0" w:color="auto"/>
              <w:bottom w:val="single" w:sz="4" w:space="0" w:color="auto"/>
              <w:right w:val="single" w:sz="4" w:space="0" w:color="auto"/>
            </w:tcBorders>
            <w:hideMark/>
          </w:tcPr>
          <w:p w14:paraId="3FB1FFAE" w14:textId="77777777" w:rsidR="00BE181E" w:rsidRDefault="00BE181E">
            <w:pPr>
              <w:spacing w:line="240" w:lineRule="auto"/>
              <w:ind w:firstLine="141"/>
              <w:rPr>
                <w:rFonts w:ascii="Times New Roman" w:hAnsi="Times New Roman"/>
                <w:sz w:val="20"/>
                <w:szCs w:val="20"/>
              </w:rPr>
            </w:pPr>
            <w:r>
              <w:rPr>
                <w:rFonts w:ascii="Times New Roman" w:hAnsi="Times New Roman"/>
                <w:sz w:val="20"/>
                <w:szCs w:val="20"/>
              </w:rPr>
              <w:t>2. леса, расположенные в водоохранных зонах:</w:t>
            </w:r>
          </w:p>
        </w:tc>
        <w:tc>
          <w:tcPr>
            <w:tcW w:w="993" w:type="dxa"/>
            <w:tcBorders>
              <w:top w:val="single" w:sz="4" w:space="0" w:color="auto"/>
              <w:left w:val="single" w:sz="4" w:space="0" w:color="auto"/>
              <w:bottom w:val="single" w:sz="4" w:space="0" w:color="auto"/>
              <w:right w:val="single" w:sz="4" w:space="0" w:color="auto"/>
            </w:tcBorders>
          </w:tcPr>
          <w:p w14:paraId="2AAA8350" w14:textId="77777777" w:rsidR="00BE181E" w:rsidRDefault="00BE181E">
            <w:pPr>
              <w:ind w:left="-426" w:firstLine="567"/>
              <w:jc w:val="center"/>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14:paraId="6A7C6A61" w14:textId="77777777" w:rsidR="00BE181E" w:rsidRDefault="00BE181E">
            <w:pPr>
              <w:ind w:left="-426" w:firstLine="567"/>
              <w:jc w:val="center"/>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14:paraId="4209EEAB" w14:textId="77777777" w:rsidR="00BE181E" w:rsidRDefault="00BE181E">
            <w:pPr>
              <w:ind w:left="-426" w:firstLine="567"/>
              <w:jc w:val="center"/>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14:paraId="1215F163" w14:textId="77777777" w:rsidR="00BE181E" w:rsidRDefault="00BE181E">
            <w:pPr>
              <w:ind w:left="-426" w:firstLine="567"/>
              <w:jc w:val="center"/>
              <w:rPr>
                <w:rFonts w:ascii="Times New Roman" w:hAnsi="Times New Roman"/>
                <w:sz w:val="20"/>
                <w:szCs w:val="20"/>
              </w:rPr>
            </w:pPr>
          </w:p>
        </w:tc>
        <w:tc>
          <w:tcPr>
            <w:tcW w:w="993" w:type="dxa"/>
            <w:tcBorders>
              <w:top w:val="single" w:sz="4" w:space="0" w:color="auto"/>
              <w:left w:val="single" w:sz="4" w:space="0" w:color="auto"/>
              <w:bottom w:val="single" w:sz="4" w:space="0" w:color="auto"/>
              <w:right w:val="single" w:sz="4" w:space="0" w:color="auto"/>
            </w:tcBorders>
          </w:tcPr>
          <w:p w14:paraId="6EDA1F94" w14:textId="77777777" w:rsidR="00BE181E" w:rsidRDefault="00BE181E">
            <w:pPr>
              <w:ind w:left="-426" w:firstLine="567"/>
              <w:jc w:val="center"/>
              <w:rPr>
                <w:rFonts w:ascii="Times New Roman" w:hAnsi="Times New Roman"/>
                <w:sz w:val="20"/>
                <w:szCs w:val="20"/>
              </w:rPr>
            </w:pPr>
          </w:p>
        </w:tc>
        <w:tc>
          <w:tcPr>
            <w:tcW w:w="850" w:type="dxa"/>
            <w:tcBorders>
              <w:top w:val="single" w:sz="4" w:space="0" w:color="auto"/>
              <w:left w:val="single" w:sz="4" w:space="0" w:color="auto"/>
              <w:bottom w:val="single" w:sz="4" w:space="0" w:color="auto"/>
              <w:right w:val="single" w:sz="4" w:space="0" w:color="auto"/>
            </w:tcBorders>
          </w:tcPr>
          <w:p w14:paraId="40FA6EF2" w14:textId="77777777" w:rsidR="00BE181E" w:rsidRDefault="00BE181E">
            <w:pPr>
              <w:ind w:left="-426" w:firstLine="567"/>
              <w:jc w:val="center"/>
              <w:rPr>
                <w:rFonts w:ascii="Times New Roman" w:hAnsi="Times New Roman"/>
                <w:sz w:val="20"/>
                <w:szCs w:val="20"/>
              </w:rPr>
            </w:pPr>
          </w:p>
        </w:tc>
        <w:tc>
          <w:tcPr>
            <w:tcW w:w="1134" w:type="dxa"/>
            <w:tcBorders>
              <w:top w:val="single" w:sz="4" w:space="0" w:color="auto"/>
              <w:left w:val="single" w:sz="4" w:space="0" w:color="auto"/>
              <w:bottom w:val="single" w:sz="4" w:space="0" w:color="auto"/>
              <w:right w:val="single" w:sz="4" w:space="0" w:color="auto"/>
            </w:tcBorders>
          </w:tcPr>
          <w:p w14:paraId="627F0F41" w14:textId="77777777" w:rsidR="00BE181E" w:rsidRDefault="00BE181E">
            <w:pPr>
              <w:ind w:left="-426" w:firstLine="567"/>
              <w:jc w:val="center"/>
              <w:rPr>
                <w:rFonts w:ascii="Times New Roman" w:hAnsi="Times New Roman"/>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792C8C" w14:textId="77777777" w:rsidR="00BE181E" w:rsidRDefault="00BE181E">
            <w:pPr>
              <w:spacing w:after="0" w:line="240" w:lineRule="auto"/>
              <w:rPr>
                <w:rFonts w:ascii="Times New Roman" w:hAnsi="Times New Roman"/>
                <w:sz w:val="20"/>
                <w:szCs w:val="20"/>
              </w:rPr>
            </w:pPr>
          </w:p>
        </w:tc>
      </w:tr>
      <w:tr w:rsidR="00BE181E" w14:paraId="2190D959" w14:textId="77777777" w:rsidTr="00BE181E">
        <w:trPr>
          <w:trHeight w:val="628"/>
        </w:trPr>
        <w:tc>
          <w:tcPr>
            <w:tcW w:w="2376" w:type="dxa"/>
            <w:tcBorders>
              <w:top w:val="single" w:sz="4" w:space="0" w:color="auto"/>
              <w:left w:val="single" w:sz="4" w:space="0" w:color="auto"/>
              <w:bottom w:val="single" w:sz="4" w:space="0" w:color="auto"/>
              <w:right w:val="single" w:sz="4" w:space="0" w:color="auto"/>
            </w:tcBorders>
            <w:hideMark/>
          </w:tcPr>
          <w:p w14:paraId="18479A35" w14:textId="77777777" w:rsidR="00BE181E" w:rsidRDefault="00BE181E">
            <w:pPr>
              <w:spacing w:line="240" w:lineRule="auto"/>
              <w:ind w:firstLine="141"/>
              <w:rPr>
                <w:rFonts w:ascii="Times New Roman" w:hAnsi="Times New Roman"/>
                <w:sz w:val="20"/>
                <w:szCs w:val="20"/>
              </w:rPr>
            </w:pPr>
            <w:r>
              <w:rPr>
                <w:rFonts w:ascii="Times New Roman" w:hAnsi="Times New Roman"/>
                <w:sz w:val="20"/>
                <w:szCs w:val="20"/>
              </w:rPr>
              <w:t>3.защитные полосы лесов, расположенные вдоль автомобильных дорог общего пользования, находящихся в собственности субъектов Российской Федерации:</w:t>
            </w:r>
          </w:p>
        </w:tc>
        <w:tc>
          <w:tcPr>
            <w:tcW w:w="993" w:type="dxa"/>
            <w:tcBorders>
              <w:top w:val="single" w:sz="4" w:space="0" w:color="auto"/>
              <w:left w:val="single" w:sz="4" w:space="0" w:color="auto"/>
              <w:bottom w:val="single" w:sz="4" w:space="0" w:color="auto"/>
              <w:right w:val="single" w:sz="4" w:space="0" w:color="auto"/>
            </w:tcBorders>
          </w:tcPr>
          <w:p w14:paraId="0DF39C21" w14:textId="77777777" w:rsidR="00BE181E" w:rsidRDefault="00BE181E">
            <w:pPr>
              <w:pStyle w:val="xl40"/>
              <w:spacing w:before="0" w:beforeAutospacing="0" w:after="0" w:afterAutospacing="0"/>
              <w:ind w:left="-426" w:firstLine="567"/>
              <w:rPr>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55B94C4B" w14:textId="77777777" w:rsidR="00BE181E" w:rsidRDefault="00BE181E">
            <w:pPr>
              <w:pStyle w:val="xl40"/>
              <w:spacing w:before="0" w:beforeAutospacing="0" w:after="0" w:afterAutospacing="0"/>
              <w:ind w:left="-426" w:firstLine="567"/>
              <w:rPr>
                <w:sz w:val="20"/>
                <w:szCs w:val="20"/>
              </w:rPr>
            </w:pPr>
            <w:r>
              <w:rPr>
                <w:sz w:val="20"/>
                <w:szCs w:val="20"/>
              </w:rPr>
              <w:t>139,0</w:t>
            </w:r>
          </w:p>
        </w:tc>
        <w:tc>
          <w:tcPr>
            <w:tcW w:w="992" w:type="dxa"/>
            <w:tcBorders>
              <w:top w:val="single" w:sz="4" w:space="0" w:color="auto"/>
              <w:left w:val="single" w:sz="4" w:space="0" w:color="auto"/>
              <w:bottom w:val="single" w:sz="4" w:space="0" w:color="auto"/>
              <w:right w:val="single" w:sz="4" w:space="0" w:color="auto"/>
            </w:tcBorders>
            <w:hideMark/>
          </w:tcPr>
          <w:p w14:paraId="40B0BCD3" w14:textId="77777777" w:rsidR="00BE181E" w:rsidRDefault="00BE181E">
            <w:pPr>
              <w:pStyle w:val="xl40"/>
              <w:spacing w:before="0" w:beforeAutospacing="0" w:after="0" w:afterAutospacing="0"/>
              <w:ind w:left="-426" w:firstLine="567"/>
              <w:rPr>
                <w:sz w:val="20"/>
                <w:szCs w:val="20"/>
              </w:rPr>
            </w:pPr>
            <w:r>
              <w:rPr>
                <w:sz w:val="20"/>
                <w:szCs w:val="20"/>
              </w:rPr>
              <w:t>1023,0</w:t>
            </w:r>
          </w:p>
        </w:tc>
        <w:tc>
          <w:tcPr>
            <w:tcW w:w="992" w:type="dxa"/>
            <w:tcBorders>
              <w:top w:val="single" w:sz="4" w:space="0" w:color="auto"/>
              <w:left w:val="single" w:sz="4" w:space="0" w:color="auto"/>
              <w:bottom w:val="single" w:sz="4" w:space="0" w:color="auto"/>
              <w:right w:val="single" w:sz="4" w:space="0" w:color="auto"/>
            </w:tcBorders>
            <w:hideMark/>
          </w:tcPr>
          <w:p w14:paraId="5748D3DA" w14:textId="77777777" w:rsidR="00BE181E" w:rsidRDefault="00BE181E">
            <w:pPr>
              <w:pStyle w:val="xl40"/>
              <w:spacing w:before="0" w:beforeAutospacing="0" w:after="0" w:afterAutospacing="0"/>
              <w:ind w:left="-426" w:firstLine="567"/>
              <w:rPr>
                <w:sz w:val="20"/>
                <w:szCs w:val="20"/>
              </w:rPr>
            </w:pPr>
            <w:r>
              <w:rPr>
                <w:sz w:val="20"/>
                <w:szCs w:val="20"/>
              </w:rPr>
              <w:t>889,0</w:t>
            </w:r>
          </w:p>
        </w:tc>
        <w:tc>
          <w:tcPr>
            <w:tcW w:w="993" w:type="dxa"/>
            <w:tcBorders>
              <w:top w:val="single" w:sz="4" w:space="0" w:color="auto"/>
              <w:left w:val="single" w:sz="4" w:space="0" w:color="auto"/>
              <w:bottom w:val="single" w:sz="4" w:space="0" w:color="auto"/>
              <w:right w:val="single" w:sz="4" w:space="0" w:color="auto"/>
            </w:tcBorders>
            <w:hideMark/>
          </w:tcPr>
          <w:p w14:paraId="1FF42CF0" w14:textId="77777777" w:rsidR="00BE181E" w:rsidRDefault="00BE181E">
            <w:pPr>
              <w:pStyle w:val="xl40"/>
              <w:spacing w:before="0" w:beforeAutospacing="0" w:after="0" w:afterAutospacing="0"/>
              <w:ind w:left="-426" w:firstLine="567"/>
              <w:rPr>
                <w:sz w:val="20"/>
                <w:szCs w:val="20"/>
              </w:rPr>
            </w:pPr>
            <w:r>
              <w:rPr>
                <w:sz w:val="20"/>
                <w:szCs w:val="20"/>
              </w:rPr>
              <w:t>582</w:t>
            </w:r>
          </w:p>
        </w:tc>
        <w:tc>
          <w:tcPr>
            <w:tcW w:w="850" w:type="dxa"/>
            <w:tcBorders>
              <w:top w:val="single" w:sz="4" w:space="0" w:color="auto"/>
              <w:left w:val="single" w:sz="4" w:space="0" w:color="auto"/>
              <w:bottom w:val="single" w:sz="4" w:space="0" w:color="auto"/>
              <w:right w:val="single" w:sz="4" w:space="0" w:color="auto"/>
            </w:tcBorders>
            <w:hideMark/>
          </w:tcPr>
          <w:p w14:paraId="756CA563" w14:textId="77777777" w:rsidR="00BE181E" w:rsidRDefault="00BE181E">
            <w:pPr>
              <w:pStyle w:val="xl40"/>
              <w:spacing w:before="0" w:beforeAutospacing="0" w:after="0" w:afterAutospacing="0"/>
              <w:ind w:left="-426" w:firstLine="567"/>
              <w:rPr>
                <w:sz w:val="20"/>
                <w:szCs w:val="20"/>
              </w:rPr>
            </w:pPr>
            <w:r>
              <w:rPr>
                <w:sz w:val="20"/>
                <w:szCs w:val="20"/>
              </w:rPr>
              <w:t>358</w:t>
            </w:r>
          </w:p>
        </w:tc>
        <w:tc>
          <w:tcPr>
            <w:tcW w:w="1134" w:type="dxa"/>
            <w:tcBorders>
              <w:top w:val="single" w:sz="4" w:space="0" w:color="auto"/>
              <w:left w:val="single" w:sz="4" w:space="0" w:color="auto"/>
              <w:bottom w:val="single" w:sz="4" w:space="0" w:color="auto"/>
              <w:right w:val="single" w:sz="4" w:space="0" w:color="auto"/>
            </w:tcBorders>
            <w:hideMark/>
          </w:tcPr>
          <w:p w14:paraId="6411BBA0" w14:textId="77777777" w:rsidR="00BE181E" w:rsidRDefault="00BE181E">
            <w:pPr>
              <w:pStyle w:val="xl40"/>
              <w:spacing w:before="0" w:beforeAutospacing="0" w:after="0" w:afterAutospacing="0"/>
              <w:ind w:left="-426" w:firstLine="567"/>
              <w:rPr>
                <w:sz w:val="20"/>
                <w:szCs w:val="20"/>
              </w:rPr>
            </w:pPr>
            <w:r>
              <w:rPr>
                <w:sz w:val="20"/>
                <w:szCs w:val="20"/>
              </w:rPr>
              <w:t>2991</w:t>
            </w:r>
          </w:p>
        </w:tc>
        <w:tc>
          <w:tcPr>
            <w:tcW w:w="1276" w:type="dxa"/>
            <w:tcBorders>
              <w:top w:val="single" w:sz="4" w:space="0" w:color="auto"/>
              <w:left w:val="single" w:sz="4" w:space="0" w:color="auto"/>
              <w:bottom w:val="single" w:sz="4" w:space="0" w:color="auto"/>
              <w:right w:val="single" w:sz="4" w:space="0" w:color="auto"/>
            </w:tcBorders>
            <w:hideMark/>
          </w:tcPr>
          <w:p w14:paraId="1757E249" w14:textId="77777777" w:rsidR="00BE181E" w:rsidRDefault="00BE181E">
            <w:pPr>
              <w:ind w:firstLine="567"/>
              <w:rPr>
                <w:rFonts w:ascii="Times New Roman" w:hAnsi="Times New Roman"/>
                <w:sz w:val="20"/>
                <w:szCs w:val="20"/>
              </w:rPr>
            </w:pPr>
            <w:r>
              <w:rPr>
                <w:rFonts w:ascii="Times New Roman" w:hAnsi="Times New Roman"/>
                <w:sz w:val="20"/>
                <w:szCs w:val="20"/>
              </w:rPr>
              <w:t>Распоряжение СНК СССР №14587-р от 14.07.1944 г.</w:t>
            </w:r>
          </w:p>
        </w:tc>
      </w:tr>
      <w:tr w:rsidR="00BE181E" w14:paraId="703E968E" w14:textId="77777777" w:rsidTr="00BE181E">
        <w:trPr>
          <w:trHeight w:hRule="exact" w:val="331"/>
        </w:trPr>
        <w:tc>
          <w:tcPr>
            <w:tcW w:w="2376" w:type="dxa"/>
            <w:tcBorders>
              <w:top w:val="single" w:sz="4" w:space="0" w:color="auto"/>
              <w:left w:val="single" w:sz="4" w:space="0" w:color="auto"/>
              <w:bottom w:val="single" w:sz="4" w:space="0" w:color="auto"/>
              <w:right w:val="single" w:sz="4" w:space="0" w:color="auto"/>
            </w:tcBorders>
            <w:hideMark/>
          </w:tcPr>
          <w:p w14:paraId="4CEEE21B" w14:textId="77777777" w:rsidR="00BE181E" w:rsidRDefault="00BE181E">
            <w:pPr>
              <w:spacing w:line="240" w:lineRule="auto"/>
              <w:ind w:left="-426" w:firstLine="567"/>
              <w:contextualSpacing/>
              <w:rPr>
                <w:rFonts w:ascii="Times New Roman" w:hAnsi="Times New Roman"/>
                <w:sz w:val="20"/>
                <w:szCs w:val="20"/>
              </w:rPr>
            </w:pPr>
            <w:r>
              <w:rPr>
                <w:rFonts w:ascii="Times New Roman" w:hAnsi="Times New Roman"/>
                <w:sz w:val="20"/>
                <w:szCs w:val="20"/>
              </w:rPr>
              <w:t>3. Ценные леса, всего</w:t>
            </w:r>
          </w:p>
        </w:tc>
        <w:tc>
          <w:tcPr>
            <w:tcW w:w="993" w:type="dxa"/>
            <w:tcBorders>
              <w:top w:val="single" w:sz="4" w:space="0" w:color="auto"/>
              <w:left w:val="single" w:sz="4" w:space="0" w:color="auto"/>
              <w:bottom w:val="single" w:sz="4" w:space="0" w:color="auto"/>
              <w:right w:val="single" w:sz="4" w:space="0" w:color="auto"/>
            </w:tcBorders>
            <w:hideMark/>
          </w:tcPr>
          <w:p w14:paraId="0364F72F" w14:textId="77777777" w:rsidR="00BE181E" w:rsidRDefault="00BE181E">
            <w:pPr>
              <w:pStyle w:val="xl40"/>
              <w:spacing w:before="0" w:beforeAutospacing="0" w:after="0" w:afterAutospacing="0"/>
              <w:ind w:left="-426" w:firstLine="567"/>
              <w:rPr>
                <w:sz w:val="20"/>
                <w:szCs w:val="20"/>
              </w:rPr>
            </w:pPr>
            <w:r>
              <w:rPr>
                <w:sz w:val="20"/>
                <w:szCs w:val="20"/>
              </w:rPr>
              <w:t>655,0</w:t>
            </w:r>
          </w:p>
        </w:tc>
        <w:tc>
          <w:tcPr>
            <w:tcW w:w="992" w:type="dxa"/>
            <w:tcBorders>
              <w:top w:val="single" w:sz="4" w:space="0" w:color="auto"/>
              <w:left w:val="single" w:sz="4" w:space="0" w:color="auto"/>
              <w:bottom w:val="single" w:sz="4" w:space="0" w:color="auto"/>
              <w:right w:val="single" w:sz="4" w:space="0" w:color="auto"/>
            </w:tcBorders>
            <w:hideMark/>
          </w:tcPr>
          <w:p w14:paraId="536B8397" w14:textId="77777777" w:rsidR="00BE181E" w:rsidRDefault="00BE181E">
            <w:pPr>
              <w:pStyle w:val="xl40"/>
              <w:spacing w:before="0" w:beforeAutospacing="0" w:after="0" w:afterAutospacing="0"/>
              <w:ind w:left="-426" w:firstLine="567"/>
              <w:rPr>
                <w:sz w:val="20"/>
                <w:szCs w:val="20"/>
              </w:rPr>
            </w:pPr>
            <w:r>
              <w:rPr>
                <w:sz w:val="20"/>
                <w:szCs w:val="20"/>
              </w:rPr>
              <w:t>648,0</w:t>
            </w:r>
          </w:p>
        </w:tc>
        <w:tc>
          <w:tcPr>
            <w:tcW w:w="992" w:type="dxa"/>
            <w:tcBorders>
              <w:top w:val="single" w:sz="4" w:space="0" w:color="auto"/>
              <w:left w:val="single" w:sz="4" w:space="0" w:color="auto"/>
              <w:bottom w:val="single" w:sz="4" w:space="0" w:color="auto"/>
              <w:right w:val="single" w:sz="4" w:space="0" w:color="auto"/>
            </w:tcBorders>
            <w:hideMark/>
          </w:tcPr>
          <w:p w14:paraId="5EA41690" w14:textId="77777777" w:rsidR="00BE181E" w:rsidRDefault="00BE181E">
            <w:pPr>
              <w:pStyle w:val="xl40"/>
              <w:spacing w:before="0" w:beforeAutospacing="0" w:after="0" w:afterAutospacing="0"/>
              <w:ind w:left="-426" w:firstLine="567"/>
              <w:rPr>
                <w:sz w:val="20"/>
                <w:szCs w:val="20"/>
              </w:rPr>
            </w:pPr>
            <w:r>
              <w:rPr>
                <w:sz w:val="20"/>
                <w:szCs w:val="20"/>
              </w:rPr>
              <w:t>1040,0</w:t>
            </w:r>
          </w:p>
        </w:tc>
        <w:tc>
          <w:tcPr>
            <w:tcW w:w="992" w:type="dxa"/>
            <w:tcBorders>
              <w:top w:val="single" w:sz="4" w:space="0" w:color="auto"/>
              <w:left w:val="single" w:sz="4" w:space="0" w:color="auto"/>
              <w:bottom w:val="single" w:sz="4" w:space="0" w:color="auto"/>
              <w:right w:val="single" w:sz="4" w:space="0" w:color="auto"/>
            </w:tcBorders>
            <w:hideMark/>
          </w:tcPr>
          <w:p w14:paraId="580282EE" w14:textId="77777777" w:rsidR="00BE181E" w:rsidRDefault="00BE181E">
            <w:pPr>
              <w:pStyle w:val="xl40"/>
              <w:spacing w:before="0" w:beforeAutospacing="0" w:after="0" w:afterAutospacing="0"/>
              <w:ind w:left="-426" w:firstLine="567"/>
              <w:rPr>
                <w:sz w:val="20"/>
                <w:szCs w:val="20"/>
              </w:rPr>
            </w:pPr>
            <w:r>
              <w:rPr>
                <w:sz w:val="20"/>
                <w:szCs w:val="20"/>
              </w:rPr>
              <w:t>23919,0</w:t>
            </w:r>
          </w:p>
        </w:tc>
        <w:tc>
          <w:tcPr>
            <w:tcW w:w="993" w:type="dxa"/>
            <w:tcBorders>
              <w:top w:val="single" w:sz="4" w:space="0" w:color="auto"/>
              <w:left w:val="single" w:sz="4" w:space="0" w:color="auto"/>
              <w:bottom w:val="single" w:sz="4" w:space="0" w:color="auto"/>
              <w:right w:val="single" w:sz="4" w:space="0" w:color="auto"/>
            </w:tcBorders>
            <w:hideMark/>
          </w:tcPr>
          <w:p w14:paraId="7365BE86" w14:textId="77777777" w:rsidR="00BE181E" w:rsidRDefault="00BE181E">
            <w:pPr>
              <w:pStyle w:val="xl40"/>
              <w:spacing w:before="0" w:beforeAutospacing="0" w:after="0" w:afterAutospacing="0"/>
              <w:ind w:left="-426" w:firstLine="567"/>
              <w:rPr>
                <w:sz w:val="20"/>
                <w:szCs w:val="20"/>
              </w:rPr>
            </w:pPr>
            <w:r>
              <w:rPr>
                <w:sz w:val="20"/>
                <w:szCs w:val="20"/>
              </w:rPr>
              <w:t>2365</w:t>
            </w:r>
          </w:p>
        </w:tc>
        <w:tc>
          <w:tcPr>
            <w:tcW w:w="850" w:type="dxa"/>
            <w:tcBorders>
              <w:top w:val="single" w:sz="4" w:space="0" w:color="auto"/>
              <w:left w:val="single" w:sz="4" w:space="0" w:color="auto"/>
              <w:bottom w:val="single" w:sz="4" w:space="0" w:color="auto"/>
              <w:right w:val="single" w:sz="4" w:space="0" w:color="auto"/>
            </w:tcBorders>
            <w:hideMark/>
          </w:tcPr>
          <w:p w14:paraId="214B0142" w14:textId="77777777" w:rsidR="00BE181E" w:rsidRDefault="00BE181E">
            <w:pPr>
              <w:pStyle w:val="xl40"/>
              <w:spacing w:before="0" w:beforeAutospacing="0" w:after="0" w:afterAutospacing="0"/>
              <w:ind w:left="-426" w:firstLine="567"/>
              <w:rPr>
                <w:sz w:val="20"/>
                <w:szCs w:val="20"/>
              </w:rPr>
            </w:pPr>
            <w:r>
              <w:rPr>
                <w:sz w:val="20"/>
                <w:szCs w:val="20"/>
              </w:rPr>
              <w:t>549</w:t>
            </w:r>
          </w:p>
        </w:tc>
        <w:tc>
          <w:tcPr>
            <w:tcW w:w="1134" w:type="dxa"/>
            <w:tcBorders>
              <w:top w:val="single" w:sz="4" w:space="0" w:color="auto"/>
              <w:left w:val="single" w:sz="4" w:space="0" w:color="auto"/>
              <w:bottom w:val="single" w:sz="4" w:space="0" w:color="auto"/>
              <w:right w:val="single" w:sz="4" w:space="0" w:color="auto"/>
            </w:tcBorders>
            <w:hideMark/>
          </w:tcPr>
          <w:p w14:paraId="557C0E14" w14:textId="77777777" w:rsidR="00BE181E" w:rsidRDefault="00BE181E">
            <w:pPr>
              <w:pStyle w:val="xl40"/>
              <w:spacing w:before="0" w:beforeAutospacing="0" w:after="0" w:afterAutospacing="0"/>
              <w:ind w:left="-426" w:firstLine="567"/>
              <w:rPr>
                <w:sz w:val="20"/>
                <w:szCs w:val="20"/>
              </w:rPr>
            </w:pPr>
            <w:r>
              <w:rPr>
                <w:sz w:val="20"/>
                <w:szCs w:val="20"/>
              </w:rPr>
              <w:t>29176</w:t>
            </w:r>
          </w:p>
        </w:tc>
        <w:tc>
          <w:tcPr>
            <w:tcW w:w="1276" w:type="dxa"/>
            <w:tcBorders>
              <w:top w:val="single" w:sz="4" w:space="0" w:color="auto"/>
              <w:left w:val="single" w:sz="4" w:space="0" w:color="auto"/>
              <w:bottom w:val="single" w:sz="4" w:space="0" w:color="auto"/>
              <w:right w:val="single" w:sz="4" w:space="0" w:color="auto"/>
            </w:tcBorders>
          </w:tcPr>
          <w:p w14:paraId="1334EB96" w14:textId="77777777" w:rsidR="00BE181E" w:rsidRDefault="00BE181E">
            <w:pPr>
              <w:ind w:left="-426" w:firstLine="567"/>
              <w:rPr>
                <w:rFonts w:ascii="Times New Roman" w:hAnsi="Times New Roman"/>
                <w:sz w:val="20"/>
                <w:szCs w:val="20"/>
              </w:rPr>
            </w:pPr>
          </w:p>
        </w:tc>
      </w:tr>
      <w:tr w:rsidR="00BE181E" w14:paraId="7E1F4295" w14:textId="77777777" w:rsidTr="00BE181E">
        <w:trPr>
          <w:trHeight w:hRule="exact" w:val="1115"/>
        </w:trPr>
        <w:tc>
          <w:tcPr>
            <w:tcW w:w="2376" w:type="dxa"/>
            <w:tcBorders>
              <w:top w:val="single" w:sz="4" w:space="0" w:color="auto"/>
              <w:left w:val="single" w:sz="4" w:space="0" w:color="auto"/>
              <w:bottom w:val="single" w:sz="4" w:space="0" w:color="auto"/>
              <w:right w:val="single" w:sz="4" w:space="0" w:color="auto"/>
            </w:tcBorders>
            <w:hideMark/>
          </w:tcPr>
          <w:p w14:paraId="2C22C737" w14:textId="77777777" w:rsidR="00BE181E" w:rsidRDefault="00BE181E">
            <w:pPr>
              <w:spacing w:line="240" w:lineRule="auto"/>
              <w:ind w:left="-426" w:firstLine="567"/>
              <w:contextualSpacing/>
              <w:rPr>
                <w:rFonts w:ascii="Times New Roman" w:hAnsi="Times New Roman"/>
                <w:sz w:val="20"/>
                <w:szCs w:val="20"/>
              </w:rPr>
            </w:pPr>
            <w:r>
              <w:rPr>
                <w:rFonts w:ascii="Times New Roman" w:hAnsi="Times New Roman"/>
                <w:sz w:val="20"/>
                <w:szCs w:val="20"/>
              </w:rPr>
              <w:t>в том числе:</w:t>
            </w:r>
          </w:p>
        </w:tc>
        <w:tc>
          <w:tcPr>
            <w:tcW w:w="993" w:type="dxa"/>
            <w:tcBorders>
              <w:top w:val="single" w:sz="4" w:space="0" w:color="auto"/>
              <w:left w:val="single" w:sz="4" w:space="0" w:color="auto"/>
              <w:bottom w:val="single" w:sz="4" w:space="0" w:color="auto"/>
              <w:right w:val="single" w:sz="4" w:space="0" w:color="auto"/>
            </w:tcBorders>
          </w:tcPr>
          <w:p w14:paraId="4D4145BF" w14:textId="77777777" w:rsidR="00BE181E" w:rsidRDefault="00BE181E">
            <w:pPr>
              <w:ind w:left="-426" w:firstLine="567"/>
              <w:jc w:val="center"/>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14:paraId="5C1D9623" w14:textId="77777777" w:rsidR="00BE181E" w:rsidRDefault="00BE181E">
            <w:pPr>
              <w:ind w:left="-426" w:firstLine="567"/>
              <w:jc w:val="center"/>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14:paraId="7615B02D" w14:textId="77777777" w:rsidR="00BE181E" w:rsidRDefault="00BE181E">
            <w:pPr>
              <w:ind w:left="-426" w:firstLine="567"/>
              <w:jc w:val="center"/>
              <w:rPr>
                <w:rFonts w:ascii="Times New Roman" w:hAnsi="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14:paraId="3914AB07" w14:textId="77777777" w:rsidR="00BE181E" w:rsidRDefault="00BE181E">
            <w:pPr>
              <w:ind w:left="-426" w:firstLine="567"/>
              <w:jc w:val="center"/>
              <w:rPr>
                <w:rFonts w:ascii="Times New Roman" w:hAnsi="Times New Roman"/>
                <w:sz w:val="20"/>
                <w:szCs w:val="20"/>
              </w:rPr>
            </w:pPr>
          </w:p>
        </w:tc>
        <w:tc>
          <w:tcPr>
            <w:tcW w:w="993" w:type="dxa"/>
            <w:tcBorders>
              <w:top w:val="single" w:sz="4" w:space="0" w:color="auto"/>
              <w:left w:val="single" w:sz="4" w:space="0" w:color="auto"/>
              <w:bottom w:val="single" w:sz="4" w:space="0" w:color="auto"/>
              <w:right w:val="single" w:sz="4" w:space="0" w:color="auto"/>
            </w:tcBorders>
          </w:tcPr>
          <w:p w14:paraId="68F20EF8" w14:textId="77777777" w:rsidR="00BE181E" w:rsidRDefault="00BE181E">
            <w:pPr>
              <w:ind w:left="-426" w:firstLine="567"/>
              <w:jc w:val="center"/>
              <w:rPr>
                <w:rFonts w:ascii="Times New Roman" w:hAnsi="Times New Roman"/>
                <w:sz w:val="20"/>
                <w:szCs w:val="20"/>
              </w:rPr>
            </w:pPr>
          </w:p>
        </w:tc>
        <w:tc>
          <w:tcPr>
            <w:tcW w:w="850" w:type="dxa"/>
            <w:tcBorders>
              <w:top w:val="single" w:sz="4" w:space="0" w:color="auto"/>
              <w:left w:val="single" w:sz="4" w:space="0" w:color="auto"/>
              <w:bottom w:val="single" w:sz="4" w:space="0" w:color="auto"/>
              <w:right w:val="single" w:sz="4" w:space="0" w:color="auto"/>
            </w:tcBorders>
          </w:tcPr>
          <w:p w14:paraId="293541B9" w14:textId="77777777" w:rsidR="00BE181E" w:rsidRDefault="00BE181E">
            <w:pPr>
              <w:ind w:left="-426" w:firstLine="567"/>
              <w:jc w:val="center"/>
              <w:rPr>
                <w:rFonts w:ascii="Times New Roman" w:hAnsi="Times New Roman"/>
                <w:sz w:val="20"/>
                <w:szCs w:val="20"/>
              </w:rPr>
            </w:pPr>
          </w:p>
        </w:tc>
        <w:tc>
          <w:tcPr>
            <w:tcW w:w="1134" w:type="dxa"/>
            <w:tcBorders>
              <w:top w:val="single" w:sz="4" w:space="0" w:color="auto"/>
              <w:left w:val="single" w:sz="4" w:space="0" w:color="auto"/>
              <w:bottom w:val="single" w:sz="4" w:space="0" w:color="auto"/>
              <w:right w:val="single" w:sz="4" w:space="0" w:color="auto"/>
            </w:tcBorders>
          </w:tcPr>
          <w:p w14:paraId="7B2712D2" w14:textId="77777777" w:rsidR="00BE181E" w:rsidRDefault="00BE181E">
            <w:pPr>
              <w:ind w:left="-426" w:firstLine="567"/>
              <w:jc w:val="center"/>
              <w:rPr>
                <w:rFonts w:ascii="Times New Roman" w:hAnsi="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250A0078" w14:textId="77777777" w:rsidR="00BE181E" w:rsidRDefault="00BE181E">
            <w:pPr>
              <w:ind w:left="42" w:firstLine="99"/>
              <w:rPr>
                <w:rFonts w:ascii="Times New Roman" w:hAnsi="Times New Roman"/>
                <w:sz w:val="20"/>
                <w:szCs w:val="20"/>
              </w:rPr>
            </w:pPr>
            <w:r>
              <w:rPr>
                <w:rFonts w:ascii="Times New Roman" w:hAnsi="Times New Roman"/>
                <w:sz w:val="20"/>
                <w:szCs w:val="20"/>
              </w:rPr>
              <w:t xml:space="preserve">Приказ 6. </w:t>
            </w:r>
            <w:proofErr w:type="spellStart"/>
            <w:r>
              <w:rPr>
                <w:rFonts w:ascii="Times New Roman" w:hAnsi="Times New Roman"/>
                <w:sz w:val="20"/>
                <w:szCs w:val="20"/>
              </w:rPr>
              <w:t>Фед</w:t>
            </w:r>
            <w:proofErr w:type="spellEnd"/>
            <w:r>
              <w:rPr>
                <w:rFonts w:ascii="Times New Roman" w:hAnsi="Times New Roman"/>
                <w:sz w:val="20"/>
                <w:szCs w:val="20"/>
              </w:rPr>
              <w:t>. службы России №232 от 9.09.1993 г.</w:t>
            </w:r>
          </w:p>
          <w:p w14:paraId="0BC0D0F1" w14:textId="77777777" w:rsidR="00BE181E" w:rsidRDefault="00BE181E">
            <w:pPr>
              <w:ind w:left="-426" w:firstLine="567"/>
              <w:rPr>
                <w:rFonts w:ascii="Times New Roman" w:hAnsi="Times New Roman"/>
                <w:sz w:val="20"/>
                <w:szCs w:val="20"/>
              </w:rPr>
            </w:pPr>
          </w:p>
          <w:p w14:paraId="7F1C5CC1" w14:textId="77777777" w:rsidR="00BE181E" w:rsidRDefault="00BE181E">
            <w:pPr>
              <w:ind w:left="-426" w:firstLine="567"/>
              <w:rPr>
                <w:rFonts w:ascii="Times New Roman" w:hAnsi="Times New Roman"/>
                <w:sz w:val="20"/>
                <w:szCs w:val="20"/>
              </w:rPr>
            </w:pPr>
            <w:r>
              <w:rPr>
                <w:rFonts w:ascii="Times New Roman" w:hAnsi="Times New Roman"/>
                <w:sz w:val="20"/>
                <w:szCs w:val="20"/>
              </w:rPr>
              <w:t>Федеральный закон о внесении изменений в Лесной кодекс РФ от 2.07.08 г. № 143-ФЗ</w:t>
            </w:r>
          </w:p>
        </w:tc>
      </w:tr>
      <w:tr w:rsidR="00BE181E" w14:paraId="349B26DE" w14:textId="77777777" w:rsidTr="00BE181E">
        <w:trPr>
          <w:trHeight w:val="531"/>
        </w:trPr>
        <w:tc>
          <w:tcPr>
            <w:tcW w:w="2376" w:type="dxa"/>
            <w:tcBorders>
              <w:top w:val="single" w:sz="4" w:space="0" w:color="auto"/>
              <w:left w:val="single" w:sz="4" w:space="0" w:color="auto"/>
              <w:bottom w:val="single" w:sz="4" w:space="0" w:color="auto"/>
              <w:right w:val="single" w:sz="4" w:space="0" w:color="auto"/>
            </w:tcBorders>
            <w:hideMark/>
          </w:tcPr>
          <w:p w14:paraId="104A52AE" w14:textId="77777777" w:rsidR="00BE181E" w:rsidRDefault="00BE181E">
            <w:pPr>
              <w:spacing w:line="240" w:lineRule="auto"/>
              <w:ind w:firstLine="567"/>
              <w:rPr>
                <w:rFonts w:ascii="Times New Roman" w:hAnsi="Times New Roman"/>
                <w:sz w:val="20"/>
                <w:szCs w:val="20"/>
              </w:rPr>
            </w:pPr>
            <w:r>
              <w:rPr>
                <w:rFonts w:ascii="Times New Roman" w:hAnsi="Times New Roman"/>
                <w:sz w:val="20"/>
                <w:szCs w:val="20"/>
              </w:rPr>
              <w:t>- леса, имеющие научное или историческое значение:</w:t>
            </w:r>
          </w:p>
          <w:p w14:paraId="0E529D21" w14:textId="77777777" w:rsidR="00BE181E" w:rsidRDefault="00BE181E">
            <w:pPr>
              <w:spacing w:line="240" w:lineRule="auto"/>
              <w:ind w:left="142" w:firstLine="567"/>
              <w:contextualSpacing/>
              <w:rPr>
                <w:rFonts w:ascii="Times New Roman" w:hAnsi="Times New Roman"/>
                <w:sz w:val="20"/>
                <w:szCs w:val="20"/>
              </w:rPr>
            </w:pPr>
            <w:r>
              <w:rPr>
                <w:rFonts w:ascii="Times New Roman" w:hAnsi="Times New Roman"/>
                <w:sz w:val="20"/>
                <w:szCs w:val="20"/>
              </w:rPr>
              <w:t>- запретные полосы лесов, расположенных вдоль водных объектов:</w:t>
            </w:r>
          </w:p>
        </w:tc>
        <w:tc>
          <w:tcPr>
            <w:tcW w:w="993" w:type="dxa"/>
            <w:tcBorders>
              <w:top w:val="single" w:sz="4" w:space="0" w:color="auto"/>
              <w:left w:val="single" w:sz="4" w:space="0" w:color="auto"/>
              <w:bottom w:val="single" w:sz="4" w:space="0" w:color="auto"/>
              <w:right w:val="single" w:sz="4" w:space="0" w:color="auto"/>
            </w:tcBorders>
          </w:tcPr>
          <w:p w14:paraId="1262AC25" w14:textId="77777777" w:rsidR="00BE181E" w:rsidRDefault="00BE181E">
            <w:pPr>
              <w:ind w:left="-426" w:firstLine="567"/>
              <w:jc w:val="center"/>
              <w:rPr>
                <w:rFonts w:ascii="Times New Roman" w:hAnsi="Times New Roman"/>
                <w:sz w:val="20"/>
                <w:szCs w:val="20"/>
              </w:rPr>
            </w:pPr>
          </w:p>
          <w:p w14:paraId="6E72C0E9" w14:textId="77777777" w:rsidR="00BE181E" w:rsidRDefault="00BE181E">
            <w:pPr>
              <w:ind w:left="-426" w:firstLine="567"/>
              <w:jc w:val="center"/>
              <w:rPr>
                <w:rFonts w:ascii="Times New Roman" w:hAnsi="Times New Roman"/>
                <w:sz w:val="20"/>
                <w:szCs w:val="20"/>
              </w:rPr>
            </w:pPr>
          </w:p>
          <w:p w14:paraId="435F90B2" w14:textId="77777777" w:rsidR="00BE181E" w:rsidRDefault="00BE181E">
            <w:pPr>
              <w:ind w:left="-426" w:firstLine="567"/>
              <w:jc w:val="center"/>
              <w:rPr>
                <w:rFonts w:ascii="Times New Roman" w:hAnsi="Times New Roman"/>
                <w:sz w:val="20"/>
                <w:szCs w:val="20"/>
              </w:rPr>
            </w:pPr>
          </w:p>
          <w:p w14:paraId="443EE5CA"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655,0</w:t>
            </w:r>
          </w:p>
        </w:tc>
        <w:tc>
          <w:tcPr>
            <w:tcW w:w="992" w:type="dxa"/>
            <w:tcBorders>
              <w:top w:val="single" w:sz="4" w:space="0" w:color="auto"/>
              <w:left w:val="single" w:sz="4" w:space="0" w:color="auto"/>
              <w:bottom w:val="single" w:sz="4" w:space="0" w:color="auto"/>
              <w:right w:val="single" w:sz="4" w:space="0" w:color="auto"/>
            </w:tcBorders>
          </w:tcPr>
          <w:p w14:paraId="3C024A27" w14:textId="77777777" w:rsidR="00BE181E" w:rsidRDefault="00BE181E">
            <w:pPr>
              <w:ind w:left="-426" w:firstLine="567"/>
              <w:jc w:val="center"/>
              <w:rPr>
                <w:rFonts w:ascii="Times New Roman" w:hAnsi="Times New Roman"/>
                <w:sz w:val="20"/>
                <w:szCs w:val="20"/>
              </w:rPr>
            </w:pPr>
          </w:p>
          <w:p w14:paraId="3EE396DB" w14:textId="77777777" w:rsidR="00BE181E" w:rsidRDefault="00BE181E">
            <w:pPr>
              <w:ind w:left="-426" w:firstLine="567"/>
              <w:jc w:val="center"/>
              <w:rPr>
                <w:rFonts w:ascii="Times New Roman" w:hAnsi="Times New Roman"/>
                <w:sz w:val="20"/>
                <w:szCs w:val="20"/>
              </w:rPr>
            </w:pPr>
          </w:p>
          <w:p w14:paraId="3C1F1D7C" w14:textId="77777777" w:rsidR="00BE181E" w:rsidRDefault="00BE181E">
            <w:pPr>
              <w:ind w:left="-426" w:firstLine="567"/>
              <w:jc w:val="center"/>
              <w:rPr>
                <w:rFonts w:ascii="Times New Roman" w:hAnsi="Times New Roman"/>
                <w:sz w:val="20"/>
                <w:szCs w:val="20"/>
              </w:rPr>
            </w:pPr>
          </w:p>
          <w:p w14:paraId="10BAF44B"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648,0</w:t>
            </w:r>
          </w:p>
        </w:tc>
        <w:tc>
          <w:tcPr>
            <w:tcW w:w="992" w:type="dxa"/>
            <w:tcBorders>
              <w:top w:val="single" w:sz="4" w:space="0" w:color="auto"/>
              <w:left w:val="single" w:sz="4" w:space="0" w:color="auto"/>
              <w:bottom w:val="single" w:sz="4" w:space="0" w:color="auto"/>
              <w:right w:val="single" w:sz="4" w:space="0" w:color="auto"/>
            </w:tcBorders>
          </w:tcPr>
          <w:p w14:paraId="6F3A9757" w14:textId="77777777" w:rsidR="00BE181E" w:rsidRDefault="00BE181E">
            <w:pPr>
              <w:ind w:left="-426" w:firstLine="567"/>
              <w:jc w:val="center"/>
              <w:rPr>
                <w:rFonts w:ascii="Times New Roman" w:hAnsi="Times New Roman"/>
                <w:sz w:val="20"/>
                <w:szCs w:val="20"/>
              </w:rPr>
            </w:pPr>
          </w:p>
          <w:p w14:paraId="35CCEA5A" w14:textId="77777777" w:rsidR="00BE181E" w:rsidRDefault="00BE181E">
            <w:pPr>
              <w:ind w:left="-426" w:firstLine="567"/>
              <w:jc w:val="center"/>
              <w:rPr>
                <w:rFonts w:ascii="Times New Roman" w:hAnsi="Times New Roman"/>
                <w:sz w:val="20"/>
                <w:szCs w:val="20"/>
              </w:rPr>
            </w:pPr>
          </w:p>
          <w:p w14:paraId="11476161" w14:textId="77777777" w:rsidR="00BE181E" w:rsidRDefault="00BE181E">
            <w:pPr>
              <w:ind w:left="-426" w:firstLine="567"/>
              <w:jc w:val="center"/>
              <w:rPr>
                <w:rFonts w:ascii="Times New Roman" w:hAnsi="Times New Roman"/>
                <w:sz w:val="20"/>
                <w:szCs w:val="20"/>
              </w:rPr>
            </w:pPr>
          </w:p>
          <w:p w14:paraId="7A6F822D"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1040,0</w:t>
            </w:r>
          </w:p>
        </w:tc>
        <w:tc>
          <w:tcPr>
            <w:tcW w:w="992" w:type="dxa"/>
            <w:tcBorders>
              <w:top w:val="single" w:sz="4" w:space="0" w:color="auto"/>
              <w:left w:val="single" w:sz="4" w:space="0" w:color="auto"/>
              <w:bottom w:val="single" w:sz="4" w:space="0" w:color="auto"/>
              <w:right w:val="single" w:sz="4" w:space="0" w:color="auto"/>
            </w:tcBorders>
          </w:tcPr>
          <w:p w14:paraId="22E2048A" w14:textId="77777777" w:rsidR="00BE181E" w:rsidRDefault="00BE181E">
            <w:pPr>
              <w:ind w:left="-426" w:firstLine="567"/>
              <w:jc w:val="center"/>
              <w:rPr>
                <w:rFonts w:ascii="Times New Roman" w:hAnsi="Times New Roman"/>
                <w:sz w:val="20"/>
                <w:szCs w:val="20"/>
              </w:rPr>
            </w:pPr>
          </w:p>
          <w:p w14:paraId="53D4F647" w14:textId="77777777" w:rsidR="00BE181E" w:rsidRDefault="00BE181E">
            <w:pPr>
              <w:ind w:left="-426" w:firstLine="567"/>
              <w:jc w:val="center"/>
              <w:rPr>
                <w:rFonts w:ascii="Times New Roman" w:hAnsi="Times New Roman"/>
                <w:sz w:val="20"/>
                <w:szCs w:val="20"/>
              </w:rPr>
            </w:pPr>
          </w:p>
          <w:p w14:paraId="2BF8DAF6" w14:textId="77777777" w:rsidR="00BE181E" w:rsidRDefault="00BE181E">
            <w:pPr>
              <w:ind w:left="-426" w:firstLine="567"/>
              <w:jc w:val="center"/>
              <w:rPr>
                <w:rFonts w:ascii="Times New Roman" w:hAnsi="Times New Roman"/>
                <w:sz w:val="20"/>
                <w:szCs w:val="20"/>
              </w:rPr>
            </w:pPr>
          </w:p>
          <w:p w14:paraId="04F4C8B1" w14:textId="77777777" w:rsidR="00BE181E" w:rsidRDefault="00BE181E">
            <w:pPr>
              <w:ind w:left="-426"/>
              <w:rPr>
                <w:rFonts w:ascii="Times New Roman" w:hAnsi="Times New Roman"/>
                <w:sz w:val="20"/>
                <w:szCs w:val="20"/>
              </w:rPr>
            </w:pPr>
            <w:r>
              <w:rPr>
                <w:rFonts w:ascii="Times New Roman" w:hAnsi="Times New Roman"/>
                <w:sz w:val="20"/>
                <w:szCs w:val="20"/>
              </w:rPr>
              <w:t xml:space="preserve">          23919,0</w:t>
            </w:r>
          </w:p>
        </w:tc>
        <w:tc>
          <w:tcPr>
            <w:tcW w:w="993" w:type="dxa"/>
            <w:tcBorders>
              <w:top w:val="single" w:sz="4" w:space="0" w:color="auto"/>
              <w:left w:val="single" w:sz="4" w:space="0" w:color="auto"/>
              <w:bottom w:val="single" w:sz="4" w:space="0" w:color="auto"/>
              <w:right w:val="single" w:sz="4" w:space="0" w:color="auto"/>
            </w:tcBorders>
          </w:tcPr>
          <w:p w14:paraId="3DC3E00E" w14:textId="77777777" w:rsidR="00BE181E" w:rsidRDefault="00BE181E">
            <w:pPr>
              <w:ind w:left="-426" w:firstLine="567"/>
              <w:jc w:val="center"/>
              <w:rPr>
                <w:rFonts w:ascii="Times New Roman" w:hAnsi="Times New Roman"/>
                <w:sz w:val="20"/>
                <w:szCs w:val="20"/>
              </w:rPr>
            </w:pPr>
          </w:p>
          <w:p w14:paraId="1E7743F1" w14:textId="77777777" w:rsidR="00BE181E" w:rsidRDefault="00BE181E">
            <w:pPr>
              <w:ind w:left="-426" w:firstLine="567"/>
              <w:jc w:val="center"/>
              <w:rPr>
                <w:rFonts w:ascii="Times New Roman" w:hAnsi="Times New Roman"/>
                <w:sz w:val="20"/>
                <w:szCs w:val="20"/>
              </w:rPr>
            </w:pPr>
          </w:p>
          <w:p w14:paraId="607639A2" w14:textId="77777777" w:rsidR="00BE181E" w:rsidRDefault="00BE181E">
            <w:pPr>
              <w:ind w:left="-426" w:firstLine="567"/>
              <w:jc w:val="center"/>
              <w:rPr>
                <w:rFonts w:ascii="Times New Roman" w:hAnsi="Times New Roman"/>
                <w:sz w:val="20"/>
                <w:szCs w:val="20"/>
              </w:rPr>
            </w:pPr>
          </w:p>
          <w:p w14:paraId="328DE7D3"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2365</w:t>
            </w:r>
          </w:p>
        </w:tc>
        <w:tc>
          <w:tcPr>
            <w:tcW w:w="850" w:type="dxa"/>
            <w:tcBorders>
              <w:top w:val="single" w:sz="4" w:space="0" w:color="auto"/>
              <w:left w:val="single" w:sz="4" w:space="0" w:color="auto"/>
              <w:bottom w:val="single" w:sz="4" w:space="0" w:color="auto"/>
              <w:right w:val="single" w:sz="4" w:space="0" w:color="auto"/>
            </w:tcBorders>
          </w:tcPr>
          <w:p w14:paraId="090359AE" w14:textId="77777777" w:rsidR="00BE181E" w:rsidRDefault="00BE181E">
            <w:pPr>
              <w:ind w:left="-426" w:firstLine="567"/>
              <w:jc w:val="center"/>
              <w:rPr>
                <w:rFonts w:ascii="Times New Roman" w:hAnsi="Times New Roman"/>
                <w:sz w:val="20"/>
                <w:szCs w:val="20"/>
              </w:rPr>
            </w:pPr>
          </w:p>
          <w:p w14:paraId="60941B63" w14:textId="77777777" w:rsidR="00BE181E" w:rsidRDefault="00BE181E">
            <w:pPr>
              <w:ind w:left="-426" w:firstLine="567"/>
              <w:jc w:val="center"/>
              <w:rPr>
                <w:rFonts w:ascii="Times New Roman" w:hAnsi="Times New Roman"/>
                <w:sz w:val="20"/>
                <w:szCs w:val="20"/>
              </w:rPr>
            </w:pPr>
          </w:p>
          <w:p w14:paraId="2CEB8121" w14:textId="77777777" w:rsidR="00BE181E" w:rsidRDefault="00BE181E">
            <w:pPr>
              <w:ind w:left="-426" w:firstLine="567"/>
              <w:jc w:val="center"/>
              <w:rPr>
                <w:rFonts w:ascii="Times New Roman" w:hAnsi="Times New Roman"/>
                <w:sz w:val="20"/>
                <w:szCs w:val="20"/>
              </w:rPr>
            </w:pPr>
          </w:p>
          <w:p w14:paraId="61C5927F"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549</w:t>
            </w:r>
          </w:p>
        </w:tc>
        <w:tc>
          <w:tcPr>
            <w:tcW w:w="1134" w:type="dxa"/>
            <w:tcBorders>
              <w:top w:val="single" w:sz="4" w:space="0" w:color="auto"/>
              <w:left w:val="single" w:sz="4" w:space="0" w:color="auto"/>
              <w:bottom w:val="single" w:sz="4" w:space="0" w:color="auto"/>
              <w:right w:val="single" w:sz="4" w:space="0" w:color="auto"/>
            </w:tcBorders>
          </w:tcPr>
          <w:p w14:paraId="73920539" w14:textId="77777777" w:rsidR="00BE181E" w:rsidRDefault="00BE181E">
            <w:pPr>
              <w:ind w:left="-426" w:firstLine="567"/>
              <w:jc w:val="center"/>
              <w:rPr>
                <w:rFonts w:ascii="Times New Roman" w:hAnsi="Times New Roman"/>
                <w:sz w:val="20"/>
                <w:szCs w:val="20"/>
              </w:rPr>
            </w:pPr>
          </w:p>
          <w:p w14:paraId="43DF5BE9" w14:textId="77777777" w:rsidR="00BE181E" w:rsidRDefault="00BE181E">
            <w:pPr>
              <w:ind w:left="-426" w:firstLine="567"/>
              <w:jc w:val="center"/>
              <w:rPr>
                <w:rFonts w:ascii="Times New Roman" w:hAnsi="Times New Roman"/>
                <w:sz w:val="20"/>
                <w:szCs w:val="20"/>
              </w:rPr>
            </w:pPr>
          </w:p>
          <w:p w14:paraId="6AD5CB64" w14:textId="77777777" w:rsidR="00BE181E" w:rsidRDefault="00BE181E">
            <w:pPr>
              <w:ind w:left="-426" w:firstLine="567"/>
              <w:jc w:val="center"/>
              <w:rPr>
                <w:rFonts w:ascii="Times New Roman" w:hAnsi="Times New Roman"/>
                <w:sz w:val="20"/>
                <w:szCs w:val="20"/>
              </w:rPr>
            </w:pPr>
          </w:p>
          <w:p w14:paraId="26E89BB0"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29176</w:t>
            </w:r>
          </w:p>
        </w:tc>
        <w:tc>
          <w:tcPr>
            <w:tcW w:w="1276" w:type="dxa"/>
            <w:tcBorders>
              <w:top w:val="single" w:sz="4" w:space="0" w:color="auto"/>
              <w:left w:val="single" w:sz="4" w:space="0" w:color="auto"/>
              <w:bottom w:val="single" w:sz="4" w:space="0" w:color="auto"/>
              <w:right w:val="single" w:sz="4" w:space="0" w:color="auto"/>
            </w:tcBorders>
            <w:hideMark/>
          </w:tcPr>
          <w:p w14:paraId="44A97931" w14:textId="77777777" w:rsidR="00BE181E" w:rsidRDefault="00BE181E">
            <w:pPr>
              <w:ind w:left="42" w:firstLine="142"/>
              <w:rPr>
                <w:rFonts w:ascii="Times New Roman" w:hAnsi="Times New Roman"/>
                <w:sz w:val="20"/>
                <w:szCs w:val="20"/>
              </w:rPr>
            </w:pPr>
            <w:r>
              <w:rPr>
                <w:rFonts w:ascii="Times New Roman" w:hAnsi="Times New Roman"/>
                <w:sz w:val="20"/>
                <w:szCs w:val="20"/>
              </w:rPr>
              <w:t>Федеральный закон о внесении изменений в Лесной кодекс РФ от 2.07.08 г. № 143-ФЗ</w:t>
            </w:r>
          </w:p>
        </w:tc>
      </w:tr>
      <w:tr w:rsidR="00BE181E" w14:paraId="2B901766" w14:textId="77777777" w:rsidTr="00BE181E">
        <w:trPr>
          <w:trHeight w:val="284"/>
        </w:trPr>
        <w:tc>
          <w:tcPr>
            <w:tcW w:w="2376" w:type="dxa"/>
            <w:tcBorders>
              <w:top w:val="single" w:sz="4" w:space="0" w:color="auto"/>
              <w:left w:val="single" w:sz="4" w:space="0" w:color="auto"/>
              <w:bottom w:val="single" w:sz="4" w:space="0" w:color="auto"/>
              <w:right w:val="single" w:sz="4" w:space="0" w:color="auto"/>
            </w:tcBorders>
            <w:hideMark/>
          </w:tcPr>
          <w:p w14:paraId="3F2ED2DD" w14:textId="77777777" w:rsidR="00BE181E" w:rsidRDefault="00BE181E">
            <w:pPr>
              <w:ind w:firstLine="141"/>
              <w:rPr>
                <w:rFonts w:ascii="Times New Roman" w:hAnsi="Times New Roman"/>
                <w:sz w:val="20"/>
                <w:szCs w:val="20"/>
              </w:rPr>
            </w:pPr>
            <w:r>
              <w:rPr>
                <w:rFonts w:ascii="Times New Roman" w:hAnsi="Times New Roman"/>
                <w:b/>
                <w:sz w:val="20"/>
                <w:szCs w:val="20"/>
                <w:lang w:val="en-US"/>
              </w:rPr>
              <w:t>II</w:t>
            </w:r>
            <w:r>
              <w:rPr>
                <w:rFonts w:ascii="Times New Roman" w:hAnsi="Times New Roman"/>
                <w:b/>
                <w:sz w:val="20"/>
                <w:szCs w:val="20"/>
              </w:rPr>
              <w:t>. Эксплуатационные</w:t>
            </w:r>
            <w:r>
              <w:rPr>
                <w:rFonts w:ascii="Times New Roman" w:hAnsi="Times New Roman"/>
                <w:sz w:val="20"/>
                <w:szCs w:val="20"/>
              </w:rPr>
              <w:t xml:space="preserve"> </w:t>
            </w:r>
            <w:r>
              <w:rPr>
                <w:rFonts w:ascii="Times New Roman" w:hAnsi="Times New Roman"/>
                <w:b/>
                <w:sz w:val="20"/>
                <w:szCs w:val="20"/>
              </w:rPr>
              <w:t>леса</w:t>
            </w:r>
          </w:p>
        </w:tc>
        <w:tc>
          <w:tcPr>
            <w:tcW w:w="993" w:type="dxa"/>
            <w:tcBorders>
              <w:top w:val="single" w:sz="4" w:space="0" w:color="auto"/>
              <w:left w:val="single" w:sz="4" w:space="0" w:color="auto"/>
              <w:bottom w:val="single" w:sz="4" w:space="0" w:color="auto"/>
              <w:right w:val="single" w:sz="4" w:space="0" w:color="auto"/>
            </w:tcBorders>
            <w:hideMark/>
          </w:tcPr>
          <w:p w14:paraId="025C3551" w14:textId="77777777" w:rsidR="00BE181E" w:rsidRDefault="00BE181E">
            <w:pPr>
              <w:pStyle w:val="xl40"/>
              <w:spacing w:before="0" w:beforeAutospacing="0" w:after="0" w:afterAutospacing="0"/>
              <w:ind w:left="-426" w:firstLine="567"/>
              <w:rPr>
                <w:sz w:val="20"/>
                <w:szCs w:val="20"/>
              </w:rPr>
            </w:pPr>
            <w:r>
              <w:rPr>
                <w:sz w:val="20"/>
                <w:szCs w:val="20"/>
              </w:rPr>
              <w:t>863,0</w:t>
            </w:r>
          </w:p>
        </w:tc>
        <w:tc>
          <w:tcPr>
            <w:tcW w:w="992" w:type="dxa"/>
            <w:tcBorders>
              <w:top w:val="single" w:sz="4" w:space="0" w:color="auto"/>
              <w:left w:val="single" w:sz="4" w:space="0" w:color="auto"/>
              <w:bottom w:val="single" w:sz="4" w:space="0" w:color="auto"/>
              <w:right w:val="single" w:sz="4" w:space="0" w:color="auto"/>
            </w:tcBorders>
            <w:hideMark/>
          </w:tcPr>
          <w:p w14:paraId="26760D6A" w14:textId="77777777" w:rsidR="00BE181E" w:rsidRDefault="00BE181E">
            <w:pPr>
              <w:pStyle w:val="xl40"/>
              <w:spacing w:before="0" w:beforeAutospacing="0" w:after="0" w:afterAutospacing="0"/>
              <w:ind w:left="-426" w:firstLine="567"/>
              <w:rPr>
                <w:sz w:val="20"/>
                <w:szCs w:val="20"/>
              </w:rPr>
            </w:pPr>
            <w:r>
              <w:rPr>
                <w:sz w:val="20"/>
                <w:szCs w:val="20"/>
              </w:rPr>
              <w:t>6767,0</w:t>
            </w:r>
          </w:p>
        </w:tc>
        <w:tc>
          <w:tcPr>
            <w:tcW w:w="992" w:type="dxa"/>
            <w:tcBorders>
              <w:top w:val="single" w:sz="4" w:space="0" w:color="auto"/>
              <w:left w:val="single" w:sz="4" w:space="0" w:color="auto"/>
              <w:bottom w:val="single" w:sz="4" w:space="0" w:color="auto"/>
              <w:right w:val="single" w:sz="4" w:space="0" w:color="auto"/>
            </w:tcBorders>
            <w:hideMark/>
          </w:tcPr>
          <w:p w14:paraId="19ED5CB3" w14:textId="77777777" w:rsidR="00BE181E" w:rsidRDefault="00BE181E">
            <w:pPr>
              <w:pStyle w:val="xl40"/>
              <w:spacing w:before="0" w:beforeAutospacing="0" w:after="0" w:afterAutospacing="0"/>
              <w:ind w:left="-426" w:firstLine="567"/>
              <w:jc w:val="left"/>
              <w:rPr>
                <w:sz w:val="20"/>
                <w:szCs w:val="20"/>
              </w:rPr>
            </w:pPr>
            <w:r>
              <w:rPr>
                <w:sz w:val="20"/>
                <w:szCs w:val="20"/>
              </w:rPr>
              <w:t>26027,0</w:t>
            </w:r>
          </w:p>
        </w:tc>
        <w:tc>
          <w:tcPr>
            <w:tcW w:w="992" w:type="dxa"/>
            <w:tcBorders>
              <w:top w:val="single" w:sz="4" w:space="0" w:color="auto"/>
              <w:left w:val="single" w:sz="4" w:space="0" w:color="auto"/>
              <w:bottom w:val="single" w:sz="4" w:space="0" w:color="auto"/>
              <w:right w:val="single" w:sz="4" w:space="0" w:color="auto"/>
            </w:tcBorders>
            <w:hideMark/>
          </w:tcPr>
          <w:p w14:paraId="420A0A8E" w14:textId="77777777" w:rsidR="00BE181E" w:rsidRDefault="00BE181E">
            <w:pPr>
              <w:pStyle w:val="xl40"/>
              <w:spacing w:before="0" w:beforeAutospacing="0" w:after="0" w:afterAutospacing="0"/>
              <w:ind w:left="-426" w:firstLine="567"/>
              <w:jc w:val="left"/>
              <w:rPr>
                <w:sz w:val="20"/>
                <w:szCs w:val="20"/>
              </w:rPr>
            </w:pPr>
            <w:r>
              <w:rPr>
                <w:sz w:val="20"/>
                <w:szCs w:val="20"/>
              </w:rPr>
              <w:t>130168,0</w:t>
            </w:r>
          </w:p>
        </w:tc>
        <w:tc>
          <w:tcPr>
            <w:tcW w:w="993" w:type="dxa"/>
            <w:tcBorders>
              <w:top w:val="single" w:sz="4" w:space="0" w:color="auto"/>
              <w:left w:val="single" w:sz="4" w:space="0" w:color="auto"/>
              <w:bottom w:val="single" w:sz="4" w:space="0" w:color="auto"/>
              <w:right w:val="single" w:sz="4" w:space="0" w:color="auto"/>
            </w:tcBorders>
            <w:hideMark/>
          </w:tcPr>
          <w:p w14:paraId="1643C706" w14:textId="77777777" w:rsidR="00BE181E" w:rsidRDefault="00BE181E">
            <w:pPr>
              <w:pStyle w:val="xl40"/>
              <w:spacing w:before="0" w:beforeAutospacing="0" w:after="0" w:afterAutospacing="0"/>
              <w:ind w:left="-426" w:firstLine="567"/>
              <w:rPr>
                <w:sz w:val="20"/>
                <w:szCs w:val="20"/>
              </w:rPr>
            </w:pPr>
            <w:r>
              <w:rPr>
                <w:sz w:val="20"/>
                <w:szCs w:val="20"/>
              </w:rPr>
              <w:t>53847</w:t>
            </w:r>
          </w:p>
        </w:tc>
        <w:tc>
          <w:tcPr>
            <w:tcW w:w="850" w:type="dxa"/>
            <w:tcBorders>
              <w:top w:val="single" w:sz="4" w:space="0" w:color="auto"/>
              <w:left w:val="single" w:sz="4" w:space="0" w:color="auto"/>
              <w:bottom w:val="single" w:sz="4" w:space="0" w:color="auto"/>
              <w:right w:val="single" w:sz="4" w:space="0" w:color="auto"/>
            </w:tcBorders>
            <w:hideMark/>
          </w:tcPr>
          <w:p w14:paraId="4136F810" w14:textId="77777777" w:rsidR="00BE181E" w:rsidRDefault="00BE181E">
            <w:pPr>
              <w:pStyle w:val="xl40"/>
              <w:spacing w:before="0" w:beforeAutospacing="0" w:after="0" w:afterAutospacing="0"/>
              <w:ind w:left="-426" w:firstLine="567"/>
              <w:rPr>
                <w:sz w:val="20"/>
                <w:szCs w:val="20"/>
              </w:rPr>
            </w:pPr>
            <w:r>
              <w:rPr>
                <w:sz w:val="20"/>
                <w:szCs w:val="20"/>
              </w:rPr>
              <w:t>4439</w:t>
            </w:r>
          </w:p>
        </w:tc>
        <w:tc>
          <w:tcPr>
            <w:tcW w:w="1134" w:type="dxa"/>
            <w:tcBorders>
              <w:top w:val="single" w:sz="4" w:space="0" w:color="auto"/>
              <w:left w:val="single" w:sz="4" w:space="0" w:color="auto"/>
              <w:bottom w:val="single" w:sz="4" w:space="0" w:color="auto"/>
              <w:right w:val="single" w:sz="4" w:space="0" w:color="auto"/>
            </w:tcBorders>
            <w:hideMark/>
          </w:tcPr>
          <w:p w14:paraId="74D75134" w14:textId="77777777" w:rsidR="00BE181E" w:rsidRDefault="00BE181E">
            <w:pPr>
              <w:pStyle w:val="xl40"/>
              <w:spacing w:before="0" w:beforeAutospacing="0" w:after="0" w:afterAutospacing="0"/>
              <w:ind w:left="-426" w:firstLine="567"/>
              <w:rPr>
                <w:sz w:val="20"/>
                <w:szCs w:val="20"/>
              </w:rPr>
            </w:pPr>
            <w:r>
              <w:rPr>
                <w:sz w:val="20"/>
                <w:szCs w:val="20"/>
              </w:rPr>
              <w:t>222111</w:t>
            </w:r>
          </w:p>
        </w:tc>
        <w:tc>
          <w:tcPr>
            <w:tcW w:w="1276" w:type="dxa"/>
            <w:tcBorders>
              <w:top w:val="single" w:sz="4" w:space="0" w:color="auto"/>
              <w:left w:val="single" w:sz="4" w:space="0" w:color="auto"/>
              <w:bottom w:val="single" w:sz="4" w:space="0" w:color="auto"/>
              <w:right w:val="single" w:sz="4" w:space="0" w:color="auto"/>
            </w:tcBorders>
          </w:tcPr>
          <w:p w14:paraId="03533E77" w14:textId="77777777" w:rsidR="00BE181E" w:rsidRDefault="00BE181E">
            <w:pPr>
              <w:ind w:left="-426" w:firstLine="567"/>
              <w:rPr>
                <w:rFonts w:ascii="Times New Roman" w:hAnsi="Times New Roman"/>
                <w:sz w:val="20"/>
                <w:szCs w:val="20"/>
              </w:rPr>
            </w:pPr>
          </w:p>
        </w:tc>
      </w:tr>
      <w:tr w:rsidR="00BE181E" w14:paraId="11D30AB9" w14:textId="77777777" w:rsidTr="00BE181E">
        <w:trPr>
          <w:trHeight w:val="284"/>
        </w:trPr>
        <w:tc>
          <w:tcPr>
            <w:tcW w:w="2376" w:type="dxa"/>
            <w:tcBorders>
              <w:top w:val="single" w:sz="4" w:space="0" w:color="auto"/>
              <w:left w:val="single" w:sz="4" w:space="0" w:color="auto"/>
              <w:bottom w:val="single" w:sz="4" w:space="0" w:color="auto"/>
              <w:right w:val="single" w:sz="4" w:space="0" w:color="auto"/>
            </w:tcBorders>
            <w:hideMark/>
          </w:tcPr>
          <w:p w14:paraId="51DE786D" w14:textId="77777777" w:rsidR="00BE181E" w:rsidRDefault="00BE181E">
            <w:pPr>
              <w:ind w:left="-426" w:firstLine="567"/>
              <w:rPr>
                <w:rFonts w:ascii="Times New Roman" w:hAnsi="Times New Roman"/>
                <w:sz w:val="20"/>
                <w:szCs w:val="20"/>
              </w:rPr>
            </w:pPr>
            <w:r>
              <w:rPr>
                <w:rFonts w:ascii="Times New Roman" w:hAnsi="Times New Roman"/>
                <w:sz w:val="20"/>
                <w:szCs w:val="20"/>
              </w:rPr>
              <w:t>В том числе ОЗУ</w:t>
            </w:r>
          </w:p>
        </w:tc>
        <w:tc>
          <w:tcPr>
            <w:tcW w:w="993" w:type="dxa"/>
            <w:tcBorders>
              <w:top w:val="single" w:sz="4" w:space="0" w:color="auto"/>
              <w:left w:val="single" w:sz="4" w:space="0" w:color="auto"/>
              <w:bottom w:val="single" w:sz="4" w:space="0" w:color="auto"/>
              <w:right w:val="single" w:sz="4" w:space="0" w:color="auto"/>
            </w:tcBorders>
            <w:hideMark/>
          </w:tcPr>
          <w:p w14:paraId="5EBECC4E" w14:textId="77777777" w:rsidR="00BE181E" w:rsidRDefault="00BE181E">
            <w:pPr>
              <w:pStyle w:val="xl40"/>
              <w:spacing w:before="0" w:beforeAutospacing="0" w:after="0" w:afterAutospacing="0"/>
              <w:ind w:left="-426" w:firstLine="567"/>
              <w:rPr>
                <w:sz w:val="20"/>
                <w:szCs w:val="20"/>
              </w:rPr>
            </w:pPr>
            <w:r>
              <w:rPr>
                <w:sz w:val="20"/>
                <w:szCs w:val="20"/>
              </w:rPr>
              <w:t>16</w:t>
            </w:r>
          </w:p>
        </w:tc>
        <w:tc>
          <w:tcPr>
            <w:tcW w:w="992" w:type="dxa"/>
            <w:tcBorders>
              <w:top w:val="single" w:sz="4" w:space="0" w:color="auto"/>
              <w:left w:val="single" w:sz="4" w:space="0" w:color="auto"/>
              <w:bottom w:val="single" w:sz="4" w:space="0" w:color="auto"/>
              <w:right w:val="single" w:sz="4" w:space="0" w:color="auto"/>
            </w:tcBorders>
            <w:hideMark/>
          </w:tcPr>
          <w:p w14:paraId="58B0BCF4" w14:textId="77777777" w:rsidR="00BE181E" w:rsidRDefault="00BE181E">
            <w:pPr>
              <w:pStyle w:val="xl40"/>
              <w:spacing w:before="0" w:beforeAutospacing="0" w:after="0" w:afterAutospacing="0"/>
              <w:ind w:left="-426" w:firstLine="567"/>
              <w:rPr>
                <w:sz w:val="20"/>
                <w:szCs w:val="20"/>
              </w:rPr>
            </w:pPr>
            <w:r>
              <w:rPr>
                <w:sz w:val="20"/>
                <w:szCs w:val="20"/>
              </w:rPr>
              <w:t>199,5</w:t>
            </w:r>
          </w:p>
        </w:tc>
        <w:tc>
          <w:tcPr>
            <w:tcW w:w="992" w:type="dxa"/>
            <w:tcBorders>
              <w:top w:val="single" w:sz="4" w:space="0" w:color="auto"/>
              <w:left w:val="single" w:sz="4" w:space="0" w:color="auto"/>
              <w:bottom w:val="single" w:sz="4" w:space="0" w:color="auto"/>
              <w:right w:val="single" w:sz="4" w:space="0" w:color="auto"/>
            </w:tcBorders>
            <w:hideMark/>
          </w:tcPr>
          <w:p w14:paraId="0F4DB6B5" w14:textId="77777777" w:rsidR="00BE181E" w:rsidRDefault="00BE181E">
            <w:pPr>
              <w:pStyle w:val="xl40"/>
              <w:spacing w:before="0" w:beforeAutospacing="0" w:after="0" w:afterAutospacing="0"/>
              <w:ind w:left="-426" w:firstLine="567"/>
              <w:rPr>
                <w:sz w:val="20"/>
                <w:szCs w:val="20"/>
              </w:rPr>
            </w:pPr>
            <w:r>
              <w:rPr>
                <w:sz w:val="20"/>
                <w:szCs w:val="20"/>
              </w:rPr>
              <w:t>323,0</w:t>
            </w:r>
          </w:p>
        </w:tc>
        <w:tc>
          <w:tcPr>
            <w:tcW w:w="992" w:type="dxa"/>
            <w:tcBorders>
              <w:top w:val="single" w:sz="4" w:space="0" w:color="auto"/>
              <w:left w:val="single" w:sz="4" w:space="0" w:color="auto"/>
              <w:bottom w:val="single" w:sz="4" w:space="0" w:color="auto"/>
              <w:right w:val="single" w:sz="4" w:space="0" w:color="auto"/>
            </w:tcBorders>
            <w:hideMark/>
          </w:tcPr>
          <w:p w14:paraId="3366FDF8" w14:textId="77777777" w:rsidR="00BE181E" w:rsidRDefault="00BE181E">
            <w:pPr>
              <w:pStyle w:val="xl40"/>
              <w:spacing w:before="0" w:beforeAutospacing="0" w:after="0" w:afterAutospacing="0"/>
              <w:ind w:left="-426" w:firstLine="567"/>
              <w:rPr>
                <w:sz w:val="20"/>
                <w:szCs w:val="20"/>
              </w:rPr>
            </w:pPr>
            <w:r>
              <w:rPr>
                <w:sz w:val="20"/>
                <w:szCs w:val="20"/>
              </w:rPr>
              <w:t>4523,0</w:t>
            </w:r>
          </w:p>
        </w:tc>
        <w:tc>
          <w:tcPr>
            <w:tcW w:w="993" w:type="dxa"/>
            <w:tcBorders>
              <w:top w:val="single" w:sz="4" w:space="0" w:color="auto"/>
              <w:left w:val="single" w:sz="4" w:space="0" w:color="auto"/>
              <w:bottom w:val="single" w:sz="4" w:space="0" w:color="auto"/>
              <w:right w:val="single" w:sz="4" w:space="0" w:color="auto"/>
            </w:tcBorders>
            <w:hideMark/>
          </w:tcPr>
          <w:p w14:paraId="1129E020" w14:textId="77777777" w:rsidR="00BE181E" w:rsidRDefault="00BE181E">
            <w:pPr>
              <w:pStyle w:val="xl40"/>
              <w:spacing w:before="0" w:beforeAutospacing="0" w:after="0" w:afterAutospacing="0"/>
              <w:ind w:left="-426" w:firstLine="567"/>
              <w:rPr>
                <w:sz w:val="20"/>
                <w:szCs w:val="20"/>
              </w:rPr>
            </w:pPr>
            <w:r>
              <w:rPr>
                <w:sz w:val="20"/>
                <w:szCs w:val="20"/>
              </w:rPr>
              <w:t>1397</w:t>
            </w:r>
          </w:p>
        </w:tc>
        <w:tc>
          <w:tcPr>
            <w:tcW w:w="850" w:type="dxa"/>
            <w:tcBorders>
              <w:top w:val="single" w:sz="4" w:space="0" w:color="auto"/>
              <w:left w:val="single" w:sz="4" w:space="0" w:color="auto"/>
              <w:bottom w:val="single" w:sz="4" w:space="0" w:color="auto"/>
              <w:right w:val="single" w:sz="4" w:space="0" w:color="auto"/>
            </w:tcBorders>
            <w:hideMark/>
          </w:tcPr>
          <w:p w14:paraId="0E87D49D" w14:textId="77777777" w:rsidR="00BE181E" w:rsidRDefault="00BE181E">
            <w:pPr>
              <w:pStyle w:val="xl40"/>
              <w:spacing w:before="0" w:beforeAutospacing="0" w:after="0" w:afterAutospacing="0"/>
              <w:ind w:left="-426" w:firstLine="567"/>
              <w:rPr>
                <w:sz w:val="20"/>
                <w:szCs w:val="20"/>
              </w:rPr>
            </w:pPr>
            <w:r>
              <w:rPr>
                <w:sz w:val="20"/>
                <w:szCs w:val="20"/>
              </w:rPr>
              <w:t>134</w:t>
            </w:r>
          </w:p>
        </w:tc>
        <w:tc>
          <w:tcPr>
            <w:tcW w:w="1134" w:type="dxa"/>
            <w:tcBorders>
              <w:top w:val="single" w:sz="4" w:space="0" w:color="auto"/>
              <w:left w:val="single" w:sz="4" w:space="0" w:color="auto"/>
              <w:bottom w:val="single" w:sz="4" w:space="0" w:color="auto"/>
              <w:right w:val="single" w:sz="4" w:space="0" w:color="auto"/>
            </w:tcBorders>
            <w:hideMark/>
          </w:tcPr>
          <w:p w14:paraId="0BF44C3A" w14:textId="77777777" w:rsidR="00BE181E" w:rsidRDefault="00BE181E">
            <w:pPr>
              <w:pStyle w:val="xl40"/>
              <w:spacing w:before="0" w:beforeAutospacing="0" w:after="0" w:afterAutospacing="0"/>
              <w:ind w:left="-426" w:firstLine="567"/>
              <w:rPr>
                <w:sz w:val="20"/>
                <w:szCs w:val="20"/>
              </w:rPr>
            </w:pPr>
            <w:r>
              <w:rPr>
                <w:sz w:val="20"/>
                <w:szCs w:val="20"/>
              </w:rPr>
              <w:t>6592,5</w:t>
            </w:r>
          </w:p>
        </w:tc>
        <w:tc>
          <w:tcPr>
            <w:tcW w:w="1276" w:type="dxa"/>
            <w:tcBorders>
              <w:top w:val="single" w:sz="4" w:space="0" w:color="auto"/>
              <w:left w:val="single" w:sz="4" w:space="0" w:color="auto"/>
              <w:bottom w:val="single" w:sz="4" w:space="0" w:color="auto"/>
              <w:right w:val="single" w:sz="4" w:space="0" w:color="auto"/>
            </w:tcBorders>
          </w:tcPr>
          <w:p w14:paraId="361D0199" w14:textId="77777777" w:rsidR="00BE181E" w:rsidRDefault="00BE181E">
            <w:pPr>
              <w:ind w:left="-426" w:firstLine="567"/>
              <w:rPr>
                <w:rFonts w:ascii="Times New Roman" w:hAnsi="Times New Roman"/>
                <w:sz w:val="20"/>
                <w:szCs w:val="20"/>
              </w:rPr>
            </w:pPr>
          </w:p>
        </w:tc>
      </w:tr>
    </w:tbl>
    <w:p w14:paraId="684F2143" w14:textId="77777777" w:rsidR="00BE181E" w:rsidRDefault="00BE181E" w:rsidP="00BE181E">
      <w:pPr>
        <w:jc w:val="both"/>
        <w:rPr>
          <w:rFonts w:ascii="Times New Roman" w:hAnsi="Times New Roman"/>
          <w:sz w:val="24"/>
          <w:szCs w:val="24"/>
        </w:rPr>
      </w:pPr>
    </w:p>
    <w:p w14:paraId="3EBC012C" w14:textId="77777777" w:rsidR="00BE181E" w:rsidRPr="0016283C" w:rsidRDefault="00BE181E" w:rsidP="0016283C">
      <w:pPr>
        <w:spacing w:after="0" w:line="360" w:lineRule="auto"/>
        <w:ind w:firstLine="709"/>
        <w:contextualSpacing/>
        <w:jc w:val="both"/>
        <w:rPr>
          <w:rFonts w:ascii="Times New Roman" w:hAnsi="Times New Roman"/>
          <w:sz w:val="28"/>
          <w:szCs w:val="28"/>
        </w:rPr>
      </w:pPr>
      <w:r w:rsidRPr="0016283C">
        <w:rPr>
          <w:rFonts w:ascii="Times New Roman" w:hAnsi="Times New Roman"/>
          <w:sz w:val="28"/>
          <w:szCs w:val="28"/>
        </w:rPr>
        <w:t>На севере арендная территория граничит с Вытегорским лесничеством, на юге – с Череповецким и Кадуйским лесничествам, на западе – с участковыми лесничествами Бабаевского лесничества, на востоке границей арендных участков является автодорога Белозерск - Череповец.</w:t>
      </w:r>
    </w:p>
    <w:p w14:paraId="4D85DC29" w14:textId="77777777" w:rsidR="00BE181E" w:rsidRPr="0016283C" w:rsidRDefault="00BE181E" w:rsidP="0016283C">
      <w:pPr>
        <w:spacing w:after="0" w:line="360" w:lineRule="auto"/>
        <w:ind w:firstLine="709"/>
        <w:contextualSpacing/>
        <w:jc w:val="both"/>
        <w:rPr>
          <w:rFonts w:ascii="Times New Roman" w:hAnsi="Times New Roman"/>
          <w:sz w:val="28"/>
          <w:szCs w:val="28"/>
        </w:rPr>
      </w:pPr>
      <w:r w:rsidRPr="0016283C">
        <w:rPr>
          <w:rFonts w:ascii="Times New Roman" w:hAnsi="Times New Roman"/>
          <w:sz w:val="28"/>
          <w:szCs w:val="28"/>
        </w:rPr>
        <w:t xml:space="preserve">Перечень кварталов лесного участка, переданных в аренду ОАО «Белозерский леспромхоз» приведены в таблице </w:t>
      </w:r>
    </w:p>
    <w:p w14:paraId="235BEF4E" w14:textId="77777777" w:rsidR="00BE181E" w:rsidRDefault="00BE181E" w:rsidP="00BE181E">
      <w:pPr>
        <w:spacing w:line="22" w:lineRule="atLeast"/>
        <w:ind w:left="-426" w:firstLine="567"/>
        <w:contextualSpacing/>
        <w:jc w:val="both"/>
        <w:rPr>
          <w:rFonts w:ascii="Times New Roman" w:hAnsi="Times New Roman"/>
          <w:sz w:val="24"/>
          <w:szCs w:val="24"/>
        </w:rPr>
      </w:pPr>
    </w:p>
    <w:p w14:paraId="18F85815" w14:textId="77777777" w:rsidR="00BE181E" w:rsidRDefault="00BE181E" w:rsidP="00BE181E">
      <w:pPr>
        <w:ind w:left="-426" w:firstLine="567"/>
        <w:jc w:val="center"/>
        <w:rPr>
          <w:rFonts w:ascii="Times New Roman" w:hAnsi="Times New Roman"/>
          <w:b/>
          <w:sz w:val="24"/>
          <w:szCs w:val="24"/>
        </w:rPr>
      </w:pPr>
      <w:r>
        <w:rPr>
          <w:rFonts w:ascii="Times New Roman" w:hAnsi="Times New Roman"/>
          <w:b/>
          <w:sz w:val="24"/>
          <w:szCs w:val="24"/>
        </w:rPr>
        <w:t>Состав лесных кварталов лесного участка, переданных в аренду</w:t>
      </w:r>
    </w:p>
    <w:p w14:paraId="0A57E1D1" w14:textId="77777777" w:rsidR="00BE181E" w:rsidRDefault="00BE181E" w:rsidP="00BE181E">
      <w:pPr>
        <w:rPr>
          <w:rFonts w:ascii="Times New Roman" w:hAnsi="Times New Roman"/>
          <w:sz w:val="24"/>
          <w:szCs w:val="24"/>
        </w:rPr>
      </w:pPr>
      <w:r>
        <w:rPr>
          <w:rFonts w:ascii="Times New Roman" w:hAnsi="Times New Roman"/>
          <w:sz w:val="24"/>
          <w:szCs w:val="24"/>
        </w:rPr>
        <w:t xml:space="preserve">                                                                                                                                     Таблица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7198"/>
        <w:gridCol w:w="1258"/>
      </w:tblGrid>
      <w:tr w:rsidR="00BE181E" w14:paraId="66237E06" w14:textId="77777777" w:rsidTr="006A4A49">
        <w:trPr>
          <w:trHeight w:hRule="exact" w:val="1021"/>
          <w:tblHeader/>
        </w:trPr>
        <w:tc>
          <w:tcPr>
            <w:tcW w:w="1668" w:type="dxa"/>
            <w:tcBorders>
              <w:top w:val="single" w:sz="4" w:space="0" w:color="auto"/>
              <w:left w:val="single" w:sz="4" w:space="0" w:color="auto"/>
              <w:bottom w:val="single" w:sz="4" w:space="0" w:color="auto"/>
              <w:right w:val="single" w:sz="4" w:space="0" w:color="auto"/>
            </w:tcBorders>
            <w:hideMark/>
          </w:tcPr>
          <w:p w14:paraId="687ECDA3"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Наименование участковых лесничеств</w:t>
            </w:r>
          </w:p>
        </w:tc>
        <w:tc>
          <w:tcPr>
            <w:tcW w:w="6804" w:type="dxa"/>
            <w:tcBorders>
              <w:top w:val="single" w:sz="4" w:space="0" w:color="auto"/>
              <w:left w:val="single" w:sz="4" w:space="0" w:color="auto"/>
              <w:bottom w:val="single" w:sz="4" w:space="0" w:color="auto"/>
              <w:right w:val="single" w:sz="4" w:space="0" w:color="auto"/>
            </w:tcBorders>
            <w:hideMark/>
          </w:tcPr>
          <w:p w14:paraId="63A3E7B0" w14:textId="77777777" w:rsidR="00BE181E" w:rsidRDefault="00BE181E">
            <w:pPr>
              <w:ind w:left="-426" w:right="-136" w:firstLine="567"/>
              <w:jc w:val="center"/>
              <w:rPr>
                <w:rFonts w:ascii="Times New Roman" w:hAnsi="Times New Roman"/>
                <w:sz w:val="24"/>
                <w:szCs w:val="24"/>
              </w:rPr>
            </w:pPr>
            <w:r>
              <w:rPr>
                <w:rFonts w:ascii="Times New Roman" w:hAnsi="Times New Roman"/>
                <w:sz w:val="24"/>
                <w:szCs w:val="24"/>
              </w:rPr>
              <w:t>Номера лесных кварталов</w:t>
            </w:r>
          </w:p>
        </w:tc>
        <w:tc>
          <w:tcPr>
            <w:tcW w:w="1559" w:type="dxa"/>
            <w:tcBorders>
              <w:top w:val="single" w:sz="4" w:space="0" w:color="auto"/>
              <w:left w:val="single" w:sz="4" w:space="0" w:color="auto"/>
              <w:bottom w:val="single" w:sz="4" w:space="0" w:color="auto"/>
              <w:right w:val="single" w:sz="4" w:space="0" w:color="auto"/>
            </w:tcBorders>
            <w:hideMark/>
          </w:tcPr>
          <w:p w14:paraId="21FC4659" w14:textId="77777777" w:rsidR="00BE181E" w:rsidRDefault="00BE181E">
            <w:pPr>
              <w:ind w:left="-426" w:right="-94" w:firstLine="567"/>
              <w:jc w:val="center"/>
              <w:rPr>
                <w:rFonts w:ascii="Times New Roman" w:hAnsi="Times New Roman"/>
                <w:sz w:val="24"/>
                <w:szCs w:val="24"/>
              </w:rPr>
            </w:pPr>
            <w:r>
              <w:rPr>
                <w:rFonts w:ascii="Times New Roman" w:hAnsi="Times New Roman"/>
                <w:sz w:val="24"/>
                <w:szCs w:val="24"/>
              </w:rPr>
              <w:t>Общая площадь, га</w:t>
            </w:r>
          </w:p>
        </w:tc>
      </w:tr>
      <w:tr w:rsidR="00BE181E" w14:paraId="6666C653" w14:textId="77777777" w:rsidTr="006A4A49">
        <w:trPr>
          <w:trHeight w:val="508"/>
        </w:trPr>
        <w:tc>
          <w:tcPr>
            <w:tcW w:w="10031" w:type="dxa"/>
            <w:gridSpan w:val="3"/>
            <w:tcBorders>
              <w:top w:val="single" w:sz="4" w:space="0" w:color="auto"/>
              <w:left w:val="single" w:sz="4" w:space="0" w:color="auto"/>
              <w:bottom w:val="single" w:sz="4" w:space="0" w:color="auto"/>
              <w:right w:val="single" w:sz="4" w:space="0" w:color="auto"/>
            </w:tcBorders>
            <w:hideMark/>
          </w:tcPr>
          <w:p w14:paraId="7AA6A722" w14:textId="77777777" w:rsidR="00BE181E" w:rsidRDefault="00BE181E">
            <w:pPr>
              <w:spacing w:line="240" w:lineRule="auto"/>
              <w:ind w:left="-426" w:firstLine="567"/>
              <w:jc w:val="center"/>
              <w:rPr>
                <w:rFonts w:ascii="Times New Roman" w:hAnsi="Times New Roman"/>
                <w:b/>
                <w:sz w:val="24"/>
                <w:szCs w:val="24"/>
              </w:rPr>
            </w:pPr>
            <w:r>
              <w:rPr>
                <w:rFonts w:ascii="Times New Roman" w:hAnsi="Times New Roman"/>
                <w:b/>
                <w:sz w:val="24"/>
                <w:szCs w:val="24"/>
              </w:rPr>
              <w:t>Договор аренды № 02-02-16/ 236-2008 от 20.08.2008 г.</w:t>
            </w:r>
          </w:p>
        </w:tc>
      </w:tr>
      <w:tr w:rsidR="00BE181E" w14:paraId="10E73849" w14:textId="77777777" w:rsidTr="006A4A49">
        <w:trPr>
          <w:trHeight w:hRule="exact" w:val="248"/>
          <w:tblHeader/>
        </w:trPr>
        <w:tc>
          <w:tcPr>
            <w:tcW w:w="1668" w:type="dxa"/>
            <w:tcBorders>
              <w:top w:val="single" w:sz="4" w:space="0" w:color="auto"/>
              <w:left w:val="single" w:sz="4" w:space="0" w:color="auto"/>
              <w:bottom w:val="single" w:sz="4" w:space="0" w:color="auto"/>
              <w:right w:val="single" w:sz="4" w:space="0" w:color="auto"/>
            </w:tcBorders>
            <w:hideMark/>
          </w:tcPr>
          <w:p w14:paraId="0FD34B7A"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Белозерское</w:t>
            </w:r>
          </w:p>
        </w:tc>
        <w:tc>
          <w:tcPr>
            <w:tcW w:w="6804" w:type="dxa"/>
            <w:tcBorders>
              <w:top w:val="single" w:sz="4" w:space="0" w:color="auto"/>
              <w:left w:val="single" w:sz="4" w:space="0" w:color="auto"/>
              <w:bottom w:val="single" w:sz="4" w:space="0" w:color="auto"/>
              <w:right w:val="single" w:sz="4" w:space="0" w:color="auto"/>
            </w:tcBorders>
            <w:hideMark/>
          </w:tcPr>
          <w:p w14:paraId="38033B52" w14:textId="77777777" w:rsidR="00BE181E" w:rsidRDefault="00BE181E">
            <w:pPr>
              <w:snapToGrid w:val="0"/>
              <w:spacing w:line="240" w:lineRule="auto"/>
              <w:ind w:left="-426" w:firstLine="567"/>
              <w:rPr>
                <w:rFonts w:ascii="Times New Roman" w:hAnsi="Times New Roman"/>
                <w:sz w:val="24"/>
                <w:szCs w:val="24"/>
              </w:rPr>
            </w:pPr>
            <w:r>
              <w:rPr>
                <w:rFonts w:ascii="Times New Roman" w:hAnsi="Times New Roman"/>
                <w:sz w:val="24"/>
                <w:szCs w:val="24"/>
              </w:rPr>
              <w:t>18,19</w:t>
            </w:r>
          </w:p>
        </w:tc>
        <w:tc>
          <w:tcPr>
            <w:tcW w:w="1559" w:type="dxa"/>
            <w:tcBorders>
              <w:top w:val="single" w:sz="4" w:space="0" w:color="auto"/>
              <w:left w:val="single" w:sz="4" w:space="0" w:color="auto"/>
              <w:bottom w:val="single" w:sz="4" w:space="0" w:color="auto"/>
              <w:right w:val="single" w:sz="4" w:space="0" w:color="auto"/>
            </w:tcBorders>
            <w:hideMark/>
          </w:tcPr>
          <w:p w14:paraId="6F0794E0"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404,0</w:t>
            </w:r>
          </w:p>
        </w:tc>
      </w:tr>
      <w:tr w:rsidR="00BE181E" w14:paraId="3D76C740" w14:textId="77777777" w:rsidTr="006A4A49">
        <w:trPr>
          <w:trHeight w:hRule="exact" w:val="281"/>
          <w:tblHeader/>
        </w:trPr>
        <w:tc>
          <w:tcPr>
            <w:tcW w:w="1668" w:type="dxa"/>
            <w:tcBorders>
              <w:top w:val="single" w:sz="4" w:space="0" w:color="auto"/>
              <w:left w:val="single" w:sz="4" w:space="0" w:color="auto"/>
              <w:bottom w:val="single" w:sz="4" w:space="0" w:color="auto"/>
              <w:right w:val="single" w:sz="4" w:space="0" w:color="auto"/>
            </w:tcBorders>
            <w:hideMark/>
          </w:tcPr>
          <w:p w14:paraId="1166F302" w14:textId="77777777" w:rsidR="00BE181E" w:rsidRDefault="00BE181E">
            <w:pPr>
              <w:spacing w:line="240" w:lineRule="auto"/>
              <w:ind w:left="-426" w:firstLine="567"/>
              <w:rPr>
                <w:rFonts w:ascii="Times New Roman" w:hAnsi="Times New Roman"/>
                <w:sz w:val="24"/>
                <w:szCs w:val="24"/>
              </w:rPr>
            </w:pPr>
            <w:proofErr w:type="spellStart"/>
            <w:r>
              <w:rPr>
                <w:rFonts w:ascii="Times New Roman" w:hAnsi="Times New Roman"/>
                <w:sz w:val="24"/>
                <w:szCs w:val="24"/>
              </w:rPr>
              <w:t>Визьменское</w:t>
            </w:r>
            <w:proofErr w:type="spellEnd"/>
          </w:p>
        </w:tc>
        <w:tc>
          <w:tcPr>
            <w:tcW w:w="6804" w:type="dxa"/>
            <w:tcBorders>
              <w:top w:val="single" w:sz="4" w:space="0" w:color="auto"/>
              <w:left w:val="single" w:sz="4" w:space="0" w:color="auto"/>
              <w:bottom w:val="single" w:sz="4" w:space="0" w:color="auto"/>
              <w:right w:val="single" w:sz="4" w:space="0" w:color="auto"/>
            </w:tcBorders>
            <w:hideMark/>
          </w:tcPr>
          <w:p w14:paraId="358546D4" w14:textId="77777777" w:rsidR="00BE181E" w:rsidRDefault="00BE181E">
            <w:pPr>
              <w:snapToGrid w:val="0"/>
              <w:spacing w:line="240" w:lineRule="auto"/>
              <w:ind w:left="-426" w:firstLine="567"/>
              <w:rPr>
                <w:rFonts w:ascii="Times New Roman" w:hAnsi="Times New Roman"/>
                <w:sz w:val="24"/>
                <w:szCs w:val="24"/>
              </w:rPr>
            </w:pPr>
            <w:r>
              <w:rPr>
                <w:rFonts w:ascii="Times New Roman" w:hAnsi="Times New Roman"/>
                <w:sz w:val="24"/>
                <w:szCs w:val="24"/>
              </w:rPr>
              <w:t>62,63</w:t>
            </w:r>
          </w:p>
        </w:tc>
        <w:tc>
          <w:tcPr>
            <w:tcW w:w="1559" w:type="dxa"/>
            <w:tcBorders>
              <w:top w:val="single" w:sz="4" w:space="0" w:color="auto"/>
              <w:left w:val="single" w:sz="4" w:space="0" w:color="auto"/>
              <w:bottom w:val="single" w:sz="4" w:space="0" w:color="auto"/>
              <w:right w:val="single" w:sz="4" w:space="0" w:color="auto"/>
            </w:tcBorders>
            <w:hideMark/>
          </w:tcPr>
          <w:p w14:paraId="54FB0835"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863,0</w:t>
            </w:r>
          </w:p>
        </w:tc>
      </w:tr>
      <w:tr w:rsidR="00BE181E" w14:paraId="364D7B8D" w14:textId="77777777" w:rsidTr="006A4A49">
        <w:trPr>
          <w:trHeight w:hRule="exact" w:val="286"/>
          <w:tblHeader/>
        </w:trPr>
        <w:tc>
          <w:tcPr>
            <w:tcW w:w="1668" w:type="dxa"/>
            <w:tcBorders>
              <w:top w:val="single" w:sz="4" w:space="0" w:color="auto"/>
              <w:left w:val="single" w:sz="4" w:space="0" w:color="auto"/>
              <w:bottom w:val="single" w:sz="4" w:space="0" w:color="auto"/>
              <w:right w:val="single" w:sz="4" w:space="0" w:color="auto"/>
            </w:tcBorders>
            <w:hideMark/>
          </w:tcPr>
          <w:p w14:paraId="10C6AE9B"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Палкинское</w:t>
            </w:r>
          </w:p>
        </w:tc>
        <w:tc>
          <w:tcPr>
            <w:tcW w:w="6804" w:type="dxa"/>
            <w:tcBorders>
              <w:top w:val="single" w:sz="4" w:space="0" w:color="auto"/>
              <w:left w:val="single" w:sz="4" w:space="0" w:color="auto"/>
              <w:bottom w:val="single" w:sz="4" w:space="0" w:color="auto"/>
              <w:right w:val="single" w:sz="4" w:space="0" w:color="auto"/>
            </w:tcBorders>
            <w:hideMark/>
          </w:tcPr>
          <w:p w14:paraId="3125274F" w14:textId="77777777" w:rsidR="00BE181E" w:rsidRDefault="00BE181E">
            <w:pPr>
              <w:snapToGrid w:val="0"/>
              <w:spacing w:line="240" w:lineRule="auto"/>
              <w:ind w:left="-426" w:firstLine="567"/>
              <w:rPr>
                <w:rFonts w:ascii="Times New Roman" w:hAnsi="Times New Roman"/>
                <w:sz w:val="24"/>
                <w:szCs w:val="24"/>
              </w:rPr>
            </w:pPr>
            <w:r>
              <w:rPr>
                <w:rFonts w:ascii="Times New Roman" w:hAnsi="Times New Roman"/>
                <w:sz w:val="24"/>
                <w:szCs w:val="24"/>
              </w:rPr>
              <w:t>35</w:t>
            </w:r>
          </w:p>
        </w:tc>
        <w:tc>
          <w:tcPr>
            <w:tcW w:w="1559" w:type="dxa"/>
            <w:tcBorders>
              <w:top w:val="single" w:sz="4" w:space="0" w:color="auto"/>
              <w:left w:val="single" w:sz="4" w:space="0" w:color="auto"/>
              <w:bottom w:val="single" w:sz="4" w:space="0" w:color="auto"/>
              <w:right w:val="single" w:sz="4" w:space="0" w:color="auto"/>
            </w:tcBorders>
            <w:hideMark/>
          </w:tcPr>
          <w:p w14:paraId="7961C19C"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251,0</w:t>
            </w:r>
          </w:p>
        </w:tc>
      </w:tr>
      <w:tr w:rsidR="00BE181E" w14:paraId="01C31E23" w14:textId="77777777" w:rsidTr="006A4A49">
        <w:trPr>
          <w:trHeight w:hRule="exact" w:val="287"/>
          <w:tblHeader/>
        </w:trPr>
        <w:tc>
          <w:tcPr>
            <w:tcW w:w="1668" w:type="dxa"/>
            <w:tcBorders>
              <w:top w:val="single" w:sz="4" w:space="0" w:color="auto"/>
              <w:left w:val="single" w:sz="4" w:space="0" w:color="auto"/>
              <w:bottom w:val="single" w:sz="4" w:space="0" w:color="auto"/>
              <w:right w:val="single" w:sz="4" w:space="0" w:color="auto"/>
            </w:tcBorders>
            <w:hideMark/>
          </w:tcPr>
          <w:p w14:paraId="5589B00E" w14:textId="77777777" w:rsidR="00BE181E" w:rsidRDefault="00BE181E">
            <w:pPr>
              <w:spacing w:line="240" w:lineRule="auto"/>
              <w:ind w:left="-426" w:firstLine="567"/>
              <w:rPr>
                <w:rFonts w:ascii="Times New Roman" w:hAnsi="Times New Roman"/>
                <w:b/>
                <w:sz w:val="24"/>
                <w:szCs w:val="24"/>
              </w:rPr>
            </w:pPr>
            <w:r>
              <w:rPr>
                <w:rFonts w:ascii="Times New Roman" w:hAnsi="Times New Roman"/>
                <w:b/>
                <w:sz w:val="24"/>
                <w:szCs w:val="24"/>
              </w:rPr>
              <w:t>Итого</w:t>
            </w:r>
          </w:p>
        </w:tc>
        <w:tc>
          <w:tcPr>
            <w:tcW w:w="6804" w:type="dxa"/>
            <w:tcBorders>
              <w:top w:val="single" w:sz="4" w:space="0" w:color="auto"/>
              <w:left w:val="single" w:sz="4" w:space="0" w:color="auto"/>
              <w:bottom w:val="single" w:sz="4" w:space="0" w:color="auto"/>
              <w:right w:val="single" w:sz="4" w:space="0" w:color="auto"/>
            </w:tcBorders>
          </w:tcPr>
          <w:p w14:paraId="1E33EF24" w14:textId="77777777" w:rsidR="00BE181E" w:rsidRDefault="00BE181E">
            <w:pPr>
              <w:snapToGrid w:val="0"/>
              <w:spacing w:line="240" w:lineRule="auto"/>
              <w:ind w:left="-426" w:firstLine="567"/>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14:paraId="4969FAB0"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1518,0</w:t>
            </w:r>
          </w:p>
        </w:tc>
      </w:tr>
      <w:tr w:rsidR="00BE181E" w14:paraId="6D870E55" w14:textId="77777777" w:rsidTr="006A4A49">
        <w:trPr>
          <w:trHeight w:val="340"/>
          <w:tblHeader/>
        </w:trPr>
        <w:tc>
          <w:tcPr>
            <w:tcW w:w="10031" w:type="dxa"/>
            <w:gridSpan w:val="3"/>
            <w:tcBorders>
              <w:top w:val="single" w:sz="4" w:space="0" w:color="auto"/>
              <w:left w:val="single" w:sz="4" w:space="0" w:color="auto"/>
              <w:bottom w:val="single" w:sz="4" w:space="0" w:color="auto"/>
              <w:right w:val="single" w:sz="4" w:space="0" w:color="auto"/>
            </w:tcBorders>
            <w:hideMark/>
          </w:tcPr>
          <w:p w14:paraId="3567E348" w14:textId="77777777" w:rsidR="00BE181E" w:rsidRDefault="00BE181E">
            <w:pPr>
              <w:spacing w:line="240" w:lineRule="auto"/>
              <w:ind w:left="-426" w:right="-94" w:firstLine="567"/>
              <w:jc w:val="center"/>
              <w:rPr>
                <w:rFonts w:ascii="Times New Roman" w:hAnsi="Times New Roman"/>
                <w:b/>
                <w:sz w:val="24"/>
                <w:szCs w:val="24"/>
              </w:rPr>
            </w:pPr>
            <w:r>
              <w:rPr>
                <w:rFonts w:ascii="Times New Roman" w:hAnsi="Times New Roman"/>
                <w:b/>
                <w:sz w:val="24"/>
                <w:szCs w:val="24"/>
              </w:rPr>
              <w:t>Договор аренды № 02-02-16/ 237-2008 от 13.08.2008 г.</w:t>
            </w:r>
          </w:p>
        </w:tc>
      </w:tr>
      <w:tr w:rsidR="00BE181E" w14:paraId="4336D2A4" w14:textId="77777777" w:rsidTr="006A4A49">
        <w:trPr>
          <w:trHeight w:val="282"/>
        </w:trPr>
        <w:tc>
          <w:tcPr>
            <w:tcW w:w="1668" w:type="dxa"/>
            <w:tcBorders>
              <w:top w:val="single" w:sz="4" w:space="0" w:color="auto"/>
              <w:left w:val="single" w:sz="4" w:space="0" w:color="auto"/>
              <w:bottom w:val="single" w:sz="4" w:space="0" w:color="auto"/>
              <w:right w:val="single" w:sz="4" w:space="0" w:color="auto"/>
            </w:tcBorders>
            <w:hideMark/>
          </w:tcPr>
          <w:p w14:paraId="713DC72A"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Шола</w:t>
            </w:r>
          </w:p>
        </w:tc>
        <w:tc>
          <w:tcPr>
            <w:tcW w:w="6804" w:type="dxa"/>
            <w:tcBorders>
              <w:top w:val="single" w:sz="4" w:space="0" w:color="auto"/>
              <w:left w:val="single" w:sz="4" w:space="0" w:color="auto"/>
              <w:bottom w:val="single" w:sz="4" w:space="0" w:color="auto"/>
              <w:right w:val="single" w:sz="4" w:space="0" w:color="auto"/>
            </w:tcBorders>
            <w:hideMark/>
          </w:tcPr>
          <w:p w14:paraId="6A0E92DC"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10,13,16,18,19,35,39,40,61,64,75,81</w:t>
            </w:r>
          </w:p>
        </w:tc>
        <w:tc>
          <w:tcPr>
            <w:tcW w:w="1559" w:type="dxa"/>
            <w:tcBorders>
              <w:top w:val="single" w:sz="4" w:space="0" w:color="auto"/>
              <w:left w:val="single" w:sz="4" w:space="0" w:color="auto"/>
              <w:bottom w:val="single" w:sz="4" w:space="0" w:color="auto"/>
              <w:right w:val="single" w:sz="4" w:space="0" w:color="auto"/>
            </w:tcBorders>
            <w:hideMark/>
          </w:tcPr>
          <w:p w14:paraId="4C2504D2"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2281,0</w:t>
            </w:r>
          </w:p>
        </w:tc>
      </w:tr>
      <w:tr w:rsidR="00BE181E" w14:paraId="494FD556" w14:textId="77777777" w:rsidTr="006A4A49">
        <w:trPr>
          <w:trHeight w:val="268"/>
        </w:trPr>
        <w:tc>
          <w:tcPr>
            <w:tcW w:w="1668" w:type="dxa"/>
            <w:tcBorders>
              <w:top w:val="single" w:sz="4" w:space="0" w:color="auto"/>
              <w:left w:val="single" w:sz="4" w:space="0" w:color="auto"/>
              <w:bottom w:val="single" w:sz="4" w:space="0" w:color="auto"/>
              <w:right w:val="single" w:sz="4" w:space="0" w:color="auto"/>
            </w:tcBorders>
            <w:hideMark/>
          </w:tcPr>
          <w:p w14:paraId="293BBC10"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Родина</w:t>
            </w:r>
          </w:p>
        </w:tc>
        <w:tc>
          <w:tcPr>
            <w:tcW w:w="6804" w:type="dxa"/>
            <w:tcBorders>
              <w:top w:val="single" w:sz="4" w:space="0" w:color="auto"/>
              <w:left w:val="single" w:sz="4" w:space="0" w:color="auto"/>
              <w:bottom w:val="single" w:sz="4" w:space="0" w:color="auto"/>
              <w:right w:val="single" w:sz="4" w:space="0" w:color="auto"/>
            </w:tcBorders>
            <w:hideMark/>
          </w:tcPr>
          <w:p w14:paraId="73AA8D86"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46,51,52,53,54,62,63,64,65,66</w:t>
            </w:r>
          </w:p>
        </w:tc>
        <w:tc>
          <w:tcPr>
            <w:tcW w:w="1559" w:type="dxa"/>
            <w:tcBorders>
              <w:top w:val="single" w:sz="4" w:space="0" w:color="auto"/>
              <w:left w:val="single" w:sz="4" w:space="0" w:color="auto"/>
              <w:bottom w:val="single" w:sz="4" w:space="0" w:color="auto"/>
              <w:right w:val="single" w:sz="4" w:space="0" w:color="auto"/>
            </w:tcBorders>
            <w:hideMark/>
          </w:tcPr>
          <w:p w14:paraId="7104341B"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1419,0</w:t>
            </w:r>
          </w:p>
        </w:tc>
      </w:tr>
      <w:tr w:rsidR="00BE181E" w14:paraId="39A946FD" w14:textId="77777777" w:rsidTr="006A4A49">
        <w:trPr>
          <w:trHeight w:val="218"/>
        </w:trPr>
        <w:tc>
          <w:tcPr>
            <w:tcW w:w="1668" w:type="dxa"/>
            <w:tcBorders>
              <w:top w:val="single" w:sz="4" w:space="0" w:color="auto"/>
              <w:left w:val="single" w:sz="4" w:space="0" w:color="auto"/>
              <w:bottom w:val="single" w:sz="4" w:space="0" w:color="auto"/>
              <w:right w:val="single" w:sz="4" w:space="0" w:color="auto"/>
            </w:tcBorders>
            <w:hideMark/>
          </w:tcPr>
          <w:p w14:paraId="16B822E1"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Заря</w:t>
            </w:r>
          </w:p>
        </w:tc>
        <w:tc>
          <w:tcPr>
            <w:tcW w:w="6804" w:type="dxa"/>
            <w:tcBorders>
              <w:top w:val="single" w:sz="4" w:space="0" w:color="auto"/>
              <w:left w:val="single" w:sz="4" w:space="0" w:color="auto"/>
              <w:bottom w:val="single" w:sz="4" w:space="0" w:color="auto"/>
              <w:right w:val="single" w:sz="4" w:space="0" w:color="auto"/>
            </w:tcBorders>
            <w:hideMark/>
          </w:tcPr>
          <w:p w14:paraId="311ED506"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108,111,112,113,116,117,118,156</w:t>
            </w:r>
          </w:p>
        </w:tc>
        <w:tc>
          <w:tcPr>
            <w:tcW w:w="1559" w:type="dxa"/>
            <w:tcBorders>
              <w:top w:val="single" w:sz="4" w:space="0" w:color="auto"/>
              <w:left w:val="single" w:sz="4" w:space="0" w:color="auto"/>
              <w:bottom w:val="single" w:sz="4" w:space="0" w:color="auto"/>
              <w:right w:val="single" w:sz="4" w:space="0" w:color="auto"/>
            </w:tcBorders>
            <w:hideMark/>
          </w:tcPr>
          <w:p w14:paraId="06DF255E"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2179,0</w:t>
            </w:r>
          </w:p>
        </w:tc>
      </w:tr>
      <w:tr w:rsidR="00BE181E" w14:paraId="33BE5B48" w14:textId="77777777" w:rsidTr="006A4A49">
        <w:tc>
          <w:tcPr>
            <w:tcW w:w="1668" w:type="dxa"/>
            <w:tcBorders>
              <w:top w:val="single" w:sz="4" w:space="0" w:color="auto"/>
              <w:left w:val="single" w:sz="4" w:space="0" w:color="auto"/>
              <w:bottom w:val="single" w:sz="4" w:space="0" w:color="auto"/>
              <w:right w:val="single" w:sz="4" w:space="0" w:color="auto"/>
            </w:tcBorders>
            <w:hideMark/>
          </w:tcPr>
          <w:p w14:paraId="2E152876"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Мир</w:t>
            </w:r>
          </w:p>
        </w:tc>
        <w:tc>
          <w:tcPr>
            <w:tcW w:w="6804" w:type="dxa"/>
            <w:tcBorders>
              <w:top w:val="single" w:sz="4" w:space="0" w:color="auto"/>
              <w:left w:val="single" w:sz="4" w:space="0" w:color="auto"/>
              <w:bottom w:val="single" w:sz="4" w:space="0" w:color="auto"/>
              <w:right w:val="single" w:sz="4" w:space="0" w:color="auto"/>
            </w:tcBorders>
            <w:hideMark/>
          </w:tcPr>
          <w:p w14:paraId="7CBDF474" w14:textId="77777777" w:rsidR="00BE181E" w:rsidRDefault="00BE181E">
            <w:pPr>
              <w:spacing w:line="240" w:lineRule="auto"/>
              <w:ind w:left="-426" w:firstLine="567"/>
              <w:contextualSpacing/>
              <w:rPr>
                <w:rFonts w:ascii="Times New Roman" w:hAnsi="Times New Roman"/>
                <w:sz w:val="24"/>
                <w:szCs w:val="24"/>
              </w:rPr>
            </w:pPr>
            <w:r>
              <w:rPr>
                <w:rFonts w:ascii="Times New Roman" w:hAnsi="Times New Roman"/>
                <w:sz w:val="24"/>
                <w:szCs w:val="24"/>
              </w:rPr>
              <w:t>1,2,3,5</w:t>
            </w:r>
          </w:p>
        </w:tc>
        <w:tc>
          <w:tcPr>
            <w:tcW w:w="1559" w:type="dxa"/>
            <w:tcBorders>
              <w:top w:val="single" w:sz="4" w:space="0" w:color="auto"/>
              <w:left w:val="single" w:sz="4" w:space="0" w:color="auto"/>
              <w:bottom w:val="single" w:sz="4" w:space="0" w:color="auto"/>
              <w:right w:val="single" w:sz="4" w:space="0" w:color="auto"/>
            </w:tcBorders>
            <w:hideMark/>
          </w:tcPr>
          <w:p w14:paraId="1E58122F"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675,0</w:t>
            </w:r>
          </w:p>
        </w:tc>
      </w:tr>
      <w:tr w:rsidR="00BE181E" w14:paraId="7710970F" w14:textId="77777777" w:rsidTr="006A4A49">
        <w:trPr>
          <w:trHeight w:val="259"/>
        </w:trPr>
        <w:tc>
          <w:tcPr>
            <w:tcW w:w="1668" w:type="dxa"/>
            <w:tcBorders>
              <w:top w:val="nil"/>
              <w:left w:val="single" w:sz="4" w:space="0" w:color="auto"/>
              <w:bottom w:val="single" w:sz="4" w:space="0" w:color="auto"/>
              <w:right w:val="single" w:sz="4" w:space="0" w:color="auto"/>
            </w:tcBorders>
            <w:hideMark/>
          </w:tcPr>
          <w:p w14:paraId="28C0BA91" w14:textId="77777777" w:rsidR="00BE181E" w:rsidRDefault="00BE181E">
            <w:pPr>
              <w:spacing w:line="240" w:lineRule="auto"/>
              <w:ind w:left="-426" w:firstLine="567"/>
              <w:rPr>
                <w:rFonts w:ascii="Times New Roman" w:hAnsi="Times New Roman"/>
                <w:sz w:val="24"/>
                <w:szCs w:val="24"/>
              </w:rPr>
            </w:pPr>
            <w:proofErr w:type="spellStart"/>
            <w:r>
              <w:rPr>
                <w:rFonts w:ascii="Times New Roman" w:hAnsi="Times New Roman"/>
                <w:sz w:val="24"/>
                <w:szCs w:val="24"/>
              </w:rPr>
              <w:t>Степапова</w:t>
            </w:r>
            <w:proofErr w:type="spellEnd"/>
          </w:p>
        </w:tc>
        <w:tc>
          <w:tcPr>
            <w:tcW w:w="6804" w:type="dxa"/>
            <w:tcBorders>
              <w:top w:val="nil"/>
              <w:left w:val="single" w:sz="4" w:space="0" w:color="auto"/>
              <w:bottom w:val="single" w:sz="4" w:space="0" w:color="auto"/>
              <w:right w:val="single" w:sz="4" w:space="0" w:color="auto"/>
            </w:tcBorders>
            <w:hideMark/>
          </w:tcPr>
          <w:p w14:paraId="04C20540" w14:textId="77777777" w:rsidR="00BE181E" w:rsidRDefault="00BE181E">
            <w:pPr>
              <w:spacing w:line="240" w:lineRule="auto"/>
              <w:ind w:left="-426" w:firstLine="567"/>
              <w:contextualSpacing/>
              <w:rPr>
                <w:rFonts w:ascii="Times New Roman" w:hAnsi="Times New Roman"/>
                <w:sz w:val="24"/>
                <w:szCs w:val="24"/>
              </w:rPr>
            </w:pPr>
            <w:r>
              <w:rPr>
                <w:rFonts w:ascii="Times New Roman" w:hAnsi="Times New Roman"/>
                <w:sz w:val="24"/>
                <w:szCs w:val="24"/>
              </w:rPr>
              <w:t>1,2,3,10,11</w:t>
            </w:r>
          </w:p>
        </w:tc>
        <w:tc>
          <w:tcPr>
            <w:tcW w:w="1559" w:type="dxa"/>
            <w:tcBorders>
              <w:top w:val="nil"/>
              <w:left w:val="single" w:sz="4" w:space="0" w:color="auto"/>
              <w:bottom w:val="single" w:sz="4" w:space="0" w:color="auto"/>
              <w:right w:val="single" w:sz="4" w:space="0" w:color="auto"/>
            </w:tcBorders>
            <w:hideMark/>
          </w:tcPr>
          <w:p w14:paraId="2250210C"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1000,0</w:t>
            </w:r>
          </w:p>
        </w:tc>
      </w:tr>
      <w:tr w:rsidR="00BE181E" w14:paraId="1CAAC68F" w14:textId="77777777" w:rsidTr="006A4A49">
        <w:trPr>
          <w:trHeight w:hRule="exact" w:val="340"/>
        </w:trPr>
        <w:tc>
          <w:tcPr>
            <w:tcW w:w="1668" w:type="dxa"/>
            <w:tcBorders>
              <w:top w:val="single" w:sz="4" w:space="0" w:color="auto"/>
              <w:left w:val="single" w:sz="4" w:space="0" w:color="auto"/>
              <w:bottom w:val="single" w:sz="4" w:space="0" w:color="auto"/>
              <w:right w:val="single" w:sz="4" w:space="0" w:color="auto"/>
            </w:tcBorders>
            <w:hideMark/>
          </w:tcPr>
          <w:p w14:paraId="52800226" w14:textId="77777777" w:rsidR="00BE181E" w:rsidRDefault="00BE181E">
            <w:pPr>
              <w:spacing w:line="240" w:lineRule="auto"/>
              <w:ind w:left="-426" w:firstLine="567"/>
              <w:rPr>
                <w:rFonts w:ascii="Times New Roman" w:hAnsi="Times New Roman"/>
                <w:b/>
                <w:sz w:val="24"/>
                <w:szCs w:val="24"/>
              </w:rPr>
            </w:pPr>
            <w:r>
              <w:rPr>
                <w:rFonts w:ascii="Times New Roman" w:hAnsi="Times New Roman"/>
                <w:b/>
                <w:sz w:val="24"/>
                <w:szCs w:val="24"/>
              </w:rPr>
              <w:t>Итого</w:t>
            </w:r>
          </w:p>
        </w:tc>
        <w:tc>
          <w:tcPr>
            <w:tcW w:w="6804" w:type="dxa"/>
            <w:tcBorders>
              <w:top w:val="single" w:sz="4" w:space="0" w:color="auto"/>
              <w:left w:val="single" w:sz="4" w:space="0" w:color="auto"/>
              <w:bottom w:val="single" w:sz="4" w:space="0" w:color="auto"/>
              <w:right w:val="single" w:sz="4" w:space="0" w:color="auto"/>
            </w:tcBorders>
          </w:tcPr>
          <w:p w14:paraId="13DF54A2" w14:textId="77777777" w:rsidR="00BE181E" w:rsidRDefault="00BE181E">
            <w:pPr>
              <w:spacing w:line="240" w:lineRule="auto"/>
              <w:ind w:left="-426" w:firstLine="567"/>
              <w:jc w:val="center"/>
              <w:rPr>
                <w:rFonts w:ascii="Times New Roman" w:hAnsi="Times New Roman"/>
                <w:b/>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9BE82BF" w14:textId="77777777" w:rsidR="00BE181E" w:rsidRDefault="00BE181E">
            <w:pPr>
              <w:spacing w:line="240" w:lineRule="auto"/>
              <w:ind w:left="-426" w:firstLine="567"/>
              <w:jc w:val="center"/>
              <w:rPr>
                <w:rFonts w:ascii="Times New Roman" w:hAnsi="Times New Roman"/>
                <w:b/>
                <w:sz w:val="24"/>
                <w:szCs w:val="24"/>
              </w:rPr>
            </w:pPr>
            <w:r>
              <w:rPr>
                <w:rFonts w:ascii="Times New Roman" w:hAnsi="Times New Roman"/>
                <w:b/>
                <w:sz w:val="24"/>
                <w:szCs w:val="24"/>
              </w:rPr>
              <w:t>7554,0</w:t>
            </w:r>
          </w:p>
        </w:tc>
      </w:tr>
      <w:tr w:rsidR="00BE181E" w14:paraId="5B6CAF13" w14:textId="77777777" w:rsidTr="006A4A49">
        <w:trPr>
          <w:trHeight w:val="340"/>
        </w:trPr>
        <w:tc>
          <w:tcPr>
            <w:tcW w:w="10031" w:type="dxa"/>
            <w:gridSpan w:val="3"/>
            <w:tcBorders>
              <w:top w:val="single" w:sz="4" w:space="0" w:color="auto"/>
              <w:left w:val="single" w:sz="4" w:space="0" w:color="auto"/>
              <w:bottom w:val="single" w:sz="4" w:space="0" w:color="auto"/>
              <w:right w:val="single" w:sz="4" w:space="0" w:color="auto"/>
            </w:tcBorders>
            <w:vAlign w:val="center"/>
            <w:hideMark/>
          </w:tcPr>
          <w:p w14:paraId="5E902873" w14:textId="77777777" w:rsidR="00BE181E" w:rsidRDefault="00BE181E">
            <w:pPr>
              <w:spacing w:line="240" w:lineRule="auto"/>
              <w:ind w:left="-426" w:firstLine="567"/>
              <w:jc w:val="center"/>
              <w:rPr>
                <w:rFonts w:ascii="Times New Roman" w:hAnsi="Times New Roman"/>
                <w:b/>
                <w:sz w:val="24"/>
                <w:szCs w:val="24"/>
              </w:rPr>
            </w:pPr>
            <w:r>
              <w:rPr>
                <w:rFonts w:ascii="Times New Roman" w:hAnsi="Times New Roman"/>
                <w:b/>
                <w:sz w:val="24"/>
                <w:szCs w:val="24"/>
              </w:rPr>
              <w:t>Договор аренды № 02-02-16/ 238-2008 от 13.08.2008 г.</w:t>
            </w:r>
          </w:p>
        </w:tc>
      </w:tr>
      <w:tr w:rsidR="00BE181E" w14:paraId="52955368" w14:textId="77777777" w:rsidTr="006A4A49">
        <w:trPr>
          <w:trHeight w:hRule="exact" w:val="340"/>
        </w:trPr>
        <w:tc>
          <w:tcPr>
            <w:tcW w:w="1668" w:type="dxa"/>
            <w:tcBorders>
              <w:top w:val="single" w:sz="4" w:space="0" w:color="auto"/>
              <w:left w:val="single" w:sz="4" w:space="0" w:color="auto"/>
              <w:bottom w:val="single" w:sz="4" w:space="0" w:color="auto"/>
              <w:right w:val="single" w:sz="4" w:space="0" w:color="auto"/>
            </w:tcBorders>
            <w:hideMark/>
          </w:tcPr>
          <w:p w14:paraId="738549EF"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Шола</w:t>
            </w:r>
          </w:p>
        </w:tc>
        <w:tc>
          <w:tcPr>
            <w:tcW w:w="6804" w:type="dxa"/>
            <w:tcBorders>
              <w:top w:val="single" w:sz="4" w:space="0" w:color="auto"/>
              <w:left w:val="single" w:sz="4" w:space="0" w:color="auto"/>
              <w:bottom w:val="single" w:sz="4" w:space="0" w:color="auto"/>
              <w:right w:val="single" w:sz="4" w:space="0" w:color="auto"/>
            </w:tcBorders>
            <w:hideMark/>
          </w:tcPr>
          <w:p w14:paraId="5B725474"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6,7,22-27,29,31,36,65-67,69-74, 82,83, 85-91</w:t>
            </w:r>
          </w:p>
        </w:tc>
        <w:tc>
          <w:tcPr>
            <w:tcW w:w="1559" w:type="dxa"/>
            <w:tcBorders>
              <w:top w:val="single" w:sz="4" w:space="0" w:color="auto"/>
              <w:left w:val="single" w:sz="4" w:space="0" w:color="auto"/>
              <w:bottom w:val="single" w:sz="4" w:space="0" w:color="auto"/>
              <w:right w:val="single" w:sz="4" w:space="0" w:color="auto"/>
            </w:tcBorders>
            <w:hideMark/>
          </w:tcPr>
          <w:p w14:paraId="4C1EBF15"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6582,0</w:t>
            </w:r>
          </w:p>
        </w:tc>
      </w:tr>
      <w:tr w:rsidR="00BE181E" w14:paraId="3D9EE180" w14:textId="77777777" w:rsidTr="006A4A49">
        <w:trPr>
          <w:trHeight w:hRule="exact" w:val="340"/>
        </w:trPr>
        <w:tc>
          <w:tcPr>
            <w:tcW w:w="1668" w:type="dxa"/>
            <w:tcBorders>
              <w:top w:val="single" w:sz="4" w:space="0" w:color="auto"/>
              <w:left w:val="single" w:sz="4" w:space="0" w:color="auto"/>
              <w:bottom w:val="single" w:sz="4" w:space="0" w:color="auto"/>
              <w:right w:val="single" w:sz="4" w:space="0" w:color="auto"/>
            </w:tcBorders>
            <w:hideMark/>
          </w:tcPr>
          <w:p w14:paraId="45ADA143"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Родина</w:t>
            </w:r>
          </w:p>
        </w:tc>
        <w:tc>
          <w:tcPr>
            <w:tcW w:w="6804" w:type="dxa"/>
            <w:tcBorders>
              <w:top w:val="single" w:sz="4" w:space="0" w:color="auto"/>
              <w:left w:val="single" w:sz="4" w:space="0" w:color="auto"/>
              <w:bottom w:val="single" w:sz="4" w:space="0" w:color="auto"/>
              <w:right w:val="single" w:sz="4" w:space="0" w:color="auto"/>
            </w:tcBorders>
            <w:hideMark/>
          </w:tcPr>
          <w:p w14:paraId="31105112"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8,10,12-14,16,19,20,25,26,30,44,47,55-57</w:t>
            </w:r>
          </w:p>
        </w:tc>
        <w:tc>
          <w:tcPr>
            <w:tcW w:w="1559" w:type="dxa"/>
            <w:tcBorders>
              <w:top w:val="single" w:sz="4" w:space="0" w:color="auto"/>
              <w:left w:val="single" w:sz="4" w:space="0" w:color="auto"/>
              <w:bottom w:val="single" w:sz="4" w:space="0" w:color="auto"/>
              <w:right w:val="single" w:sz="4" w:space="0" w:color="auto"/>
            </w:tcBorders>
            <w:hideMark/>
          </w:tcPr>
          <w:p w14:paraId="5A02EF30"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3053,0</w:t>
            </w:r>
          </w:p>
        </w:tc>
      </w:tr>
      <w:tr w:rsidR="00BE181E" w14:paraId="0BDA8488" w14:textId="77777777" w:rsidTr="006A4A49">
        <w:trPr>
          <w:trHeight w:hRule="exact" w:val="573"/>
        </w:trPr>
        <w:tc>
          <w:tcPr>
            <w:tcW w:w="1668" w:type="dxa"/>
            <w:tcBorders>
              <w:top w:val="single" w:sz="4" w:space="0" w:color="auto"/>
              <w:left w:val="single" w:sz="4" w:space="0" w:color="auto"/>
              <w:bottom w:val="single" w:sz="4" w:space="0" w:color="auto"/>
              <w:right w:val="single" w:sz="4" w:space="0" w:color="auto"/>
            </w:tcBorders>
            <w:hideMark/>
          </w:tcPr>
          <w:p w14:paraId="133DB5E8"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Заря</w:t>
            </w:r>
          </w:p>
        </w:tc>
        <w:tc>
          <w:tcPr>
            <w:tcW w:w="6804" w:type="dxa"/>
            <w:tcBorders>
              <w:top w:val="single" w:sz="4" w:space="0" w:color="auto"/>
              <w:left w:val="single" w:sz="4" w:space="0" w:color="auto"/>
              <w:bottom w:val="single" w:sz="4" w:space="0" w:color="auto"/>
              <w:right w:val="single" w:sz="4" w:space="0" w:color="auto"/>
            </w:tcBorders>
            <w:hideMark/>
          </w:tcPr>
          <w:p w14:paraId="417846EB"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1 -14,19,20,27,44,46-49,51,53-55,59-62,68-75,82-92, 94,95, 99,102-104,109, 110,114,115,119-127</w:t>
            </w:r>
          </w:p>
        </w:tc>
        <w:tc>
          <w:tcPr>
            <w:tcW w:w="1559" w:type="dxa"/>
            <w:tcBorders>
              <w:top w:val="single" w:sz="4" w:space="0" w:color="auto"/>
              <w:left w:val="single" w:sz="4" w:space="0" w:color="auto"/>
              <w:bottom w:val="single" w:sz="4" w:space="0" w:color="auto"/>
              <w:right w:val="single" w:sz="4" w:space="0" w:color="auto"/>
            </w:tcBorders>
            <w:hideMark/>
          </w:tcPr>
          <w:p w14:paraId="3E4583B5"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13651,0</w:t>
            </w:r>
          </w:p>
        </w:tc>
      </w:tr>
      <w:tr w:rsidR="00BE181E" w14:paraId="31CA1063" w14:textId="77777777" w:rsidTr="006A4A49">
        <w:trPr>
          <w:trHeight w:hRule="exact" w:val="340"/>
        </w:trPr>
        <w:tc>
          <w:tcPr>
            <w:tcW w:w="1668" w:type="dxa"/>
            <w:tcBorders>
              <w:top w:val="single" w:sz="4" w:space="0" w:color="auto"/>
              <w:left w:val="single" w:sz="4" w:space="0" w:color="auto"/>
              <w:bottom w:val="single" w:sz="4" w:space="0" w:color="auto"/>
              <w:right w:val="single" w:sz="4" w:space="0" w:color="auto"/>
            </w:tcBorders>
            <w:hideMark/>
          </w:tcPr>
          <w:p w14:paraId="591B1DB6"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Мир</w:t>
            </w:r>
          </w:p>
        </w:tc>
        <w:tc>
          <w:tcPr>
            <w:tcW w:w="6804" w:type="dxa"/>
            <w:tcBorders>
              <w:top w:val="single" w:sz="4" w:space="0" w:color="auto"/>
              <w:left w:val="single" w:sz="4" w:space="0" w:color="auto"/>
              <w:bottom w:val="single" w:sz="4" w:space="0" w:color="auto"/>
              <w:right w:val="single" w:sz="4" w:space="0" w:color="auto"/>
            </w:tcBorders>
            <w:hideMark/>
          </w:tcPr>
          <w:p w14:paraId="004FB3D3"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6,10,11,16,21,22,23</w:t>
            </w:r>
          </w:p>
        </w:tc>
        <w:tc>
          <w:tcPr>
            <w:tcW w:w="1559" w:type="dxa"/>
            <w:tcBorders>
              <w:top w:val="single" w:sz="4" w:space="0" w:color="auto"/>
              <w:left w:val="single" w:sz="4" w:space="0" w:color="auto"/>
              <w:bottom w:val="single" w:sz="4" w:space="0" w:color="auto"/>
              <w:right w:val="single" w:sz="4" w:space="0" w:color="auto"/>
            </w:tcBorders>
            <w:hideMark/>
          </w:tcPr>
          <w:p w14:paraId="0CB25DED"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1562,0</w:t>
            </w:r>
          </w:p>
        </w:tc>
      </w:tr>
      <w:tr w:rsidR="00BE181E" w14:paraId="5D86D8AC" w14:textId="77777777" w:rsidTr="006A4A49">
        <w:trPr>
          <w:trHeight w:hRule="exact" w:val="340"/>
        </w:trPr>
        <w:tc>
          <w:tcPr>
            <w:tcW w:w="1668" w:type="dxa"/>
            <w:tcBorders>
              <w:top w:val="single" w:sz="4" w:space="0" w:color="auto"/>
              <w:left w:val="single" w:sz="4" w:space="0" w:color="auto"/>
              <w:bottom w:val="single" w:sz="4" w:space="0" w:color="auto"/>
              <w:right w:val="single" w:sz="4" w:space="0" w:color="auto"/>
            </w:tcBorders>
            <w:hideMark/>
          </w:tcPr>
          <w:p w14:paraId="2FE36C2A"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Нива</w:t>
            </w:r>
          </w:p>
        </w:tc>
        <w:tc>
          <w:tcPr>
            <w:tcW w:w="6804" w:type="dxa"/>
            <w:tcBorders>
              <w:top w:val="single" w:sz="4" w:space="0" w:color="auto"/>
              <w:left w:val="single" w:sz="4" w:space="0" w:color="auto"/>
              <w:bottom w:val="single" w:sz="4" w:space="0" w:color="auto"/>
              <w:right w:val="single" w:sz="4" w:space="0" w:color="auto"/>
            </w:tcBorders>
            <w:hideMark/>
          </w:tcPr>
          <w:p w14:paraId="42B9596B"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13,14</w:t>
            </w:r>
          </w:p>
        </w:tc>
        <w:tc>
          <w:tcPr>
            <w:tcW w:w="1559" w:type="dxa"/>
            <w:tcBorders>
              <w:top w:val="single" w:sz="4" w:space="0" w:color="auto"/>
              <w:left w:val="single" w:sz="4" w:space="0" w:color="auto"/>
              <w:bottom w:val="single" w:sz="4" w:space="0" w:color="auto"/>
              <w:right w:val="single" w:sz="4" w:space="0" w:color="auto"/>
            </w:tcBorders>
            <w:hideMark/>
          </w:tcPr>
          <w:p w14:paraId="5BA82B02"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568,0</w:t>
            </w:r>
          </w:p>
        </w:tc>
      </w:tr>
      <w:tr w:rsidR="00BE181E" w14:paraId="61AF782B" w14:textId="77777777" w:rsidTr="006A4A49">
        <w:trPr>
          <w:trHeight w:hRule="exact" w:val="340"/>
        </w:trPr>
        <w:tc>
          <w:tcPr>
            <w:tcW w:w="1668" w:type="dxa"/>
            <w:tcBorders>
              <w:top w:val="single" w:sz="4" w:space="0" w:color="auto"/>
              <w:left w:val="single" w:sz="4" w:space="0" w:color="auto"/>
              <w:bottom w:val="single" w:sz="4" w:space="0" w:color="auto"/>
              <w:right w:val="single" w:sz="4" w:space="0" w:color="auto"/>
            </w:tcBorders>
            <w:hideMark/>
          </w:tcPr>
          <w:p w14:paraId="19331C5F"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Колос</w:t>
            </w:r>
          </w:p>
        </w:tc>
        <w:tc>
          <w:tcPr>
            <w:tcW w:w="6804" w:type="dxa"/>
            <w:tcBorders>
              <w:top w:val="single" w:sz="4" w:space="0" w:color="auto"/>
              <w:left w:val="single" w:sz="4" w:space="0" w:color="auto"/>
              <w:bottom w:val="single" w:sz="4" w:space="0" w:color="auto"/>
              <w:right w:val="single" w:sz="4" w:space="0" w:color="auto"/>
            </w:tcBorders>
            <w:hideMark/>
          </w:tcPr>
          <w:p w14:paraId="58D432D7"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25,31,32,33,40,43,48</w:t>
            </w:r>
          </w:p>
        </w:tc>
        <w:tc>
          <w:tcPr>
            <w:tcW w:w="1559" w:type="dxa"/>
            <w:tcBorders>
              <w:top w:val="single" w:sz="4" w:space="0" w:color="auto"/>
              <w:left w:val="single" w:sz="4" w:space="0" w:color="auto"/>
              <w:bottom w:val="single" w:sz="4" w:space="0" w:color="auto"/>
              <w:right w:val="single" w:sz="4" w:space="0" w:color="auto"/>
            </w:tcBorders>
            <w:hideMark/>
          </w:tcPr>
          <w:p w14:paraId="5FAF4323"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1580,0</w:t>
            </w:r>
          </w:p>
        </w:tc>
      </w:tr>
      <w:tr w:rsidR="00BE181E" w14:paraId="7971430F" w14:textId="77777777" w:rsidTr="006A4A49">
        <w:trPr>
          <w:trHeight w:hRule="exact" w:val="340"/>
        </w:trPr>
        <w:tc>
          <w:tcPr>
            <w:tcW w:w="1668" w:type="dxa"/>
            <w:tcBorders>
              <w:top w:val="single" w:sz="4" w:space="0" w:color="auto"/>
              <w:left w:val="single" w:sz="4" w:space="0" w:color="auto"/>
              <w:bottom w:val="single" w:sz="4" w:space="0" w:color="auto"/>
              <w:right w:val="single" w:sz="4" w:space="0" w:color="auto"/>
            </w:tcBorders>
            <w:hideMark/>
          </w:tcPr>
          <w:p w14:paraId="23A1FD63"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Степанова</w:t>
            </w:r>
          </w:p>
        </w:tc>
        <w:tc>
          <w:tcPr>
            <w:tcW w:w="6804" w:type="dxa"/>
            <w:tcBorders>
              <w:top w:val="single" w:sz="4" w:space="0" w:color="auto"/>
              <w:left w:val="single" w:sz="4" w:space="0" w:color="auto"/>
              <w:bottom w:val="single" w:sz="4" w:space="0" w:color="auto"/>
              <w:right w:val="single" w:sz="4" w:space="0" w:color="auto"/>
            </w:tcBorders>
            <w:hideMark/>
          </w:tcPr>
          <w:p w14:paraId="18828ACC"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4,5,8,12,13</w:t>
            </w:r>
          </w:p>
        </w:tc>
        <w:tc>
          <w:tcPr>
            <w:tcW w:w="1559" w:type="dxa"/>
            <w:tcBorders>
              <w:top w:val="single" w:sz="4" w:space="0" w:color="auto"/>
              <w:left w:val="single" w:sz="4" w:space="0" w:color="auto"/>
              <w:bottom w:val="single" w:sz="4" w:space="0" w:color="auto"/>
              <w:right w:val="single" w:sz="4" w:space="0" w:color="auto"/>
            </w:tcBorders>
            <w:hideMark/>
          </w:tcPr>
          <w:p w14:paraId="631360B1"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1094,0</w:t>
            </w:r>
          </w:p>
        </w:tc>
      </w:tr>
      <w:tr w:rsidR="00BE181E" w14:paraId="3DDF615F" w14:textId="77777777" w:rsidTr="006A4A49">
        <w:trPr>
          <w:trHeight w:hRule="exact" w:val="340"/>
        </w:trPr>
        <w:tc>
          <w:tcPr>
            <w:tcW w:w="1668" w:type="dxa"/>
            <w:tcBorders>
              <w:top w:val="single" w:sz="4" w:space="0" w:color="auto"/>
              <w:left w:val="single" w:sz="4" w:space="0" w:color="auto"/>
              <w:bottom w:val="single" w:sz="4" w:space="0" w:color="auto"/>
              <w:right w:val="single" w:sz="4" w:space="0" w:color="auto"/>
            </w:tcBorders>
            <w:hideMark/>
          </w:tcPr>
          <w:p w14:paraId="092691B6" w14:textId="77777777" w:rsidR="00BE181E" w:rsidRDefault="00BE181E">
            <w:pPr>
              <w:spacing w:line="240" w:lineRule="auto"/>
              <w:ind w:left="-426" w:firstLine="567"/>
              <w:rPr>
                <w:rFonts w:ascii="Times New Roman" w:hAnsi="Times New Roman"/>
                <w:b/>
                <w:sz w:val="24"/>
                <w:szCs w:val="24"/>
              </w:rPr>
            </w:pPr>
            <w:r>
              <w:rPr>
                <w:rFonts w:ascii="Times New Roman" w:hAnsi="Times New Roman"/>
                <w:b/>
                <w:sz w:val="24"/>
                <w:szCs w:val="24"/>
              </w:rPr>
              <w:t>Итого</w:t>
            </w:r>
          </w:p>
        </w:tc>
        <w:tc>
          <w:tcPr>
            <w:tcW w:w="6804" w:type="dxa"/>
            <w:tcBorders>
              <w:top w:val="single" w:sz="4" w:space="0" w:color="auto"/>
              <w:left w:val="single" w:sz="4" w:space="0" w:color="auto"/>
              <w:bottom w:val="single" w:sz="4" w:space="0" w:color="auto"/>
              <w:right w:val="single" w:sz="4" w:space="0" w:color="auto"/>
            </w:tcBorders>
          </w:tcPr>
          <w:p w14:paraId="27B09EF4" w14:textId="77777777" w:rsidR="00BE181E" w:rsidRDefault="00BE181E">
            <w:pPr>
              <w:spacing w:line="240" w:lineRule="auto"/>
              <w:ind w:left="-426" w:firstLine="567"/>
              <w:jc w:val="center"/>
              <w:rPr>
                <w:rFonts w:ascii="Times New Roman" w:hAnsi="Times New Roman"/>
                <w:b/>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14:paraId="3DCEB415" w14:textId="77777777" w:rsidR="00BE181E" w:rsidRDefault="00BE181E">
            <w:pPr>
              <w:spacing w:line="240" w:lineRule="auto"/>
              <w:ind w:left="-426" w:firstLine="567"/>
              <w:jc w:val="center"/>
              <w:rPr>
                <w:rFonts w:ascii="Times New Roman" w:hAnsi="Times New Roman"/>
                <w:b/>
                <w:sz w:val="24"/>
                <w:szCs w:val="24"/>
              </w:rPr>
            </w:pPr>
            <w:r>
              <w:rPr>
                <w:rFonts w:ascii="Times New Roman" w:hAnsi="Times New Roman"/>
                <w:b/>
                <w:sz w:val="24"/>
                <w:szCs w:val="24"/>
              </w:rPr>
              <w:t>28090,0</w:t>
            </w:r>
          </w:p>
        </w:tc>
      </w:tr>
      <w:tr w:rsidR="00BE181E" w14:paraId="557DA927" w14:textId="77777777" w:rsidTr="006A4A49">
        <w:trPr>
          <w:trHeight w:val="340"/>
        </w:trPr>
        <w:tc>
          <w:tcPr>
            <w:tcW w:w="10031" w:type="dxa"/>
            <w:gridSpan w:val="3"/>
            <w:tcBorders>
              <w:top w:val="single" w:sz="4" w:space="0" w:color="auto"/>
              <w:left w:val="single" w:sz="4" w:space="0" w:color="auto"/>
              <w:bottom w:val="single" w:sz="4" w:space="0" w:color="auto"/>
              <w:right w:val="single" w:sz="4" w:space="0" w:color="auto"/>
            </w:tcBorders>
            <w:hideMark/>
          </w:tcPr>
          <w:p w14:paraId="3DA747E3" w14:textId="77777777" w:rsidR="00BE181E" w:rsidRDefault="00BE181E">
            <w:pPr>
              <w:spacing w:line="240" w:lineRule="auto"/>
              <w:ind w:left="-426" w:firstLine="567"/>
              <w:jc w:val="center"/>
              <w:rPr>
                <w:rFonts w:ascii="Times New Roman" w:hAnsi="Times New Roman"/>
                <w:b/>
                <w:sz w:val="24"/>
                <w:szCs w:val="24"/>
              </w:rPr>
            </w:pPr>
            <w:r>
              <w:rPr>
                <w:rFonts w:ascii="Times New Roman" w:hAnsi="Times New Roman"/>
                <w:b/>
                <w:sz w:val="24"/>
                <w:szCs w:val="24"/>
              </w:rPr>
              <w:t>Договор аренды № 02-02-16/ 239-2008 от 27.08.2008 г.</w:t>
            </w:r>
          </w:p>
        </w:tc>
      </w:tr>
      <w:tr w:rsidR="00BE181E" w14:paraId="0E883AA5" w14:textId="77777777" w:rsidTr="006A4A49">
        <w:trPr>
          <w:trHeight w:hRule="exact" w:val="637"/>
        </w:trPr>
        <w:tc>
          <w:tcPr>
            <w:tcW w:w="1668" w:type="dxa"/>
            <w:tcBorders>
              <w:top w:val="single" w:sz="4" w:space="0" w:color="auto"/>
              <w:left w:val="single" w:sz="4" w:space="0" w:color="auto"/>
              <w:bottom w:val="single" w:sz="4" w:space="0" w:color="auto"/>
              <w:right w:val="single" w:sz="4" w:space="0" w:color="auto"/>
            </w:tcBorders>
            <w:hideMark/>
          </w:tcPr>
          <w:p w14:paraId="50CF2744"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Белозерское</w:t>
            </w:r>
          </w:p>
        </w:tc>
        <w:tc>
          <w:tcPr>
            <w:tcW w:w="6804" w:type="dxa"/>
            <w:tcBorders>
              <w:top w:val="single" w:sz="4" w:space="0" w:color="auto"/>
              <w:left w:val="single" w:sz="4" w:space="0" w:color="auto"/>
              <w:bottom w:val="single" w:sz="4" w:space="0" w:color="auto"/>
              <w:right w:val="single" w:sz="4" w:space="0" w:color="auto"/>
            </w:tcBorders>
            <w:hideMark/>
          </w:tcPr>
          <w:p w14:paraId="36223D56" w14:textId="77777777" w:rsidR="00BE181E" w:rsidRDefault="00BE181E">
            <w:pPr>
              <w:spacing w:line="240" w:lineRule="auto"/>
              <w:ind w:left="-426" w:firstLine="567"/>
              <w:contextualSpacing/>
              <w:rPr>
                <w:rFonts w:ascii="Times New Roman" w:hAnsi="Times New Roman"/>
                <w:sz w:val="24"/>
                <w:szCs w:val="24"/>
              </w:rPr>
            </w:pPr>
            <w:r>
              <w:rPr>
                <w:rFonts w:ascii="Times New Roman" w:hAnsi="Times New Roman"/>
                <w:color w:val="000000"/>
                <w:sz w:val="24"/>
                <w:szCs w:val="24"/>
              </w:rPr>
              <w:t>1,2,3,6,9-11,13,14,22,63-65,69,70,72,74,95,97,99,108, 119,120,122,123,133,134,143,145,146, 155-160,162-165</w:t>
            </w:r>
          </w:p>
        </w:tc>
        <w:tc>
          <w:tcPr>
            <w:tcW w:w="1559" w:type="dxa"/>
            <w:tcBorders>
              <w:top w:val="single" w:sz="4" w:space="0" w:color="auto"/>
              <w:left w:val="single" w:sz="4" w:space="0" w:color="auto"/>
              <w:bottom w:val="single" w:sz="4" w:space="0" w:color="auto"/>
              <w:right w:val="single" w:sz="4" w:space="0" w:color="auto"/>
            </w:tcBorders>
            <w:hideMark/>
          </w:tcPr>
          <w:p w14:paraId="5A97D9B7"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8181,0</w:t>
            </w:r>
          </w:p>
        </w:tc>
      </w:tr>
      <w:tr w:rsidR="00BE181E" w14:paraId="565042E2" w14:textId="77777777" w:rsidTr="006A4A49">
        <w:trPr>
          <w:trHeight w:hRule="exact" w:val="561"/>
        </w:trPr>
        <w:tc>
          <w:tcPr>
            <w:tcW w:w="1668" w:type="dxa"/>
            <w:tcBorders>
              <w:top w:val="single" w:sz="4" w:space="0" w:color="auto"/>
              <w:left w:val="single" w:sz="4" w:space="0" w:color="auto"/>
              <w:bottom w:val="single" w:sz="4" w:space="0" w:color="auto"/>
              <w:right w:val="single" w:sz="4" w:space="0" w:color="auto"/>
            </w:tcBorders>
            <w:hideMark/>
          </w:tcPr>
          <w:p w14:paraId="1B3E7468" w14:textId="77777777" w:rsidR="00BE181E" w:rsidRDefault="00BE181E">
            <w:pPr>
              <w:spacing w:line="240" w:lineRule="auto"/>
              <w:ind w:left="-426" w:firstLine="567"/>
              <w:rPr>
                <w:rFonts w:ascii="Times New Roman" w:hAnsi="Times New Roman"/>
                <w:sz w:val="24"/>
                <w:szCs w:val="24"/>
              </w:rPr>
            </w:pPr>
            <w:proofErr w:type="spellStart"/>
            <w:r>
              <w:rPr>
                <w:rFonts w:ascii="Times New Roman" w:hAnsi="Times New Roman"/>
                <w:sz w:val="24"/>
                <w:szCs w:val="24"/>
              </w:rPr>
              <w:t>Визьменское</w:t>
            </w:r>
            <w:proofErr w:type="spellEnd"/>
          </w:p>
        </w:tc>
        <w:tc>
          <w:tcPr>
            <w:tcW w:w="6804" w:type="dxa"/>
            <w:tcBorders>
              <w:top w:val="single" w:sz="4" w:space="0" w:color="auto"/>
              <w:left w:val="single" w:sz="4" w:space="0" w:color="auto"/>
              <w:bottom w:val="single" w:sz="4" w:space="0" w:color="auto"/>
              <w:right w:val="single" w:sz="4" w:space="0" w:color="auto"/>
            </w:tcBorders>
            <w:hideMark/>
          </w:tcPr>
          <w:p w14:paraId="4604708E" w14:textId="77777777" w:rsidR="00BE181E" w:rsidRDefault="00BE181E">
            <w:pPr>
              <w:spacing w:line="240" w:lineRule="auto"/>
              <w:ind w:left="-426" w:firstLine="567"/>
              <w:rPr>
                <w:rFonts w:ascii="Times New Roman" w:hAnsi="Times New Roman"/>
                <w:sz w:val="24"/>
                <w:szCs w:val="24"/>
              </w:rPr>
            </w:pPr>
            <w:r>
              <w:rPr>
                <w:rFonts w:ascii="Times New Roman" w:hAnsi="Times New Roman"/>
                <w:color w:val="000000"/>
                <w:sz w:val="24"/>
                <w:szCs w:val="24"/>
              </w:rPr>
              <w:t>4,6,7,10,11,13,16,20,21,22,23,25-30,41-44,49-51,61,65-72,79,82</w:t>
            </w:r>
          </w:p>
        </w:tc>
        <w:tc>
          <w:tcPr>
            <w:tcW w:w="1559" w:type="dxa"/>
            <w:tcBorders>
              <w:top w:val="single" w:sz="4" w:space="0" w:color="auto"/>
              <w:left w:val="single" w:sz="4" w:space="0" w:color="auto"/>
              <w:bottom w:val="single" w:sz="4" w:space="0" w:color="auto"/>
              <w:right w:val="single" w:sz="4" w:space="0" w:color="auto"/>
            </w:tcBorders>
            <w:hideMark/>
          </w:tcPr>
          <w:p w14:paraId="335EC8F6"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17906,0</w:t>
            </w:r>
          </w:p>
        </w:tc>
      </w:tr>
      <w:tr w:rsidR="00BE181E" w14:paraId="0FB63A71" w14:textId="77777777" w:rsidTr="006A4A49">
        <w:trPr>
          <w:trHeight w:hRule="exact" w:val="340"/>
        </w:trPr>
        <w:tc>
          <w:tcPr>
            <w:tcW w:w="1668" w:type="dxa"/>
            <w:tcBorders>
              <w:top w:val="single" w:sz="4" w:space="0" w:color="auto"/>
              <w:left w:val="single" w:sz="4" w:space="0" w:color="auto"/>
              <w:bottom w:val="single" w:sz="4" w:space="0" w:color="auto"/>
              <w:right w:val="single" w:sz="4" w:space="0" w:color="auto"/>
            </w:tcBorders>
            <w:hideMark/>
          </w:tcPr>
          <w:p w14:paraId="6022B6CF"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Георгиевское</w:t>
            </w:r>
          </w:p>
        </w:tc>
        <w:tc>
          <w:tcPr>
            <w:tcW w:w="6804" w:type="dxa"/>
            <w:tcBorders>
              <w:top w:val="single" w:sz="4" w:space="0" w:color="auto"/>
              <w:left w:val="single" w:sz="4" w:space="0" w:color="auto"/>
              <w:bottom w:val="single" w:sz="4" w:space="0" w:color="auto"/>
              <w:right w:val="single" w:sz="4" w:space="0" w:color="auto"/>
            </w:tcBorders>
          </w:tcPr>
          <w:p w14:paraId="2ECC13D1" w14:textId="77777777" w:rsidR="00BE181E" w:rsidRDefault="00BE181E">
            <w:pPr>
              <w:spacing w:line="240" w:lineRule="auto"/>
              <w:ind w:left="-426" w:firstLine="567"/>
              <w:rPr>
                <w:rFonts w:ascii="Times New Roman" w:hAnsi="Times New Roman"/>
                <w:color w:val="000000"/>
                <w:sz w:val="24"/>
                <w:szCs w:val="24"/>
              </w:rPr>
            </w:pPr>
            <w:r>
              <w:rPr>
                <w:rFonts w:ascii="Times New Roman" w:hAnsi="Times New Roman"/>
                <w:color w:val="000000"/>
                <w:sz w:val="24"/>
                <w:szCs w:val="24"/>
              </w:rPr>
              <w:t>2,6,7,10-13,17,20,23-36,39-46,49-57,60-64,66-70,72-81</w:t>
            </w:r>
          </w:p>
          <w:p w14:paraId="662112FD" w14:textId="77777777" w:rsidR="00BE181E" w:rsidRDefault="00BE181E">
            <w:pPr>
              <w:snapToGrid w:val="0"/>
              <w:spacing w:line="240" w:lineRule="auto"/>
              <w:ind w:left="-426" w:firstLine="567"/>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14:paraId="1DE25A7D"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26672,0</w:t>
            </w:r>
          </w:p>
        </w:tc>
      </w:tr>
      <w:tr w:rsidR="00BE181E" w14:paraId="0A2E0CFA" w14:textId="77777777" w:rsidTr="006A4A49">
        <w:trPr>
          <w:trHeight w:hRule="exact" w:val="651"/>
        </w:trPr>
        <w:tc>
          <w:tcPr>
            <w:tcW w:w="1668" w:type="dxa"/>
            <w:tcBorders>
              <w:top w:val="single" w:sz="4" w:space="0" w:color="auto"/>
              <w:left w:val="single" w:sz="4" w:space="0" w:color="auto"/>
              <w:bottom w:val="single" w:sz="4" w:space="0" w:color="auto"/>
              <w:right w:val="single" w:sz="4" w:space="0" w:color="auto"/>
            </w:tcBorders>
            <w:hideMark/>
          </w:tcPr>
          <w:p w14:paraId="5CECAA09"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Зубовское</w:t>
            </w:r>
          </w:p>
        </w:tc>
        <w:tc>
          <w:tcPr>
            <w:tcW w:w="6804" w:type="dxa"/>
            <w:tcBorders>
              <w:top w:val="single" w:sz="4" w:space="0" w:color="auto"/>
              <w:left w:val="single" w:sz="4" w:space="0" w:color="auto"/>
              <w:bottom w:val="single" w:sz="4" w:space="0" w:color="auto"/>
              <w:right w:val="single" w:sz="4" w:space="0" w:color="auto"/>
            </w:tcBorders>
          </w:tcPr>
          <w:p w14:paraId="7E4402D1" w14:textId="77777777" w:rsidR="00BE181E" w:rsidRDefault="00BE181E">
            <w:pPr>
              <w:spacing w:line="240" w:lineRule="auto"/>
              <w:ind w:left="-426" w:firstLine="567"/>
              <w:rPr>
                <w:rFonts w:ascii="Times New Roman" w:hAnsi="Times New Roman"/>
                <w:color w:val="000000"/>
                <w:sz w:val="24"/>
                <w:szCs w:val="24"/>
              </w:rPr>
            </w:pPr>
            <w:r>
              <w:rPr>
                <w:rFonts w:ascii="Times New Roman" w:hAnsi="Times New Roman"/>
                <w:color w:val="000000"/>
                <w:sz w:val="24"/>
                <w:szCs w:val="24"/>
              </w:rPr>
              <w:t>24,25,26,30-33,37-39,41-43,45-47,52,53,66,67,74-76, 86-88,93-97,103-106,113-116</w:t>
            </w:r>
          </w:p>
          <w:p w14:paraId="122D0D2E" w14:textId="77777777" w:rsidR="00BE181E" w:rsidRDefault="00BE181E">
            <w:pPr>
              <w:shd w:val="clear" w:color="auto" w:fill="FFFFFF"/>
              <w:tabs>
                <w:tab w:val="left" w:leader="underscore" w:pos="2457"/>
                <w:tab w:val="left" w:leader="underscore" w:pos="8270"/>
              </w:tabs>
              <w:spacing w:line="240" w:lineRule="auto"/>
              <w:ind w:left="-426" w:firstLine="567"/>
              <w:rPr>
                <w:rFonts w:ascii="Times New Roman" w:hAnsi="Times New Roman"/>
                <w:sz w:val="24"/>
                <w:szCs w:val="24"/>
              </w:rPr>
            </w:pPr>
          </w:p>
          <w:p w14:paraId="655F5DEC" w14:textId="77777777" w:rsidR="00BE181E" w:rsidRDefault="00BE181E">
            <w:pPr>
              <w:snapToGrid w:val="0"/>
              <w:spacing w:line="240" w:lineRule="auto"/>
              <w:ind w:left="-426" w:firstLine="567"/>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14:paraId="16A31A20"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17301,0</w:t>
            </w:r>
          </w:p>
        </w:tc>
      </w:tr>
      <w:tr w:rsidR="00BE181E" w14:paraId="35387B46" w14:textId="77777777" w:rsidTr="006A4A49">
        <w:trPr>
          <w:trHeight w:hRule="exact" w:val="555"/>
        </w:trPr>
        <w:tc>
          <w:tcPr>
            <w:tcW w:w="1668" w:type="dxa"/>
            <w:tcBorders>
              <w:top w:val="single" w:sz="4" w:space="0" w:color="auto"/>
              <w:left w:val="single" w:sz="4" w:space="0" w:color="auto"/>
              <w:bottom w:val="single" w:sz="4" w:space="0" w:color="auto"/>
              <w:right w:val="single" w:sz="4" w:space="0" w:color="auto"/>
            </w:tcBorders>
            <w:hideMark/>
          </w:tcPr>
          <w:p w14:paraId="23B49403"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Мартыновское</w:t>
            </w:r>
          </w:p>
        </w:tc>
        <w:tc>
          <w:tcPr>
            <w:tcW w:w="6804" w:type="dxa"/>
            <w:tcBorders>
              <w:top w:val="single" w:sz="4" w:space="0" w:color="auto"/>
              <w:left w:val="single" w:sz="4" w:space="0" w:color="auto"/>
              <w:bottom w:val="single" w:sz="4" w:space="0" w:color="auto"/>
              <w:right w:val="single" w:sz="4" w:space="0" w:color="auto"/>
            </w:tcBorders>
          </w:tcPr>
          <w:p w14:paraId="619EEB9D" w14:textId="77777777" w:rsidR="00BE181E" w:rsidRDefault="00BE181E">
            <w:pPr>
              <w:spacing w:line="240" w:lineRule="auto"/>
              <w:ind w:left="-426" w:firstLine="567"/>
              <w:rPr>
                <w:rFonts w:ascii="Times New Roman" w:hAnsi="Times New Roman"/>
                <w:color w:val="000000"/>
                <w:sz w:val="24"/>
                <w:szCs w:val="24"/>
              </w:rPr>
            </w:pPr>
            <w:r>
              <w:rPr>
                <w:rFonts w:ascii="Times New Roman" w:hAnsi="Times New Roman"/>
                <w:color w:val="000000"/>
                <w:sz w:val="24"/>
                <w:szCs w:val="24"/>
              </w:rPr>
              <w:t>33,34,40,42-46,49,51-53,55-60, 62-79, 81-108,112-116, 121,128</w:t>
            </w:r>
          </w:p>
          <w:p w14:paraId="28C1CC8A" w14:textId="77777777" w:rsidR="00BE181E" w:rsidRDefault="00BE181E">
            <w:pPr>
              <w:snapToGrid w:val="0"/>
              <w:spacing w:line="240" w:lineRule="auto"/>
              <w:ind w:left="-426" w:firstLine="567"/>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14:paraId="2DD09031"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28124,0</w:t>
            </w:r>
          </w:p>
        </w:tc>
      </w:tr>
      <w:tr w:rsidR="00BE181E" w14:paraId="596432EF" w14:textId="77777777" w:rsidTr="006A4A49">
        <w:trPr>
          <w:trHeight w:hRule="exact" w:val="340"/>
        </w:trPr>
        <w:tc>
          <w:tcPr>
            <w:tcW w:w="1668" w:type="dxa"/>
            <w:tcBorders>
              <w:top w:val="single" w:sz="4" w:space="0" w:color="auto"/>
              <w:left w:val="single" w:sz="4" w:space="0" w:color="auto"/>
              <w:bottom w:val="single" w:sz="4" w:space="0" w:color="auto"/>
              <w:right w:val="single" w:sz="4" w:space="0" w:color="auto"/>
            </w:tcBorders>
            <w:hideMark/>
          </w:tcPr>
          <w:p w14:paraId="52DDED3E" w14:textId="77777777" w:rsidR="00BE181E" w:rsidRDefault="00BE181E">
            <w:pPr>
              <w:spacing w:line="240" w:lineRule="auto"/>
              <w:ind w:left="-426" w:firstLine="567"/>
              <w:rPr>
                <w:rFonts w:ascii="Times New Roman" w:hAnsi="Times New Roman"/>
                <w:sz w:val="24"/>
                <w:szCs w:val="24"/>
              </w:rPr>
            </w:pPr>
            <w:proofErr w:type="spellStart"/>
            <w:r>
              <w:rPr>
                <w:rFonts w:ascii="Times New Roman" w:hAnsi="Times New Roman"/>
                <w:sz w:val="24"/>
                <w:szCs w:val="24"/>
              </w:rPr>
              <w:t>Мегринское</w:t>
            </w:r>
            <w:proofErr w:type="spellEnd"/>
          </w:p>
        </w:tc>
        <w:tc>
          <w:tcPr>
            <w:tcW w:w="6804" w:type="dxa"/>
            <w:tcBorders>
              <w:top w:val="single" w:sz="4" w:space="0" w:color="auto"/>
              <w:left w:val="single" w:sz="4" w:space="0" w:color="auto"/>
              <w:bottom w:val="single" w:sz="4" w:space="0" w:color="auto"/>
              <w:right w:val="single" w:sz="4" w:space="0" w:color="auto"/>
            </w:tcBorders>
          </w:tcPr>
          <w:p w14:paraId="26E341EF" w14:textId="77777777" w:rsidR="00BE181E" w:rsidRDefault="00BE181E">
            <w:pPr>
              <w:spacing w:line="240" w:lineRule="auto"/>
              <w:ind w:left="-426" w:firstLine="567"/>
              <w:rPr>
                <w:rFonts w:ascii="Times New Roman" w:hAnsi="Times New Roman"/>
                <w:color w:val="000000"/>
                <w:sz w:val="24"/>
                <w:szCs w:val="24"/>
              </w:rPr>
            </w:pPr>
            <w:r>
              <w:rPr>
                <w:rFonts w:ascii="Times New Roman" w:hAnsi="Times New Roman"/>
                <w:color w:val="000000"/>
                <w:sz w:val="24"/>
                <w:szCs w:val="24"/>
              </w:rPr>
              <w:t>15,19-32,35-41,43-45,47-49,51-54</w:t>
            </w:r>
          </w:p>
          <w:p w14:paraId="77654291" w14:textId="77777777" w:rsidR="00BE181E" w:rsidRDefault="00BE181E">
            <w:pPr>
              <w:snapToGrid w:val="0"/>
              <w:spacing w:line="240" w:lineRule="auto"/>
              <w:ind w:left="-426" w:firstLine="567"/>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14:paraId="02B79F3A"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15878,0</w:t>
            </w:r>
          </w:p>
        </w:tc>
      </w:tr>
      <w:tr w:rsidR="00BE181E" w14:paraId="0A8349CC" w14:textId="77777777" w:rsidTr="006A4A49">
        <w:trPr>
          <w:trHeight w:hRule="exact" w:val="511"/>
        </w:trPr>
        <w:tc>
          <w:tcPr>
            <w:tcW w:w="1668" w:type="dxa"/>
            <w:tcBorders>
              <w:top w:val="single" w:sz="4" w:space="0" w:color="auto"/>
              <w:left w:val="single" w:sz="4" w:space="0" w:color="auto"/>
              <w:bottom w:val="single" w:sz="4" w:space="0" w:color="auto"/>
              <w:right w:val="single" w:sz="4" w:space="0" w:color="auto"/>
            </w:tcBorders>
            <w:hideMark/>
          </w:tcPr>
          <w:p w14:paraId="7402E3E0"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К-Слободское</w:t>
            </w:r>
          </w:p>
        </w:tc>
        <w:tc>
          <w:tcPr>
            <w:tcW w:w="6804" w:type="dxa"/>
            <w:tcBorders>
              <w:top w:val="single" w:sz="4" w:space="0" w:color="auto"/>
              <w:left w:val="single" w:sz="4" w:space="0" w:color="auto"/>
              <w:bottom w:val="single" w:sz="4" w:space="0" w:color="auto"/>
              <w:right w:val="single" w:sz="4" w:space="0" w:color="auto"/>
            </w:tcBorders>
          </w:tcPr>
          <w:p w14:paraId="2DECEC2E" w14:textId="77777777" w:rsidR="00BE181E" w:rsidRDefault="00BE181E">
            <w:pPr>
              <w:spacing w:line="240" w:lineRule="auto"/>
              <w:ind w:left="-426" w:firstLine="567"/>
              <w:rPr>
                <w:rFonts w:ascii="Times New Roman" w:hAnsi="Times New Roman"/>
                <w:color w:val="000000"/>
                <w:sz w:val="24"/>
                <w:szCs w:val="24"/>
              </w:rPr>
            </w:pPr>
            <w:r>
              <w:rPr>
                <w:rFonts w:ascii="Times New Roman" w:hAnsi="Times New Roman"/>
                <w:color w:val="000000"/>
                <w:sz w:val="24"/>
                <w:szCs w:val="24"/>
              </w:rPr>
              <w:t>7-14,16-18,20-31,34-37,39,40,42-53,60-66,69-73,80,86, 90,93-95</w:t>
            </w:r>
          </w:p>
          <w:p w14:paraId="752D7873" w14:textId="77777777" w:rsidR="00BE181E" w:rsidRDefault="00BE181E">
            <w:pPr>
              <w:snapToGrid w:val="0"/>
              <w:spacing w:line="240" w:lineRule="auto"/>
              <w:ind w:left="-426" w:firstLine="567"/>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14:paraId="6C72C883"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22741,0</w:t>
            </w:r>
          </w:p>
        </w:tc>
      </w:tr>
      <w:tr w:rsidR="00BE181E" w14:paraId="32608AA2" w14:textId="77777777" w:rsidTr="006A4A49">
        <w:trPr>
          <w:trHeight w:hRule="exact" w:val="575"/>
        </w:trPr>
        <w:tc>
          <w:tcPr>
            <w:tcW w:w="1668" w:type="dxa"/>
            <w:tcBorders>
              <w:top w:val="single" w:sz="4" w:space="0" w:color="auto"/>
              <w:left w:val="single" w:sz="4" w:space="0" w:color="auto"/>
              <w:bottom w:val="single" w:sz="4" w:space="0" w:color="auto"/>
              <w:right w:val="single" w:sz="4" w:space="0" w:color="auto"/>
            </w:tcBorders>
            <w:hideMark/>
          </w:tcPr>
          <w:p w14:paraId="69B2C27E"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Палкинское</w:t>
            </w:r>
          </w:p>
        </w:tc>
        <w:tc>
          <w:tcPr>
            <w:tcW w:w="6804" w:type="dxa"/>
            <w:tcBorders>
              <w:top w:val="single" w:sz="4" w:space="0" w:color="auto"/>
              <w:left w:val="single" w:sz="4" w:space="0" w:color="auto"/>
              <w:bottom w:val="single" w:sz="4" w:space="0" w:color="auto"/>
              <w:right w:val="single" w:sz="4" w:space="0" w:color="auto"/>
            </w:tcBorders>
            <w:hideMark/>
          </w:tcPr>
          <w:p w14:paraId="09DC3C23" w14:textId="77777777" w:rsidR="00BE181E" w:rsidRDefault="00BE181E">
            <w:pPr>
              <w:snapToGrid w:val="0"/>
              <w:spacing w:line="240" w:lineRule="auto"/>
              <w:ind w:left="-426" w:firstLine="567"/>
              <w:rPr>
                <w:rFonts w:ascii="Times New Roman" w:hAnsi="Times New Roman"/>
                <w:sz w:val="24"/>
                <w:szCs w:val="24"/>
              </w:rPr>
            </w:pPr>
            <w:r>
              <w:rPr>
                <w:rFonts w:ascii="Times New Roman" w:hAnsi="Times New Roman"/>
                <w:color w:val="000000"/>
                <w:sz w:val="24"/>
                <w:szCs w:val="24"/>
              </w:rPr>
              <w:t>1-3,4,7-9,12-17,20-22,24,29,30,32,33,35-42,45,46,48, 49,52,54-57,60,61,63-67</w:t>
            </w:r>
          </w:p>
        </w:tc>
        <w:tc>
          <w:tcPr>
            <w:tcW w:w="1559" w:type="dxa"/>
            <w:tcBorders>
              <w:top w:val="single" w:sz="4" w:space="0" w:color="auto"/>
              <w:left w:val="single" w:sz="4" w:space="0" w:color="auto"/>
              <w:bottom w:val="single" w:sz="4" w:space="0" w:color="auto"/>
              <w:right w:val="single" w:sz="4" w:space="0" w:color="auto"/>
            </w:tcBorders>
            <w:hideMark/>
          </w:tcPr>
          <w:p w14:paraId="60FBAE74"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13467,0</w:t>
            </w:r>
          </w:p>
        </w:tc>
      </w:tr>
      <w:tr w:rsidR="00BE181E" w14:paraId="58822204" w14:textId="77777777" w:rsidTr="006A4A49">
        <w:trPr>
          <w:trHeight w:val="431"/>
        </w:trPr>
        <w:tc>
          <w:tcPr>
            <w:tcW w:w="1668" w:type="dxa"/>
            <w:tcBorders>
              <w:top w:val="single" w:sz="4" w:space="0" w:color="auto"/>
              <w:left w:val="single" w:sz="4" w:space="0" w:color="auto"/>
              <w:bottom w:val="single" w:sz="4" w:space="0" w:color="auto"/>
              <w:right w:val="single" w:sz="4" w:space="0" w:color="auto"/>
            </w:tcBorders>
            <w:hideMark/>
          </w:tcPr>
          <w:p w14:paraId="3CB3314F" w14:textId="77777777" w:rsidR="00BE181E" w:rsidRDefault="00BE181E">
            <w:pPr>
              <w:spacing w:line="240" w:lineRule="auto"/>
              <w:ind w:left="-426" w:firstLine="567"/>
              <w:rPr>
                <w:rFonts w:ascii="Times New Roman" w:hAnsi="Times New Roman"/>
                <w:b/>
                <w:sz w:val="24"/>
                <w:szCs w:val="24"/>
              </w:rPr>
            </w:pPr>
            <w:r>
              <w:rPr>
                <w:rFonts w:ascii="Times New Roman" w:hAnsi="Times New Roman"/>
                <w:b/>
                <w:sz w:val="24"/>
                <w:szCs w:val="24"/>
              </w:rPr>
              <w:t>Итого</w:t>
            </w:r>
          </w:p>
        </w:tc>
        <w:tc>
          <w:tcPr>
            <w:tcW w:w="6804" w:type="dxa"/>
            <w:tcBorders>
              <w:top w:val="single" w:sz="4" w:space="0" w:color="auto"/>
              <w:left w:val="single" w:sz="4" w:space="0" w:color="auto"/>
              <w:bottom w:val="single" w:sz="4" w:space="0" w:color="auto"/>
              <w:right w:val="single" w:sz="4" w:space="0" w:color="auto"/>
            </w:tcBorders>
          </w:tcPr>
          <w:p w14:paraId="41776FFA" w14:textId="77777777" w:rsidR="00BE181E" w:rsidRDefault="00BE181E">
            <w:pPr>
              <w:snapToGrid w:val="0"/>
              <w:spacing w:line="240" w:lineRule="auto"/>
              <w:ind w:left="-426" w:firstLine="567"/>
              <w:rPr>
                <w:rFonts w:ascii="Times New Roman" w:hAnsi="Times New Roman"/>
                <w:color w:val="000000"/>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14:paraId="1E0FA037"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b/>
                <w:sz w:val="24"/>
                <w:szCs w:val="24"/>
              </w:rPr>
              <w:t>154976,0</w:t>
            </w:r>
          </w:p>
        </w:tc>
      </w:tr>
      <w:tr w:rsidR="00BE181E" w14:paraId="5CEC0C92" w14:textId="77777777" w:rsidTr="006A4A49">
        <w:trPr>
          <w:trHeight w:val="290"/>
        </w:trPr>
        <w:tc>
          <w:tcPr>
            <w:tcW w:w="10031" w:type="dxa"/>
            <w:gridSpan w:val="3"/>
            <w:tcBorders>
              <w:top w:val="single" w:sz="4" w:space="0" w:color="auto"/>
              <w:left w:val="single" w:sz="4" w:space="0" w:color="auto"/>
              <w:bottom w:val="single" w:sz="4" w:space="0" w:color="auto"/>
              <w:right w:val="single" w:sz="4" w:space="0" w:color="auto"/>
            </w:tcBorders>
            <w:hideMark/>
          </w:tcPr>
          <w:p w14:paraId="135FCA99" w14:textId="77777777" w:rsidR="00BE181E" w:rsidRDefault="00BE181E">
            <w:pPr>
              <w:spacing w:line="240" w:lineRule="auto"/>
              <w:ind w:left="-426" w:firstLine="567"/>
              <w:jc w:val="center"/>
              <w:rPr>
                <w:rFonts w:ascii="Times New Roman" w:hAnsi="Times New Roman"/>
                <w:b/>
                <w:sz w:val="24"/>
                <w:szCs w:val="24"/>
              </w:rPr>
            </w:pPr>
            <w:r>
              <w:rPr>
                <w:rFonts w:ascii="Times New Roman" w:hAnsi="Times New Roman"/>
                <w:b/>
                <w:sz w:val="24"/>
                <w:szCs w:val="24"/>
              </w:rPr>
              <w:t>Договор аренды №09-01-05/159-2015</w:t>
            </w:r>
          </w:p>
        </w:tc>
      </w:tr>
      <w:tr w:rsidR="00BE181E" w14:paraId="0D68AECF" w14:textId="77777777" w:rsidTr="006A4A49">
        <w:trPr>
          <w:trHeight w:val="290"/>
        </w:trPr>
        <w:tc>
          <w:tcPr>
            <w:tcW w:w="1668" w:type="dxa"/>
            <w:tcBorders>
              <w:top w:val="single" w:sz="4" w:space="0" w:color="auto"/>
              <w:left w:val="single" w:sz="4" w:space="0" w:color="auto"/>
              <w:bottom w:val="single" w:sz="4" w:space="0" w:color="auto"/>
              <w:right w:val="single" w:sz="4" w:space="0" w:color="auto"/>
            </w:tcBorders>
            <w:hideMark/>
          </w:tcPr>
          <w:p w14:paraId="66AB37B2" w14:textId="77777777" w:rsidR="00BE181E" w:rsidRDefault="00BE181E">
            <w:pPr>
              <w:spacing w:line="240" w:lineRule="auto"/>
              <w:ind w:left="-426" w:firstLine="567"/>
              <w:rPr>
                <w:rFonts w:ascii="Times New Roman" w:hAnsi="Times New Roman"/>
                <w:b/>
                <w:sz w:val="24"/>
                <w:szCs w:val="24"/>
              </w:rPr>
            </w:pPr>
            <w:r>
              <w:rPr>
                <w:rFonts w:ascii="Times New Roman" w:hAnsi="Times New Roman"/>
                <w:sz w:val="24"/>
                <w:szCs w:val="24"/>
              </w:rPr>
              <w:t>Мартыновское</w:t>
            </w:r>
          </w:p>
        </w:tc>
        <w:tc>
          <w:tcPr>
            <w:tcW w:w="6804" w:type="dxa"/>
            <w:tcBorders>
              <w:top w:val="single" w:sz="4" w:space="0" w:color="auto"/>
              <w:left w:val="single" w:sz="4" w:space="0" w:color="auto"/>
              <w:bottom w:val="single" w:sz="4" w:space="0" w:color="auto"/>
              <w:right w:val="single" w:sz="4" w:space="0" w:color="auto"/>
            </w:tcBorders>
            <w:hideMark/>
          </w:tcPr>
          <w:p w14:paraId="51848EC4" w14:textId="77777777" w:rsidR="00BE181E" w:rsidRDefault="00BE181E">
            <w:pPr>
              <w:snapToGrid w:val="0"/>
              <w:spacing w:line="240" w:lineRule="auto"/>
              <w:ind w:left="-426" w:firstLine="567"/>
              <w:rPr>
                <w:rFonts w:ascii="Times New Roman" w:hAnsi="Times New Roman"/>
                <w:color w:val="000000"/>
                <w:sz w:val="24"/>
                <w:szCs w:val="24"/>
              </w:rPr>
            </w:pPr>
            <w:r>
              <w:rPr>
                <w:rFonts w:ascii="Times New Roman" w:hAnsi="Times New Roman"/>
                <w:color w:val="000000"/>
                <w:sz w:val="24"/>
                <w:szCs w:val="24"/>
              </w:rPr>
              <w:t>1,2,3,5,6,9,10,11,12,13,14,15,17,18,19,20,21,25,26,27,28,30,35,36, 37,38,47,48,50,61,109,110,111,117,119,120,123,124,125,126,127,129, 130,131,132,133,134</w:t>
            </w:r>
          </w:p>
        </w:tc>
        <w:tc>
          <w:tcPr>
            <w:tcW w:w="1559" w:type="dxa"/>
            <w:tcBorders>
              <w:top w:val="single" w:sz="4" w:space="0" w:color="auto"/>
              <w:left w:val="single" w:sz="4" w:space="0" w:color="auto"/>
              <w:bottom w:val="single" w:sz="4" w:space="0" w:color="auto"/>
              <w:right w:val="single" w:sz="4" w:space="0" w:color="auto"/>
            </w:tcBorders>
            <w:hideMark/>
          </w:tcPr>
          <w:p w14:paraId="6565CCA4" w14:textId="77777777" w:rsidR="00BE181E" w:rsidRDefault="00BE181E">
            <w:pPr>
              <w:spacing w:line="240" w:lineRule="auto"/>
              <w:ind w:left="-426" w:firstLine="567"/>
              <w:jc w:val="center"/>
              <w:rPr>
                <w:rFonts w:ascii="Times New Roman" w:hAnsi="Times New Roman"/>
                <w:b/>
                <w:sz w:val="24"/>
                <w:szCs w:val="24"/>
              </w:rPr>
            </w:pPr>
            <w:r>
              <w:rPr>
                <w:rFonts w:ascii="Times New Roman" w:hAnsi="Times New Roman"/>
                <w:sz w:val="24"/>
                <w:szCs w:val="24"/>
              </w:rPr>
              <w:t>17917</w:t>
            </w:r>
          </w:p>
        </w:tc>
      </w:tr>
      <w:tr w:rsidR="00BE181E" w14:paraId="785A592E" w14:textId="77777777" w:rsidTr="006A4A49">
        <w:trPr>
          <w:trHeight w:val="290"/>
        </w:trPr>
        <w:tc>
          <w:tcPr>
            <w:tcW w:w="1668" w:type="dxa"/>
            <w:tcBorders>
              <w:top w:val="single" w:sz="4" w:space="0" w:color="auto"/>
              <w:left w:val="single" w:sz="4" w:space="0" w:color="auto"/>
              <w:bottom w:val="single" w:sz="4" w:space="0" w:color="auto"/>
              <w:right w:val="single" w:sz="4" w:space="0" w:color="auto"/>
            </w:tcBorders>
            <w:hideMark/>
          </w:tcPr>
          <w:p w14:paraId="0406FF03" w14:textId="77777777" w:rsidR="00BE181E" w:rsidRDefault="00BE181E">
            <w:pPr>
              <w:spacing w:line="240" w:lineRule="auto"/>
              <w:ind w:left="-426" w:firstLine="567"/>
              <w:rPr>
                <w:rFonts w:ascii="Times New Roman" w:hAnsi="Times New Roman"/>
                <w:b/>
                <w:sz w:val="24"/>
                <w:szCs w:val="24"/>
              </w:rPr>
            </w:pPr>
            <w:r>
              <w:rPr>
                <w:rFonts w:ascii="Times New Roman" w:hAnsi="Times New Roman"/>
                <w:sz w:val="24"/>
                <w:szCs w:val="24"/>
              </w:rPr>
              <w:t>Зубовское</w:t>
            </w:r>
          </w:p>
        </w:tc>
        <w:tc>
          <w:tcPr>
            <w:tcW w:w="6804" w:type="dxa"/>
            <w:tcBorders>
              <w:top w:val="single" w:sz="4" w:space="0" w:color="auto"/>
              <w:left w:val="single" w:sz="4" w:space="0" w:color="auto"/>
              <w:bottom w:val="single" w:sz="4" w:space="0" w:color="auto"/>
              <w:right w:val="single" w:sz="4" w:space="0" w:color="auto"/>
            </w:tcBorders>
            <w:hideMark/>
          </w:tcPr>
          <w:p w14:paraId="1B71D854" w14:textId="77777777" w:rsidR="00BE181E" w:rsidRDefault="00BE181E">
            <w:pPr>
              <w:snapToGrid w:val="0"/>
              <w:spacing w:line="240" w:lineRule="auto"/>
              <w:ind w:left="-426" w:firstLine="567"/>
              <w:rPr>
                <w:rFonts w:ascii="Times New Roman" w:hAnsi="Times New Roman"/>
                <w:color w:val="000000"/>
                <w:sz w:val="24"/>
                <w:szCs w:val="24"/>
              </w:rPr>
            </w:pPr>
            <w:r>
              <w:rPr>
                <w:rFonts w:ascii="Times New Roman" w:hAnsi="Times New Roman"/>
                <w:color w:val="000000"/>
                <w:sz w:val="24"/>
                <w:szCs w:val="24"/>
              </w:rPr>
              <w:t>1,2, 3,4,6,7,8,9,10,11,12,13,14,15,16,17,19,20,21,22,23,27,28,29,34, 35,36,40,58</w:t>
            </w:r>
          </w:p>
        </w:tc>
        <w:tc>
          <w:tcPr>
            <w:tcW w:w="1559" w:type="dxa"/>
            <w:tcBorders>
              <w:top w:val="single" w:sz="4" w:space="0" w:color="auto"/>
              <w:left w:val="single" w:sz="4" w:space="0" w:color="auto"/>
              <w:bottom w:val="single" w:sz="4" w:space="0" w:color="auto"/>
              <w:right w:val="single" w:sz="4" w:space="0" w:color="auto"/>
            </w:tcBorders>
            <w:hideMark/>
          </w:tcPr>
          <w:p w14:paraId="7984D7DE" w14:textId="77777777" w:rsidR="00BE181E" w:rsidRDefault="00BE181E">
            <w:pPr>
              <w:spacing w:line="240" w:lineRule="auto"/>
              <w:ind w:left="-426" w:firstLine="567"/>
              <w:rPr>
                <w:rFonts w:ascii="Times New Roman" w:hAnsi="Times New Roman"/>
                <w:b/>
                <w:sz w:val="24"/>
                <w:szCs w:val="24"/>
                <w:highlight w:val="yellow"/>
              </w:rPr>
            </w:pPr>
            <w:r>
              <w:rPr>
                <w:rFonts w:ascii="Times New Roman" w:hAnsi="Times New Roman"/>
                <w:sz w:val="24"/>
                <w:szCs w:val="24"/>
              </w:rPr>
              <w:t>13720</w:t>
            </w:r>
          </w:p>
        </w:tc>
      </w:tr>
      <w:tr w:rsidR="00BE181E" w14:paraId="3DE17048" w14:textId="77777777" w:rsidTr="006A4A49">
        <w:trPr>
          <w:trHeight w:val="290"/>
        </w:trPr>
        <w:tc>
          <w:tcPr>
            <w:tcW w:w="1668" w:type="dxa"/>
            <w:tcBorders>
              <w:top w:val="single" w:sz="4" w:space="0" w:color="auto"/>
              <w:left w:val="single" w:sz="4" w:space="0" w:color="auto"/>
              <w:bottom w:val="single" w:sz="4" w:space="0" w:color="auto"/>
              <w:right w:val="single" w:sz="4" w:space="0" w:color="auto"/>
            </w:tcBorders>
            <w:hideMark/>
          </w:tcPr>
          <w:p w14:paraId="3D1C2B87" w14:textId="77777777" w:rsidR="00BE181E" w:rsidRDefault="00BE181E">
            <w:pPr>
              <w:spacing w:line="240" w:lineRule="auto"/>
              <w:ind w:left="-426" w:firstLine="567"/>
              <w:rPr>
                <w:rFonts w:ascii="Times New Roman" w:hAnsi="Times New Roman"/>
                <w:b/>
                <w:sz w:val="24"/>
                <w:szCs w:val="24"/>
              </w:rPr>
            </w:pPr>
            <w:r>
              <w:rPr>
                <w:rFonts w:ascii="Times New Roman" w:hAnsi="Times New Roman"/>
                <w:sz w:val="24"/>
                <w:szCs w:val="24"/>
              </w:rPr>
              <w:t>К-Слободское</w:t>
            </w:r>
          </w:p>
        </w:tc>
        <w:tc>
          <w:tcPr>
            <w:tcW w:w="6804" w:type="dxa"/>
            <w:tcBorders>
              <w:top w:val="single" w:sz="4" w:space="0" w:color="auto"/>
              <w:left w:val="single" w:sz="4" w:space="0" w:color="auto"/>
              <w:bottom w:val="single" w:sz="4" w:space="0" w:color="auto"/>
              <w:right w:val="single" w:sz="4" w:space="0" w:color="auto"/>
            </w:tcBorders>
            <w:hideMark/>
          </w:tcPr>
          <w:p w14:paraId="7CBEB095" w14:textId="77777777" w:rsidR="00BE181E" w:rsidRDefault="00BE181E">
            <w:pPr>
              <w:snapToGrid w:val="0"/>
              <w:spacing w:line="240" w:lineRule="auto"/>
              <w:ind w:left="-426" w:firstLine="567"/>
              <w:rPr>
                <w:rFonts w:ascii="Times New Roman" w:hAnsi="Times New Roman"/>
                <w:color w:val="000000"/>
                <w:sz w:val="24"/>
                <w:szCs w:val="24"/>
              </w:rPr>
            </w:pPr>
            <w:r>
              <w:rPr>
                <w:rFonts w:ascii="Times New Roman" w:hAnsi="Times New Roman"/>
                <w:color w:val="000000"/>
                <w:sz w:val="24"/>
                <w:szCs w:val="24"/>
              </w:rPr>
              <w:t>2,3,4,5,6,15,19,38,54,55,56,57,58,59,67,77,87,88,89</w:t>
            </w:r>
          </w:p>
        </w:tc>
        <w:tc>
          <w:tcPr>
            <w:tcW w:w="1559" w:type="dxa"/>
            <w:tcBorders>
              <w:top w:val="single" w:sz="4" w:space="0" w:color="auto"/>
              <w:left w:val="single" w:sz="4" w:space="0" w:color="auto"/>
              <w:bottom w:val="single" w:sz="4" w:space="0" w:color="auto"/>
              <w:right w:val="single" w:sz="4" w:space="0" w:color="auto"/>
            </w:tcBorders>
            <w:hideMark/>
          </w:tcPr>
          <w:p w14:paraId="3A893C77" w14:textId="77777777" w:rsidR="00BE181E" w:rsidRDefault="00BE181E">
            <w:pPr>
              <w:spacing w:line="240" w:lineRule="auto"/>
              <w:ind w:left="-426" w:firstLine="567"/>
              <w:jc w:val="center"/>
              <w:rPr>
                <w:rFonts w:ascii="Times New Roman" w:hAnsi="Times New Roman"/>
                <w:b/>
                <w:sz w:val="24"/>
                <w:szCs w:val="24"/>
                <w:highlight w:val="yellow"/>
              </w:rPr>
            </w:pPr>
            <w:r>
              <w:rPr>
                <w:rFonts w:ascii="Times New Roman" w:hAnsi="Times New Roman"/>
                <w:sz w:val="24"/>
                <w:szCs w:val="24"/>
              </w:rPr>
              <w:t>9837</w:t>
            </w:r>
          </w:p>
        </w:tc>
      </w:tr>
      <w:tr w:rsidR="00BE181E" w14:paraId="3EB4E142" w14:textId="77777777" w:rsidTr="006A4A49">
        <w:trPr>
          <w:trHeight w:val="290"/>
        </w:trPr>
        <w:tc>
          <w:tcPr>
            <w:tcW w:w="1668" w:type="dxa"/>
            <w:tcBorders>
              <w:top w:val="single" w:sz="4" w:space="0" w:color="auto"/>
              <w:left w:val="single" w:sz="4" w:space="0" w:color="auto"/>
              <w:bottom w:val="single" w:sz="4" w:space="0" w:color="auto"/>
              <w:right w:val="single" w:sz="4" w:space="0" w:color="auto"/>
            </w:tcBorders>
            <w:hideMark/>
          </w:tcPr>
          <w:p w14:paraId="0C9D45D6" w14:textId="77777777" w:rsidR="00BE181E" w:rsidRDefault="00BE181E">
            <w:pPr>
              <w:spacing w:line="240" w:lineRule="auto"/>
              <w:ind w:left="-426" w:firstLine="567"/>
              <w:rPr>
                <w:rFonts w:ascii="Times New Roman" w:hAnsi="Times New Roman"/>
                <w:sz w:val="24"/>
                <w:szCs w:val="24"/>
              </w:rPr>
            </w:pPr>
            <w:proofErr w:type="spellStart"/>
            <w:r>
              <w:rPr>
                <w:rFonts w:ascii="Times New Roman" w:hAnsi="Times New Roman"/>
                <w:sz w:val="24"/>
                <w:szCs w:val="24"/>
              </w:rPr>
              <w:t>Визьменское</w:t>
            </w:r>
            <w:proofErr w:type="spellEnd"/>
          </w:p>
        </w:tc>
        <w:tc>
          <w:tcPr>
            <w:tcW w:w="6804" w:type="dxa"/>
            <w:tcBorders>
              <w:top w:val="single" w:sz="4" w:space="0" w:color="auto"/>
              <w:left w:val="single" w:sz="4" w:space="0" w:color="auto"/>
              <w:bottom w:val="single" w:sz="4" w:space="0" w:color="auto"/>
              <w:right w:val="single" w:sz="4" w:space="0" w:color="auto"/>
            </w:tcBorders>
            <w:hideMark/>
          </w:tcPr>
          <w:p w14:paraId="088CE7C1" w14:textId="77777777" w:rsidR="00BE181E" w:rsidRDefault="00BE181E">
            <w:pPr>
              <w:snapToGrid w:val="0"/>
              <w:spacing w:line="240" w:lineRule="auto"/>
              <w:ind w:left="-426" w:firstLine="567"/>
              <w:rPr>
                <w:rFonts w:ascii="Times New Roman" w:hAnsi="Times New Roman"/>
                <w:color w:val="000000"/>
                <w:sz w:val="24"/>
                <w:szCs w:val="24"/>
              </w:rPr>
            </w:pPr>
            <w:r>
              <w:rPr>
                <w:rFonts w:ascii="Times New Roman" w:hAnsi="Times New Roman"/>
                <w:color w:val="000000"/>
                <w:sz w:val="24"/>
                <w:szCs w:val="24"/>
              </w:rPr>
              <w:t>3,14,17,19,37,38,40,52,53,54,55,60,73</w:t>
            </w:r>
          </w:p>
        </w:tc>
        <w:tc>
          <w:tcPr>
            <w:tcW w:w="1559" w:type="dxa"/>
            <w:tcBorders>
              <w:top w:val="single" w:sz="4" w:space="0" w:color="auto"/>
              <w:left w:val="single" w:sz="4" w:space="0" w:color="auto"/>
              <w:bottom w:val="single" w:sz="4" w:space="0" w:color="auto"/>
              <w:right w:val="single" w:sz="4" w:space="0" w:color="auto"/>
            </w:tcBorders>
            <w:hideMark/>
          </w:tcPr>
          <w:p w14:paraId="20A395C1" w14:textId="77777777" w:rsidR="00BE181E" w:rsidRDefault="00BE181E">
            <w:pPr>
              <w:spacing w:line="240" w:lineRule="auto"/>
              <w:ind w:left="-426" w:firstLine="567"/>
              <w:jc w:val="center"/>
              <w:rPr>
                <w:rFonts w:ascii="Times New Roman" w:hAnsi="Times New Roman"/>
                <w:b/>
                <w:sz w:val="24"/>
                <w:szCs w:val="24"/>
                <w:highlight w:val="yellow"/>
              </w:rPr>
            </w:pPr>
            <w:r>
              <w:rPr>
                <w:rFonts w:ascii="Times New Roman" w:hAnsi="Times New Roman"/>
                <w:sz w:val="24"/>
                <w:szCs w:val="24"/>
              </w:rPr>
              <w:t>5445</w:t>
            </w:r>
          </w:p>
        </w:tc>
      </w:tr>
      <w:tr w:rsidR="00BE181E" w14:paraId="5BB117DB" w14:textId="77777777" w:rsidTr="006A4A49">
        <w:trPr>
          <w:trHeight w:val="290"/>
        </w:trPr>
        <w:tc>
          <w:tcPr>
            <w:tcW w:w="1668" w:type="dxa"/>
            <w:tcBorders>
              <w:top w:val="single" w:sz="4" w:space="0" w:color="auto"/>
              <w:left w:val="single" w:sz="4" w:space="0" w:color="auto"/>
              <w:bottom w:val="single" w:sz="4" w:space="0" w:color="auto"/>
              <w:right w:val="single" w:sz="4" w:space="0" w:color="auto"/>
            </w:tcBorders>
            <w:hideMark/>
          </w:tcPr>
          <w:p w14:paraId="3C327A24" w14:textId="77777777" w:rsidR="00BE181E" w:rsidRDefault="00BE181E">
            <w:pPr>
              <w:spacing w:line="240" w:lineRule="auto"/>
              <w:ind w:left="-426" w:firstLine="567"/>
              <w:rPr>
                <w:rFonts w:ascii="Times New Roman" w:hAnsi="Times New Roman"/>
                <w:b/>
                <w:sz w:val="24"/>
                <w:szCs w:val="24"/>
              </w:rPr>
            </w:pPr>
            <w:r>
              <w:rPr>
                <w:rFonts w:ascii="Times New Roman" w:hAnsi="Times New Roman"/>
                <w:sz w:val="24"/>
                <w:szCs w:val="24"/>
              </w:rPr>
              <w:t>Белозерское</w:t>
            </w:r>
          </w:p>
        </w:tc>
        <w:tc>
          <w:tcPr>
            <w:tcW w:w="6804" w:type="dxa"/>
            <w:tcBorders>
              <w:top w:val="single" w:sz="4" w:space="0" w:color="auto"/>
              <w:left w:val="single" w:sz="4" w:space="0" w:color="auto"/>
              <w:bottom w:val="single" w:sz="4" w:space="0" w:color="auto"/>
              <w:right w:val="single" w:sz="4" w:space="0" w:color="auto"/>
            </w:tcBorders>
            <w:hideMark/>
          </w:tcPr>
          <w:p w14:paraId="778496C2" w14:textId="77777777" w:rsidR="00BE181E" w:rsidRDefault="00BE181E">
            <w:pPr>
              <w:snapToGrid w:val="0"/>
              <w:spacing w:line="240" w:lineRule="auto"/>
              <w:ind w:left="-426" w:firstLine="567"/>
              <w:rPr>
                <w:rFonts w:ascii="Times New Roman" w:hAnsi="Times New Roman"/>
                <w:color w:val="000000"/>
                <w:sz w:val="24"/>
                <w:szCs w:val="24"/>
              </w:rPr>
            </w:pPr>
            <w:r>
              <w:rPr>
                <w:rFonts w:ascii="Times New Roman" w:hAnsi="Times New Roman"/>
                <w:color w:val="000000"/>
                <w:sz w:val="24"/>
                <w:szCs w:val="24"/>
              </w:rPr>
              <w:t>12,20,23,25,26,27,66,67,68,161</w:t>
            </w:r>
          </w:p>
        </w:tc>
        <w:tc>
          <w:tcPr>
            <w:tcW w:w="1559" w:type="dxa"/>
            <w:tcBorders>
              <w:top w:val="single" w:sz="4" w:space="0" w:color="auto"/>
              <w:left w:val="single" w:sz="4" w:space="0" w:color="auto"/>
              <w:bottom w:val="single" w:sz="4" w:space="0" w:color="auto"/>
              <w:right w:val="single" w:sz="4" w:space="0" w:color="auto"/>
            </w:tcBorders>
            <w:hideMark/>
          </w:tcPr>
          <w:p w14:paraId="34988EF5" w14:textId="77777777" w:rsidR="00BE181E" w:rsidRDefault="00BE181E">
            <w:pPr>
              <w:spacing w:line="240" w:lineRule="auto"/>
              <w:ind w:left="-426" w:firstLine="567"/>
              <w:jc w:val="center"/>
              <w:rPr>
                <w:rFonts w:ascii="Times New Roman" w:hAnsi="Times New Roman"/>
                <w:b/>
                <w:sz w:val="24"/>
                <w:szCs w:val="24"/>
                <w:highlight w:val="yellow"/>
              </w:rPr>
            </w:pPr>
            <w:r>
              <w:rPr>
                <w:rFonts w:ascii="Times New Roman" w:hAnsi="Times New Roman"/>
                <w:sz w:val="24"/>
                <w:szCs w:val="24"/>
              </w:rPr>
              <w:t>2096</w:t>
            </w:r>
          </w:p>
        </w:tc>
      </w:tr>
      <w:tr w:rsidR="00BE181E" w14:paraId="1BEDAB3F" w14:textId="77777777" w:rsidTr="006A4A49">
        <w:trPr>
          <w:trHeight w:val="290"/>
        </w:trPr>
        <w:tc>
          <w:tcPr>
            <w:tcW w:w="1668" w:type="dxa"/>
            <w:tcBorders>
              <w:top w:val="single" w:sz="4" w:space="0" w:color="auto"/>
              <w:left w:val="single" w:sz="4" w:space="0" w:color="auto"/>
              <w:bottom w:val="single" w:sz="4" w:space="0" w:color="auto"/>
              <w:right w:val="single" w:sz="4" w:space="0" w:color="auto"/>
            </w:tcBorders>
            <w:hideMark/>
          </w:tcPr>
          <w:p w14:paraId="33ED1802"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Георгиевское</w:t>
            </w:r>
          </w:p>
        </w:tc>
        <w:tc>
          <w:tcPr>
            <w:tcW w:w="6804" w:type="dxa"/>
            <w:tcBorders>
              <w:top w:val="single" w:sz="4" w:space="0" w:color="auto"/>
              <w:left w:val="single" w:sz="4" w:space="0" w:color="auto"/>
              <w:bottom w:val="single" w:sz="4" w:space="0" w:color="auto"/>
              <w:right w:val="single" w:sz="4" w:space="0" w:color="auto"/>
            </w:tcBorders>
            <w:hideMark/>
          </w:tcPr>
          <w:p w14:paraId="29BECA56" w14:textId="77777777" w:rsidR="00BE181E" w:rsidRDefault="00BE181E">
            <w:pPr>
              <w:snapToGrid w:val="0"/>
              <w:spacing w:line="240" w:lineRule="auto"/>
              <w:ind w:left="-426" w:firstLine="567"/>
              <w:rPr>
                <w:rFonts w:ascii="Times New Roman" w:hAnsi="Times New Roman"/>
                <w:color w:val="000000"/>
                <w:sz w:val="24"/>
                <w:szCs w:val="24"/>
              </w:rPr>
            </w:pPr>
            <w:r>
              <w:rPr>
                <w:rFonts w:ascii="Times New Roman" w:hAnsi="Times New Roman"/>
                <w:color w:val="000000"/>
                <w:sz w:val="24"/>
                <w:szCs w:val="24"/>
              </w:rPr>
              <w:t>3,4,14,15,16,47,48</w:t>
            </w:r>
          </w:p>
        </w:tc>
        <w:tc>
          <w:tcPr>
            <w:tcW w:w="1559" w:type="dxa"/>
            <w:tcBorders>
              <w:top w:val="single" w:sz="4" w:space="0" w:color="auto"/>
              <w:left w:val="single" w:sz="4" w:space="0" w:color="auto"/>
              <w:bottom w:val="single" w:sz="4" w:space="0" w:color="auto"/>
              <w:right w:val="single" w:sz="4" w:space="0" w:color="auto"/>
            </w:tcBorders>
            <w:hideMark/>
          </w:tcPr>
          <w:p w14:paraId="17651545" w14:textId="77777777" w:rsidR="00BE181E" w:rsidRDefault="00BE181E">
            <w:pPr>
              <w:spacing w:line="240" w:lineRule="auto"/>
              <w:ind w:left="-426" w:firstLine="567"/>
              <w:jc w:val="center"/>
              <w:rPr>
                <w:rFonts w:ascii="Times New Roman" w:hAnsi="Times New Roman"/>
                <w:b/>
                <w:sz w:val="24"/>
                <w:szCs w:val="24"/>
                <w:highlight w:val="yellow"/>
              </w:rPr>
            </w:pPr>
            <w:r>
              <w:rPr>
                <w:rFonts w:ascii="Times New Roman" w:hAnsi="Times New Roman"/>
                <w:sz w:val="24"/>
                <w:szCs w:val="24"/>
              </w:rPr>
              <w:t>2590</w:t>
            </w:r>
          </w:p>
        </w:tc>
      </w:tr>
      <w:tr w:rsidR="00BE181E" w14:paraId="31BEEAB4" w14:textId="77777777" w:rsidTr="006A4A49">
        <w:trPr>
          <w:trHeight w:val="290"/>
        </w:trPr>
        <w:tc>
          <w:tcPr>
            <w:tcW w:w="1668" w:type="dxa"/>
            <w:tcBorders>
              <w:top w:val="single" w:sz="4" w:space="0" w:color="auto"/>
              <w:left w:val="single" w:sz="4" w:space="0" w:color="auto"/>
              <w:bottom w:val="single" w:sz="4" w:space="0" w:color="auto"/>
              <w:right w:val="single" w:sz="4" w:space="0" w:color="auto"/>
            </w:tcBorders>
            <w:hideMark/>
          </w:tcPr>
          <w:p w14:paraId="07CF45B0"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Палкинское</w:t>
            </w:r>
          </w:p>
        </w:tc>
        <w:tc>
          <w:tcPr>
            <w:tcW w:w="6804" w:type="dxa"/>
            <w:tcBorders>
              <w:top w:val="single" w:sz="4" w:space="0" w:color="auto"/>
              <w:left w:val="single" w:sz="4" w:space="0" w:color="auto"/>
              <w:bottom w:val="single" w:sz="4" w:space="0" w:color="auto"/>
              <w:right w:val="single" w:sz="4" w:space="0" w:color="auto"/>
            </w:tcBorders>
            <w:hideMark/>
          </w:tcPr>
          <w:p w14:paraId="35B13473" w14:textId="77777777" w:rsidR="00BE181E" w:rsidRDefault="00BE181E">
            <w:pPr>
              <w:snapToGrid w:val="0"/>
              <w:spacing w:line="240" w:lineRule="auto"/>
              <w:ind w:left="-426" w:firstLine="567"/>
              <w:rPr>
                <w:rFonts w:ascii="Times New Roman" w:hAnsi="Times New Roman"/>
                <w:color w:val="000000"/>
                <w:sz w:val="24"/>
                <w:szCs w:val="24"/>
              </w:rPr>
            </w:pPr>
            <w:r>
              <w:rPr>
                <w:rFonts w:ascii="Times New Roman" w:hAnsi="Times New Roman"/>
                <w:color w:val="000000"/>
                <w:sz w:val="24"/>
                <w:szCs w:val="24"/>
              </w:rPr>
              <w:t>43,44,47,50,51,53</w:t>
            </w:r>
          </w:p>
        </w:tc>
        <w:tc>
          <w:tcPr>
            <w:tcW w:w="1559" w:type="dxa"/>
            <w:tcBorders>
              <w:top w:val="single" w:sz="4" w:space="0" w:color="auto"/>
              <w:left w:val="single" w:sz="4" w:space="0" w:color="auto"/>
              <w:bottom w:val="single" w:sz="4" w:space="0" w:color="auto"/>
              <w:right w:val="single" w:sz="4" w:space="0" w:color="auto"/>
            </w:tcBorders>
            <w:hideMark/>
          </w:tcPr>
          <w:p w14:paraId="6A35EC80" w14:textId="77777777" w:rsidR="00BE181E" w:rsidRDefault="00BE181E">
            <w:pPr>
              <w:spacing w:line="240" w:lineRule="auto"/>
              <w:ind w:left="-426" w:firstLine="567"/>
              <w:jc w:val="center"/>
              <w:rPr>
                <w:rFonts w:ascii="Times New Roman" w:hAnsi="Times New Roman"/>
                <w:b/>
                <w:sz w:val="24"/>
                <w:szCs w:val="24"/>
                <w:highlight w:val="yellow"/>
              </w:rPr>
            </w:pPr>
            <w:r>
              <w:rPr>
                <w:rFonts w:ascii="Times New Roman" w:hAnsi="Times New Roman"/>
                <w:sz w:val="24"/>
                <w:szCs w:val="24"/>
              </w:rPr>
              <w:t>2683</w:t>
            </w:r>
          </w:p>
        </w:tc>
      </w:tr>
      <w:tr w:rsidR="00BE181E" w14:paraId="1E2057A7" w14:textId="77777777" w:rsidTr="006A4A49">
        <w:trPr>
          <w:trHeight w:val="290"/>
        </w:trPr>
        <w:tc>
          <w:tcPr>
            <w:tcW w:w="1668" w:type="dxa"/>
            <w:tcBorders>
              <w:top w:val="single" w:sz="4" w:space="0" w:color="auto"/>
              <w:left w:val="single" w:sz="4" w:space="0" w:color="auto"/>
              <w:bottom w:val="single" w:sz="4" w:space="0" w:color="auto"/>
              <w:right w:val="single" w:sz="4" w:space="0" w:color="auto"/>
            </w:tcBorders>
            <w:hideMark/>
          </w:tcPr>
          <w:p w14:paraId="043ECD11" w14:textId="77777777" w:rsidR="00BE181E" w:rsidRDefault="00BE181E">
            <w:pPr>
              <w:spacing w:line="240" w:lineRule="auto"/>
              <w:ind w:left="-426" w:firstLine="567"/>
              <w:rPr>
                <w:rFonts w:ascii="Times New Roman" w:hAnsi="Times New Roman"/>
                <w:sz w:val="24"/>
                <w:szCs w:val="24"/>
              </w:rPr>
            </w:pPr>
            <w:proofErr w:type="spellStart"/>
            <w:r>
              <w:rPr>
                <w:rFonts w:ascii="Times New Roman" w:hAnsi="Times New Roman"/>
                <w:sz w:val="24"/>
                <w:szCs w:val="24"/>
              </w:rPr>
              <w:t>Мегринское</w:t>
            </w:r>
            <w:proofErr w:type="spellEnd"/>
          </w:p>
        </w:tc>
        <w:tc>
          <w:tcPr>
            <w:tcW w:w="6804" w:type="dxa"/>
            <w:tcBorders>
              <w:top w:val="single" w:sz="4" w:space="0" w:color="auto"/>
              <w:left w:val="single" w:sz="4" w:space="0" w:color="auto"/>
              <w:bottom w:val="single" w:sz="4" w:space="0" w:color="auto"/>
              <w:right w:val="single" w:sz="4" w:space="0" w:color="auto"/>
            </w:tcBorders>
            <w:hideMark/>
          </w:tcPr>
          <w:p w14:paraId="784DB833" w14:textId="77777777" w:rsidR="00BE181E" w:rsidRDefault="00BE181E">
            <w:pPr>
              <w:snapToGrid w:val="0"/>
              <w:spacing w:line="240" w:lineRule="auto"/>
              <w:ind w:left="-426" w:firstLine="567"/>
              <w:rPr>
                <w:rFonts w:ascii="Times New Roman" w:hAnsi="Times New Roman"/>
                <w:color w:val="000000"/>
                <w:sz w:val="24"/>
                <w:szCs w:val="24"/>
              </w:rPr>
            </w:pPr>
            <w:r>
              <w:rPr>
                <w:rFonts w:ascii="Times New Roman" w:hAnsi="Times New Roman"/>
                <w:color w:val="000000"/>
                <w:sz w:val="24"/>
                <w:szCs w:val="24"/>
              </w:rPr>
              <w:t>33,34,42,50</w:t>
            </w:r>
          </w:p>
        </w:tc>
        <w:tc>
          <w:tcPr>
            <w:tcW w:w="1559" w:type="dxa"/>
            <w:tcBorders>
              <w:top w:val="single" w:sz="4" w:space="0" w:color="auto"/>
              <w:left w:val="single" w:sz="4" w:space="0" w:color="auto"/>
              <w:bottom w:val="single" w:sz="4" w:space="0" w:color="auto"/>
              <w:right w:val="single" w:sz="4" w:space="0" w:color="auto"/>
            </w:tcBorders>
            <w:hideMark/>
          </w:tcPr>
          <w:p w14:paraId="58A0711D" w14:textId="77777777" w:rsidR="00BE181E" w:rsidRDefault="00BE181E">
            <w:pPr>
              <w:spacing w:line="240" w:lineRule="auto"/>
              <w:ind w:left="-426" w:firstLine="567"/>
              <w:jc w:val="center"/>
              <w:rPr>
                <w:rFonts w:ascii="Times New Roman" w:hAnsi="Times New Roman"/>
                <w:b/>
                <w:sz w:val="24"/>
                <w:szCs w:val="24"/>
                <w:highlight w:val="yellow"/>
              </w:rPr>
            </w:pPr>
            <w:r>
              <w:rPr>
                <w:rFonts w:ascii="Times New Roman" w:hAnsi="Times New Roman"/>
                <w:sz w:val="24"/>
                <w:szCs w:val="24"/>
              </w:rPr>
              <w:t>1738</w:t>
            </w:r>
          </w:p>
        </w:tc>
      </w:tr>
      <w:tr w:rsidR="00BE181E" w14:paraId="31B83FA1" w14:textId="77777777" w:rsidTr="006A4A49">
        <w:trPr>
          <w:trHeight w:val="413"/>
        </w:trPr>
        <w:tc>
          <w:tcPr>
            <w:tcW w:w="1668" w:type="dxa"/>
            <w:tcBorders>
              <w:top w:val="single" w:sz="4" w:space="0" w:color="auto"/>
              <w:left w:val="single" w:sz="4" w:space="0" w:color="auto"/>
              <w:bottom w:val="single" w:sz="4" w:space="0" w:color="auto"/>
              <w:right w:val="single" w:sz="4" w:space="0" w:color="auto"/>
            </w:tcBorders>
            <w:hideMark/>
          </w:tcPr>
          <w:p w14:paraId="59CF6DA5" w14:textId="77777777" w:rsidR="00BE181E" w:rsidRDefault="00BE181E">
            <w:pPr>
              <w:spacing w:line="240" w:lineRule="auto"/>
              <w:ind w:left="-426" w:firstLine="567"/>
              <w:rPr>
                <w:rFonts w:ascii="Times New Roman" w:hAnsi="Times New Roman"/>
                <w:b/>
                <w:sz w:val="24"/>
                <w:szCs w:val="24"/>
              </w:rPr>
            </w:pPr>
            <w:r>
              <w:rPr>
                <w:rFonts w:ascii="Times New Roman" w:hAnsi="Times New Roman"/>
                <w:sz w:val="24"/>
                <w:szCs w:val="24"/>
              </w:rPr>
              <w:t>Мир</w:t>
            </w:r>
          </w:p>
        </w:tc>
        <w:tc>
          <w:tcPr>
            <w:tcW w:w="6804" w:type="dxa"/>
            <w:tcBorders>
              <w:top w:val="single" w:sz="4" w:space="0" w:color="auto"/>
              <w:left w:val="single" w:sz="4" w:space="0" w:color="auto"/>
              <w:bottom w:val="single" w:sz="4" w:space="0" w:color="auto"/>
              <w:right w:val="single" w:sz="4" w:space="0" w:color="auto"/>
            </w:tcBorders>
            <w:hideMark/>
          </w:tcPr>
          <w:p w14:paraId="05AE33D4" w14:textId="77777777" w:rsidR="00BE181E" w:rsidRDefault="00BE181E">
            <w:pPr>
              <w:snapToGrid w:val="0"/>
              <w:spacing w:line="240" w:lineRule="auto"/>
              <w:ind w:left="-426" w:firstLine="567"/>
              <w:rPr>
                <w:rFonts w:ascii="Times New Roman" w:hAnsi="Times New Roman"/>
                <w:color w:val="000000"/>
                <w:sz w:val="24"/>
                <w:szCs w:val="24"/>
              </w:rPr>
            </w:pPr>
            <w:r>
              <w:rPr>
                <w:rFonts w:ascii="Times New Roman" w:hAnsi="Times New Roman"/>
                <w:color w:val="000000"/>
                <w:sz w:val="24"/>
                <w:szCs w:val="24"/>
              </w:rPr>
              <w:t>4,9,14,15</w:t>
            </w:r>
          </w:p>
        </w:tc>
        <w:tc>
          <w:tcPr>
            <w:tcW w:w="1559" w:type="dxa"/>
            <w:tcBorders>
              <w:top w:val="single" w:sz="4" w:space="0" w:color="auto"/>
              <w:left w:val="single" w:sz="4" w:space="0" w:color="auto"/>
              <w:bottom w:val="single" w:sz="4" w:space="0" w:color="auto"/>
              <w:right w:val="single" w:sz="4" w:space="0" w:color="auto"/>
            </w:tcBorders>
            <w:hideMark/>
          </w:tcPr>
          <w:p w14:paraId="0706FA2D" w14:textId="77777777" w:rsidR="00BE181E" w:rsidRDefault="00BE181E">
            <w:pPr>
              <w:spacing w:line="240" w:lineRule="auto"/>
              <w:ind w:left="-426" w:firstLine="567"/>
              <w:jc w:val="center"/>
              <w:rPr>
                <w:rFonts w:ascii="Times New Roman" w:hAnsi="Times New Roman"/>
                <w:b/>
                <w:sz w:val="24"/>
                <w:szCs w:val="24"/>
                <w:highlight w:val="yellow"/>
              </w:rPr>
            </w:pPr>
            <w:r>
              <w:rPr>
                <w:rFonts w:ascii="Times New Roman" w:hAnsi="Times New Roman"/>
                <w:sz w:val="24"/>
                <w:szCs w:val="24"/>
              </w:rPr>
              <w:t>768</w:t>
            </w:r>
          </w:p>
        </w:tc>
      </w:tr>
      <w:tr w:rsidR="00BE181E" w14:paraId="13BE764C" w14:textId="77777777" w:rsidTr="006A4A49">
        <w:trPr>
          <w:trHeight w:val="413"/>
        </w:trPr>
        <w:tc>
          <w:tcPr>
            <w:tcW w:w="1668" w:type="dxa"/>
            <w:tcBorders>
              <w:top w:val="single" w:sz="4" w:space="0" w:color="auto"/>
              <w:left w:val="single" w:sz="4" w:space="0" w:color="auto"/>
              <w:bottom w:val="single" w:sz="4" w:space="0" w:color="auto"/>
              <w:right w:val="single" w:sz="4" w:space="0" w:color="auto"/>
            </w:tcBorders>
            <w:hideMark/>
          </w:tcPr>
          <w:p w14:paraId="046DCE92" w14:textId="77777777" w:rsidR="00BE181E" w:rsidRDefault="00BE181E">
            <w:pPr>
              <w:spacing w:line="240" w:lineRule="auto"/>
              <w:ind w:left="-426" w:firstLine="567"/>
              <w:rPr>
                <w:rFonts w:ascii="Times New Roman" w:hAnsi="Times New Roman"/>
                <w:sz w:val="24"/>
                <w:szCs w:val="24"/>
              </w:rPr>
            </w:pPr>
            <w:r>
              <w:rPr>
                <w:rFonts w:ascii="Times New Roman" w:hAnsi="Times New Roman"/>
                <w:b/>
                <w:sz w:val="24"/>
                <w:szCs w:val="24"/>
              </w:rPr>
              <w:t>Итого</w:t>
            </w:r>
          </w:p>
        </w:tc>
        <w:tc>
          <w:tcPr>
            <w:tcW w:w="6804" w:type="dxa"/>
            <w:tcBorders>
              <w:top w:val="single" w:sz="4" w:space="0" w:color="auto"/>
              <w:left w:val="single" w:sz="4" w:space="0" w:color="auto"/>
              <w:bottom w:val="single" w:sz="4" w:space="0" w:color="auto"/>
              <w:right w:val="single" w:sz="4" w:space="0" w:color="auto"/>
            </w:tcBorders>
          </w:tcPr>
          <w:p w14:paraId="039A6AAB" w14:textId="77777777" w:rsidR="00BE181E" w:rsidRDefault="00BE181E">
            <w:pPr>
              <w:snapToGrid w:val="0"/>
              <w:spacing w:line="240" w:lineRule="auto"/>
              <w:ind w:left="-426" w:firstLine="567"/>
              <w:rPr>
                <w:rFonts w:ascii="Times New Roman" w:hAnsi="Times New Roman"/>
                <w:color w:val="000000"/>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14:paraId="55FADB5E" w14:textId="77777777" w:rsidR="00BE181E" w:rsidRDefault="00BE181E">
            <w:pPr>
              <w:spacing w:line="240" w:lineRule="auto"/>
              <w:ind w:left="-426" w:firstLine="567"/>
              <w:jc w:val="center"/>
              <w:rPr>
                <w:rFonts w:ascii="Times New Roman" w:hAnsi="Times New Roman"/>
                <w:b/>
                <w:sz w:val="24"/>
                <w:szCs w:val="24"/>
                <w:highlight w:val="yellow"/>
              </w:rPr>
            </w:pPr>
            <w:r>
              <w:rPr>
                <w:rFonts w:ascii="Times New Roman" w:hAnsi="Times New Roman"/>
                <w:b/>
                <w:sz w:val="24"/>
                <w:szCs w:val="24"/>
              </w:rPr>
              <w:t>56794</w:t>
            </w:r>
          </w:p>
        </w:tc>
      </w:tr>
      <w:tr w:rsidR="00BE181E" w14:paraId="32020F34" w14:textId="77777777" w:rsidTr="006A4A49">
        <w:trPr>
          <w:trHeight w:val="413"/>
        </w:trPr>
        <w:tc>
          <w:tcPr>
            <w:tcW w:w="10031" w:type="dxa"/>
            <w:gridSpan w:val="3"/>
            <w:tcBorders>
              <w:top w:val="single" w:sz="4" w:space="0" w:color="auto"/>
              <w:left w:val="single" w:sz="4" w:space="0" w:color="auto"/>
              <w:bottom w:val="single" w:sz="4" w:space="0" w:color="auto"/>
              <w:right w:val="single" w:sz="4" w:space="0" w:color="auto"/>
            </w:tcBorders>
            <w:hideMark/>
          </w:tcPr>
          <w:p w14:paraId="0CCD1096" w14:textId="77777777" w:rsidR="00BE181E" w:rsidRDefault="00BE181E">
            <w:pPr>
              <w:spacing w:line="240" w:lineRule="auto"/>
              <w:ind w:left="-426" w:firstLine="567"/>
              <w:jc w:val="center"/>
              <w:rPr>
                <w:rFonts w:ascii="Times New Roman" w:hAnsi="Times New Roman"/>
                <w:b/>
                <w:sz w:val="24"/>
                <w:szCs w:val="24"/>
              </w:rPr>
            </w:pPr>
            <w:r>
              <w:rPr>
                <w:rFonts w:ascii="Times New Roman" w:hAnsi="Times New Roman"/>
                <w:b/>
                <w:sz w:val="24"/>
                <w:szCs w:val="24"/>
              </w:rPr>
              <w:t>Договор аренды №02-02-16/363-2008 от 19.12.2008 г.</w:t>
            </w:r>
          </w:p>
        </w:tc>
      </w:tr>
      <w:tr w:rsidR="00BE181E" w14:paraId="30A4ED30" w14:textId="77777777" w:rsidTr="006A4A49">
        <w:trPr>
          <w:trHeight w:val="413"/>
        </w:trPr>
        <w:tc>
          <w:tcPr>
            <w:tcW w:w="1668" w:type="dxa"/>
            <w:tcBorders>
              <w:top w:val="single" w:sz="4" w:space="0" w:color="auto"/>
              <w:left w:val="single" w:sz="4" w:space="0" w:color="auto"/>
              <w:bottom w:val="single" w:sz="4" w:space="0" w:color="auto"/>
              <w:right w:val="single" w:sz="4" w:space="0" w:color="auto"/>
            </w:tcBorders>
            <w:hideMark/>
          </w:tcPr>
          <w:p w14:paraId="140E0706" w14:textId="77777777" w:rsidR="00BE181E" w:rsidRDefault="00BE181E">
            <w:pPr>
              <w:spacing w:line="240" w:lineRule="auto"/>
              <w:ind w:left="-426" w:firstLine="567"/>
              <w:rPr>
                <w:rFonts w:ascii="Times New Roman" w:hAnsi="Times New Roman"/>
                <w:sz w:val="24"/>
                <w:szCs w:val="24"/>
              </w:rPr>
            </w:pPr>
            <w:r>
              <w:rPr>
                <w:rFonts w:ascii="Times New Roman" w:hAnsi="Times New Roman"/>
                <w:sz w:val="24"/>
                <w:szCs w:val="24"/>
              </w:rPr>
              <w:t>Родина</w:t>
            </w:r>
          </w:p>
        </w:tc>
        <w:tc>
          <w:tcPr>
            <w:tcW w:w="6804" w:type="dxa"/>
            <w:tcBorders>
              <w:top w:val="single" w:sz="4" w:space="0" w:color="auto"/>
              <w:left w:val="single" w:sz="4" w:space="0" w:color="auto"/>
              <w:bottom w:val="single" w:sz="4" w:space="0" w:color="auto"/>
              <w:right w:val="single" w:sz="4" w:space="0" w:color="auto"/>
            </w:tcBorders>
            <w:hideMark/>
          </w:tcPr>
          <w:p w14:paraId="79302F71" w14:textId="77777777" w:rsidR="00BE181E" w:rsidRDefault="00BE181E">
            <w:pPr>
              <w:snapToGrid w:val="0"/>
              <w:spacing w:line="240" w:lineRule="auto"/>
              <w:ind w:left="-426" w:firstLine="567"/>
              <w:rPr>
                <w:rFonts w:ascii="Times New Roman" w:hAnsi="Times New Roman"/>
                <w:color w:val="000000"/>
                <w:sz w:val="24"/>
                <w:szCs w:val="24"/>
              </w:rPr>
            </w:pPr>
            <w:r>
              <w:rPr>
                <w:rFonts w:ascii="Times New Roman" w:hAnsi="Times New Roman"/>
                <w:color w:val="000000"/>
                <w:sz w:val="24"/>
                <w:szCs w:val="24"/>
              </w:rPr>
              <w:t>1,2,3,4,5,6,7,9,17,18,23,24,27,28,32,33,34,37,39,40,41,42,45,50,58,58, 59,60,61,</w:t>
            </w:r>
          </w:p>
        </w:tc>
        <w:tc>
          <w:tcPr>
            <w:tcW w:w="1559" w:type="dxa"/>
            <w:tcBorders>
              <w:top w:val="single" w:sz="4" w:space="0" w:color="auto"/>
              <w:left w:val="single" w:sz="4" w:space="0" w:color="auto"/>
              <w:bottom w:val="single" w:sz="4" w:space="0" w:color="auto"/>
              <w:right w:val="single" w:sz="4" w:space="0" w:color="auto"/>
            </w:tcBorders>
            <w:hideMark/>
          </w:tcPr>
          <w:p w14:paraId="48990014" w14:textId="77777777" w:rsidR="00BE181E" w:rsidRDefault="00BE181E">
            <w:pPr>
              <w:spacing w:line="240" w:lineRule="auto"/>
              <w:ind w:left="-426" w:firstLine="567"/>
              <w:jc w:val="center"/>
              <w:rPr>
                <w:rFonts w:ascii="Times New Roman" w:hAnsi="Times New Roman"/>
                <w:sz w:val="24"/>
                <w:szCs w:val="24"/>
              </w:rPr>
            </w:pPr>
            <w:r>
              <w:rPr>
                <w:rFonts w:ascii="Times New Roman" w:hAnsi="Times New Roman"/>
                <w:sz w:val="24"/>
                <w:szCs w:val="24"/>
              </w:rPr>
              <w:t>5346</w:t>
            </w:r>
          </w:p>
        </w:tc>
      </w:tr>
      <w:tr w:rsidR="00BE181E" w14:paraId="5384E1A1" w14:textId="77777777" w:rsidTr="006A4A49">
        <w:trPr>
          <w:trHeight w:val="386"/>
        </w:trPr>
        <w:tc>
          <w:tcPr>
            <w:tcW w:w="1668" w:type="dxa"/>
            <w:tcBorders>
              <w:top w:val="single" w:sz="4" w:space="0" w:color="auto"/>
              <w:left w:val="single" w:sz="4" w:space="0" w:color="auto"/>
              <w:bottom w:val="single" w:sz="4" w:space="0" w:color="auto"/>
              <w:right w:val="single" w:sz="4" w:space="0" w:color="auto"/>
            </w:tcBorders>
            <w:hideMark/>
          </w:tcPr>
          <w:p w14:paraId="422C0FD2" w14:textId="77777777" w:rsidR="00BE181E" w:rsidRDefault="00BE181E">
            <w:pPr>
              <w:spacing w:line="240" w:lineRule="auto"/>
              <w:ind w:left="-426" w:firstLine="567"/>
              <w:rPr>
                <w:rFonts w:ascii="Times New Roman" w:hAnsi="Times New Roman"/>
                <w:sz w:val="24"/>
                <w:szCs w:val="24"/>
              </w:rPr>
            </w:pPr>
            <w:r>
              <w:rPr>
                <w:rFonts w:ascii="Times New Roman" w:hAnsi="Times New Roman"/>
                <w:b/>
                <w:sz w:val="24"/>
                <w:szCs w:val="24"/>
              </w:rPr>
              <w:t>Итого</w:t>
            </w:r>
          </w:p>
        </w:tc>
        <w:tc>
          <w:tcPr>
            <w:tcW w:w="6804" w:type="dxa"/>
            <w:tcBorders>
              <w:top w:val="single" w:sz="4" w:space="0" w:color="auto"/>
              <w:left w:val="single" w:sz="4" w:space="0" w:color="auto"/>
              <w:bottom w:val="single" w:sz="4" w:space="0" w:color="auto"/>
              <w:right w:val="single" w:sz="4" w:space="0" w:color="auto"/>
            </w:tcBorders>
          </w:tcPr>
          <w:p w14:paraId="2F67CCC6" w14:textId="77777777" w:rsidR="00BE181E" w:rsidRDefault="00BE181E">
            <w:pPr>
              <w:snapToGrid w:val="0"/>
              <w:spacing w:line="240" w:lineRule="auto"/>
              <w:ind w:left="-426" w:firstLine="567"/>
              <w:rPr>
                <w:rFonts w:ascii="Times New Roman" w:hAnsi="Times New Roman"/>
                <w:color w:val="000000"/>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14:paraId="3C278778" w14:textId="77777777" w:rsidR="00BE181E" w:rsidRDefault="00BE181E">
            <w:pPr>
              <w:spacing w:line="240" w:lineRule="auto"/>
              <w:ind w:left="-426" w:firstLine="567"/>
              <w:jc w:val="center"/>
              <w:rPr>
                <w:rFonts w:ascii="Times New Roman" w:hAnsi="Times New Roman"/>
                <w:b/>
                <w:sz w:val="24"/>
                <w:szCs w:val="24"/>
              </w:rPr>
            </w:pPr>
            <w:r>
              <w:rPr>
                <w:rFonts w:ascii="Times New Roman" w:hAnsi="Times New Roman"/>
                <w:b/>
                <w:sz w:val="24"/>
                <w:szCs w:val="24"/>
              </w:rPr>
              <w:t>5346</w:t>
            </w:r>
          </w:p>
        </w:tc>
      </w:tr>
      <w:tr w:rsidR="00BE181E" w14:paraId="5D89A839" w14:textId="77777777" w:rsidTr="006A4A49">
        <w:trPr>
          <w:trHeight w:hRule="exact" w:val="340"/>
        </w:trPr>
        <w:tc>
          <w:tcPr>
            <w:tcW w:w="1668" w:type="dxa"/>
            <w:tcBorders>
              <w:top w:val="single" w:sz="4" w:space="0" w:color="auto"/>
              <w:left w:val="single" w:sz="4" w:space="0" w:color="auto"/>
              <w:bottom w:val="single" w:sz="4" w:space="0" w:color="auto"/>
              <w:right w:val="single" w:sz="4" w:space="0" w:color="auto"/>
            </w:tcBorders>
            <w:hideMark/>
          </w:tcPr>
          <w:p w14:paraId="2BD0D1EE" w14:textId="77777777" w:rsidR="00BE181E" w:rsidRDefault="00BE181E">
            <w:pPr>
              <w:spacing w:line="240" w:lineRule="auto"/>
              <w:ind w:left="-426" w:firstLine="567"/>
              <w:rPr>
                <w:rFonts w:ascii="Times New Roman" w:hAnsi="Times New Roman"/>
                <w:b/>
                <w:sz w:val="24"/>
                <w:szCs w:val="24"/>
              </w:rPr>
            </w:pPr>
            <w:r>
              <w:rPr>
                <w:rFonts w:ascii="Times New Roman" w:hAnsi="Times New Roman"/>
                <w:b/>
                <w:sz w:val="24"/>
                <w:szCs w:val="24"/>
              </w:rPr>
              <w:t>ВСЕГО:</w:t>
            </w:r>
          </w:p>
        </w:tc>
        <w:tc>
          <w:tcPr>
            <w:tcW w:w="6804" w:type="dxa"/>
            <w:tcBorders>
              <w:top w:val="single" w:sz="4" w:space="0" w:color="auto"/>
              <w:left w:val="single" w:sz="4" w:space="0" w:color="auto"/>
              <w:bottom w:val="single" w:sz="4" w:space="0" w:color="auto"/>
              <w:right w:val="single" w:sz="4" w:space="0" w:color="auto"/>
            </w:tcBorders>
          </w:tcPr>
          <w:p w14:paraId="05125548" w14:textId="77777777" w:rsidR="00BE181E" w:rsidRDefault="00BE181E">
            <w:pPr>
              <w:spacing w:line="240" w:lineRule="auto"/>
              <w:ind w:left="-426" w:firstLine="567"/>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14:paraId="2B5E5904" w14:textId="77777777" w:rsidR="00BE181E" w:rsidRDefault="00BE181E">
            <w:pPr>
              <w:spacing w:line="240" w:lineRule="auto"/>
              <w:ind w:left="-426" w:firstLine="567"/>
              <w:jc w:val="center"/>
              <w:rPr>
                <w:rFonts w:ascii="Times New Roman" w:hAnsi="Times New Roman"/>
                <w:b/>
                <w:sz w:val="24"/>
                <w:szCs w:val="24"/>
              </w:rPr>
            </w:pPr>
            <w:r>
              <w:rPr>
                <w:rFonts w:ascii="Times New Roman" w:hAnsi="Times New Roman"/>
                <w:b/>
                <w:sz w:val="24"/>
                <w:szCs w:val="24"/>
              </w:rPr>
              <w:t>254278</w:t>
            </w:r>
          </w:p>
        </w:tc>
      </w:tr>
    </w:tbl>
    <w:p w14:paraId="05076E46" w14:textId="77777777" w:rsidR="00BE181E" w:rsidRDefault="00BE181E" w:rsidP="00BE181E">
      <w:pPr>
        <w:spacing w:line="22" w:lineRule="atLeast"/>
        <w:ind w:left="-426" w:firstLine="567"/>
        <w:contextualSpacing/>
        <w:jc w:val="both"/>
        <w:rPr>
          <w:rFonts w:ascii="Times New Roman" w:hAnsi="Times New Roman"/>
          <w:sz w:val="24"/>
          <w:szCs w:val="24"/>
        </w:rPr>
      </w:pPr>
    </w:p>
    <w:p w14:paraId="091E258F" w14:textId="77777777" w:rsidR="00BE181E" w:rsidRDefault="00BE181E" w:rsidP="00BE181E">
      <w:pPr>
        <w:spacing w:line="22" w:lineRule="atLeast"/>
        <w:ind w:left="-426" w:firstLine="567"/>
        <w:contextualSpacing/>
        <w:jc w:val="both"/>
        <w:rPr>
          <w:rFonts w:ascii="Times New Roman" w:hAnsi="Times New Roman"/>
          <w:sz w:val="24"/>
          <w:szCs w:val="24"/>
        </w:rPr>
      </w:pPr>
    </w:p>
    <w:p w14:paraId="48039A7B" w14:textId="74C9D285" w:rsidR="00BE181E" w:rsidRPr="00CD5725" w:rsidRDefault="00BE181E" w:rsidP="00CD5725">
      <w:pPr>
        <w:spacing w:after="0" w:line="360" w:lineRule="auto"/>
        <w:ind w:firstLine="709"/>
        <w:jc w:val="both"/>
        <w:rPr>
          <w:rFonts w:ascii="Times New Roman" w:hAnsi="Times New Roman"/>
          <w:sz w:val="28"/>
          <w:szCs w:val="28"/>
        </w:rPr>
      </w:pPr>
      <w:r w:rsidRPr="002E4760">
        <w:rPr>
          <w:rFonts w:ascii="Times New Roman" w:hAnsi="Times New Roman"/>
          <w:sz w:val="28"/>
          <w:szCs w:val="28"/>
        </w:rPr>
        <w:t xml:space="preserve">Общая площадь земель лесного фонда аренды по данным лесоустройства 2012 года составляет </w:t>
      </w:r>
      <w:r w:rsidRPr="002E4760">
        <w:rPr>
          <w:rFonts w:ascii="Times New Roman" w:hAnsi="Times New Roman"/>
          <w:b/>
          <w:sz w:val="28"/>
          <w:szCs w:val="28"/>
        </w:rPr>
        <w:t>254278</w:t>
      </w:r>
      <w:r w:rsidRPr="002E4760">
        <w:rPr>
          <w:rFonts w:ascii="Times New Roman" w:hAnsi="Times New Roman"/>
          <w:sz w:val="28"/>
          <w:szCs w:val="28"/>
        </w:rPr>
        <w:t>,0 га, что составляет 56,1 % земельного фонда района. Характеристика земель лесного фонда приведена в таблице</w:t>
      </w:r>
    </w:p>
    <w:p w14:paraId="4D4A4576" w14:textId="77777777" w:rsidR="00BE181E" w:rsidRDefault="00BE181E" w:rsidP="00BE181E">
      <w:pPr>
        <w:spacing w:after="0"/>
        <w:rPr>
          <w:rFonts w:ascii="Times New Roman" w:hAnsi="Times New Roman"/>
          <w:b/>
          <w:sz w:val="24"/>
          <w:szCs w:val="24"/>
        </w:rPr>
        <w:sectPr w:rsidR="00BE181E">
          <w:pgSz w:w="11907" w:h="16840"/>
          <w:pgMar w:top="567" w:right="567" w:bottom="1134" w:left="1418" w:header="0" w:footer="0" w:gutter="0"/>
          <w:cols w:space="720"/>
        </w:sectPr>
      </w:pPr>
    </w:p>
    <w:p w14:paraId="3557A579" w14:textId="77777777" w:rsidR="00BE181E" w:rsidRDefault="00BE181E" w:rsidP="00BE181E">
      <w:pPr>
        <w:spacing w:before="120" w:line="240" w:lineRule="auto"/>
        <w:ind w:left="-426" w:firstLine="567"/>
        <w:contextualSpacing/>
        <w:rPr>
          <w:rFonts w:ascii="Times New Roman" w:hAnsi="Times New Roman"/>
          <w:b/>
          <w:sz w:val="24"/>
          <w:szCs w:val="24"/>
        </w:rPr>
      </w:pPr>
      <w:r>
        <w:rPr>
          <w:rFonts w:ascii="Times New Roman" w:hAnsi="Times New Roman"/>
          <w:b/>
          <w:sz w:val="24"/>
          <w:szCs w:val="24"/>
        </w:rPr>
        <w:t>Характеристика лесных и нелесных земель лесного фонда на территории лесничества АО «Белозерский леспромхоз». (с арендных записок)</w:t>
      </w:r>
    </w:p>
    <w:tbl>
      <w:tblPr>
        <w:tblW w:w="15518" w:type="dxa"/>
        <w:tblInd w:w="108" w:type="dxa"/>
        <w:tblLook w:val="04A0" w:firstRow="1" w:lastRow="0" w:firstColumn="1" w:lastColumn="0" w:noHBand="0" w:noVBand="1"/>
      </w:tblPr>
      <w:tblGrid>
        <w:gridCol w:w="3661"/>
        <w:gridCol w:w="1258"/>
        <w:gridCol w:w="1433"/>
        <w:gridCol w:w="1428"/>
        <w:gridCol w:w="1428"/>
        <w:gridCol w:w="1921"/>
        <w:gridCol w:w="1837"/>
        <w:gridCol w:w="1373"/>
        <w:gridCol w:w="1179"/>
      </w:tblGrid>
      <w:tr w:rsidR="00BE181E" w14:paraId="057A7325" w14:textId="77777777" w:rsidTr="00BE181E">
        <w:trPr>
          <w:trHeight w:val="672"/>
        </w:trPr>
        <w:tc>
          <w:tcPr>
            <w:tcW w:w="3730" w:type="dxa"/>
            <w:vMerge w:val="restart"/>
            <w:tcBorders>
              <w:top w:val="single" w:sz="8" w:space="0" w:color="auto"/>
              <w:left w:val="single" w:sz="8" w:space="0" w:color="auto"/>
              <w:bottom w:val="single" w:sz="8" w:space="0" w:color="000000"/>
              <w:right w:val="single" w:sz="8" w:space="0" w:color="auto"/>
            </w:tcBorders>
            <w:vAlign w:val="center"/>
            <w:hideMark/>
          </w:tcPr>
          <w:p w14:paraId="7E73D21E"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Показатели характеристики земель</w:t>
            </w:r>
          </w:p>
        </w:tc>
        <w:tc>
          <w:tcPr>
            <w:tcW w:w="9217" w:type="dxa"/>
            <w:gridSpan w:val="6"/>
            <w:tcBorders>
              <w:top w:val="single" w:sz="8" w:space="0" w:color="auto"/>
              <w:left w:val="single" w:sz="8" w:space="0" w:color="auto"/>
              <w:bottom w:val="single" w:sz="8" w:space="0" w:color="000000"/>
              <w:right w:val="nil"/>
            </w:tcBorders>
            <w:vAlign w:val="center"/>
            <w:hideMark/>
          </w:tcPr>
          <w:p w14:paraId="3C50CDD2"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Площадь по договорам аренды</w:t>
            </w:r>
          </w:p>
        </w:tc>
        <w:tc>
          <w:tcPr>
            <w:tcW w:w="2571" w:type="dxa"/>
            <w:gridSpan w:val="2"/>
            <w:tcBorders>
              <w:top w:val="single" w:sz="8" w:space="0" w:color="auto"/>
              <w:left w:val="single" w:sz="8" w:space="0" w:color="auto"/>
              <w:bottom w:val="single" w:sz="8" w:space="0" w:color="000000"/>
              <w:right w:val="single" w:sz="8" w:space="0" w:color="auto"/>
            </w:tcBorders>
            <w:vAlign w:val="center"/>
            <w:hideMark/>
          </w:tcPr>
          <w:p w14:paraId="02F4D420"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Всего по аренде:</w:t>
            </w:r>
          </w:p>
        </w:tc>
      </w:tr>
      <w:tr w:rsidR="00BE181E" w14:paraId="1C6B28C1" w14:textId="77777777" w:rsidTr="00BE181E">
        <w:trPr>
          <w:trHeight w:val="973"/>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5A009AA" w14:textId="77777777" w:rsidR="00BE181E" w:rsidRDefault="00BE181E">
            <w:pPr>
              <w:spacing w:after="0" w:line="240" w:lineRule="auto"/>
              <w:rPr>
                <w:rFonts w:ascii="Times New Roman" w:hAnsi="Times New Roman"/>
                <w:color w:val="000000"/>
                <w:sz w:val="24"/>
                <w:szCs w:val="24"/>
              </w:rPr>
            </w:pPr>
          </w:p>
        </w:tc>
        <w:tc>
          <w:tcPr>
            <w:tcW w:w="1065" w:type="dxa"/>
            <w:tcBorders>
              <w:top w:val="nil"/>
              <w:left w:val="single" w:sz="8" w:space="0" w:color="auto"/>
              <w:bottom w:val="single" w:sz="8" w:space="0" w:color="000000"/>
              <w:right w:val="single" w:sz="8" w:space="0" w:color="auto"/>
            </w:tcBorders>
            <w:vAlign w:val="center"/>
            <w:hideMark/>
          </w:tcPr>
          <w:p w14:paraId="279FAA92" w14:textId="77777777" w:rsidR="00BE181E" w:rsidRDefault="00BE181E">
            <w:pPr>
              <w:spacing w:after="0" w:line="240" w:lineRule="auto"/>
              <w:ind w:left="-9" w:firstLine="150"/>
              <w:jc w:val="center"/>
              <w:rPr>
                <w:rFonts w:ascii="Times New Roman" w:hAnsi="Times New Roman"/>
                <w:color w:val="000000"/>
                <w:sz w:val="24"/>
                <w:szCs w:val="24"/>
              </w:rPr>
            </w:pPr>
            <w:r>
              <w:rPr>
                <w:rFonts w:ascii="Times New Roman" w:hAnsi="Times New Roman"/>
                <w:color w:val="000000"/>
                <w:sz w:val="24"/>
                <w:szCs w:val="24"/>
              </w:rPr>
              <w:t>02-02-16/239- 2008г</w:t>
            </w:r>
          </w:p>
        </w:tc>
        <w:tc>
          <w:tcPr>
            <w:tcW w:w="1444" w:type="dxa"/>
            <w:tcBorders>
              <w:top w:val="nil"/>
              <w:left w:val="single" w:sz="8" w:space="0" w:color="auto"/>
              <w:bottom w:val="single" w:sz="8" w:space="0" w:color="000000"/>
              <w:right w:val="single" w:sz="8" w:space="0" w:color="auto"/>
            </w:tcBorders>
            <w:vAlign w:val="center"/>
            <w:hideMark/>
          </w:tcPr>
          <w:p w14:paraId="335F7C34" w14:textId="77777777" w:rsidR="00BE181E" w:rsidRDefault="00BE181E">
            <w:pPr>
              <w:spacing w:after="0" w:line="240" w:lineRule="auto"/>
              <w:ind w:left="-9" w:firstLine="150"/>
              <w:jc w:val="center"/>
              <w:rPr>
                <w:rFonts w:ascii="Times New Roman" w:hAnsi="Times New Roman"/>
                <w:color w:val="000000"/>
                <w:sz w:val="24"/>
                <w:szCs w:val="24"/>
              </w:rPr>
            </w:pPr>
            <w:r>
              <w:rPr>
                <w:rFonts w:ascii="Times New Roman" w:hAnsi="Times New Roman"/>
                <w:color w:val="000000"/>
                <w:sz w:val="24"/>
                <w:szCs w:val="24"/>
              </w:rPr>
              <w:t>02-02-16/238- 2008г</w:t>
            </w:r>
          </w:p>
        </w:tc>
        <w:tc>
          <w:tcPr>
            <w:tcW w:w="1444" w:type="dxa"/>
            <w:tcBorders>
              <w:top w:val="nil"/>
              <w:left w:val="single" w:sz="8" w:space="0" w:color="auto"/>
              <w:bottom w:val="single" w:sz="8" w:space="0" w:color="000000"/>
              <w:right w:val="single" w:sz="8" w:space="0" w:color="auto"/>
            </w:tcBorders>
            <w:vAlign w:val="center"/>
            <w:hideMark/>
          </w:tcPr>
          <w:p w14:paraId="712CB692" w14:textId="77777777" w:rsidR="00BE181E" w:rsidRDefault="00BE181E">
            <w:pPr>
              <w:spacing w:after="0" w:line="240" w:lineRule="auto"/>
              <w:ind w:left="-9" w:firstLine="150"/>
              <w:jc w:val="center"/>
              <w:rPr>
                <w:rFonts w:ascii="Times New Roman" w:hAnsi="Times New Roman"/>
                <w:color w:val="000000"/>
                <w:sz w:val="24"/>
                <w:szCs w:val="24"/>
              </w:rPr>
            </w:pPr>
            <w:r>
              <w:rPr>
                <w:rFonts w:ascii="Times New Roman" w:hAnsi="Times New Roman"/>
                <w:color w:val="000000"/>
                <w:sz w:val="24"/>
                <w:szCs w:val="24"/>
              </w:rPr>
              <w:t>02-02-16/237- 2008г</w:t>
            </w:r>
          </w:p>
        </w:tc>
        <w:tc>
          <w:tcPr>
            <w:tcW w:w="1444" w:type="dxa"/>
            <w:tcBorders>
              <w:top w:val="nil"/>
              <w:left w:val="single" w:sz="8" w:space="0" w:color="auto"/>
              <w:bottom w:val="single" w:sz="8" w:space="0" w:color="000000"/>
              <w:right w:val="single" w:sz="8" w:space="0" w:color="auto"/>
            </w:tcBorders>
            <w:vAlign w:val="center"/>
            <w:hideMark/>
          </w:tcPr>
          <w:p w14:paraId="5B64FD84" w14:textId="77777777" w:rsidR="00BE181E" w:rsidRDefault="00BE181E">
            <w:pPr>
              <w:spacing w:after="0" w:line="240" w:lineRule="auto"/>
              <w:ind w:left="-9" w:firstLine="150"/>
              <w:jc w:val="center"/>
              <w:rPr>
                <w:rFonts w:ascii="Times New Roman" w:hAnsi="Times New Roman"/>
                <w:color w:val="000000"/>
                <w:sz w:val="24"/>
                <w:szCs w:val="24"/>
              </w:rPr>
            </w:pPr>
            <w:r>
              <w:rPr>
                <w:rFonts w:ascii="Times New Roman" w:hAnsi="Times New Roman"/>
                <w:color w:val="000000"/>
                <w:sz w:val="24"/>
                <w:szCs w:val="24"/>
              </w:rPr>
              <w:t>02-02-16/236- 2008г</w:t>
            </w:r>
          </w:p>
        </w:tc>
        <w:tc>
          <w:tcPr>
            <w:tcW w:w="1951" w:type="dxa"/>
            <w:tcBorders>
              <w:top w:val="nil"/>
              <w:left w:val="single" w:sz="8" w:space="0" w:color="auto"/>
              <w:bottom w:val="single" w:sz="8" w:space="0" w:color="000000"/>
              <w:right w:val="single" w:sz="8" w:space="0" w:color="auto"/>
            </w:tcBorders>
            <w:vAlign w:val="center"/>
            <w:hideMark/>
          </w:tcPr>
          <w:p w14:paraId="4C5EA22B" w14:textId="77777777" w:rsidR="00BE181E" w:rsidRDefault="00BE181E">
            <w:pPr>
              <w:spacing w:after="0" w:line="240" w:lineRule="auto"/>
              <w:ind w:left="-9" w:firstLine="150"/>
              <w:jc w:val="center"/>
              <w:rPr>
                <w:rFonts w:ascii="Times New Roman" w:hAnsi="Times New Roman"/>
                <w:color w:val="000000"/>
                <w:sz w:val="24"/>
                <w:szCs w:val="24"/>
              </w:rPr>
            </w:pPr>
            <w:r>
              <w:rPr>
                <w:rFonts w:ascii="Times New Roman" w:hAnsi="Times New Roman"/>
                <w:color w:val="000000"/>
                <w:sz w:val="24"/>
                <w:szCs w:val="24"/>
              </w:rPr>
              <w:t>09-01-05/159-2015г</w:t>
            </w:r>
          </w:p>
        </w:tc>
        <w:tc>
          <w:tcPr>
            <w:tcW w:w="1869" w:type="dxa"/>
            <w:tcBorders>
              <w:top w:val="nil"/>
              <w:left w:val="single" w:sz="8" w:space="0" w:color="auto"/>
              <w:bottom w:val="single" w:sz="8" w:space="0" w:color="000000"/>
              <w:right w:val="single" w:sz="8" w:space="0" w:color="auto"/>
            </w:tcBorders>
            <w:vAlign w:val="center"/>
            <w:hideMark/>
          </w:tcPr>
          <w:p w14:paraId="65803711" w14:textId="77777777" w:rsidR="00BE181E" w:rsidRDefault="00BE181E">
            <w:pPr>
              <w:spacing w:after="0" w:line="240" w:lineRule="auto"/>
              <w:ind w:left="-9" w:firstLine="150"/>
              <w:jc w:val="center"/>
              <w:rPr>
                <w:rFonts w:ascii="Times New Roman" w:hAnsi="Times New Roman"/>
                <w:color w:val="000000"/>
                <w:sz w:val="24"/>
                <w:szCs w:val="24"/>
              </w:rPr>
            </w:pPr>
            <w:r>
              <w:rPr>
                <w:rFonts w:ascii="Times New Roman" w:hAnsi="Times New Roman"/>
                <w:color w:val="000000"/>
                <w:sz w:val="24"/>
                <w:szCs w:val="24"/>
              </w:rPr>
              <w:t>02-02-16/363-2008</w:t>
            </w:r>
          </w:p>
        </w:tc>
        <w:tc>
          <w:tcPr>
            <w:tcW w:w="1377" w:type="dxa"/>
            <w:tcBorders>
              <w:top w:val="nil"/>
              <w:left w:val="single" w:sz="8" w:space="0" w:color="auto"/>
              <w:bottom w:val="single" w:sz="8" w:space="0" w:color="000000"/>
              <w:right w:val="single" w:sz="8" w:space="0" w:color="auto"/>
            </w:tcBorders>
            <w:vAlign w:val="center"/>
            <w:hideMark/>
          </w:tcPr>
          <w:p w14:paraId="02CD7327"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Га </w:t>
            </w:r>
          </w:p>
        </w:tc>
        <w:tc>
          <w:tcPr>
            <w:tcW w:w="1194" w:type="dxa"/>
            <w:tcBorders>
              <w:top w:val="nil"/>
              <w:left w:val="single" w:sz="8" w:space="0" w:color="auto"/>
              <w:bottom w:val="single" w:sz="4" w:space="0" w:color="auto"/>
              <w:right w:val="single" w:sz="8" w:space="0" w:color="auto"/>
            </w:tcBorders>
          </w:tcPr>
          <w:p w14:paraId="1EC748D5" w14:textId="77777777" w:rsidR="00BE181E" w:rsidRDefault="00BE181E">
            <w:pPr>
              <w:spacing w:after="0" w:line="240" w:lineRule="auto"/>
              <w:ind w:left="-426" w:firstLine="567"/>
              <w:jc w:val="center"/>
              <w:rPr>
                <w:rFonts w:ascii="Times New Roman" w:hAnsi="Times New Roman"/>
                <w:color w:val="000000"/>
                <w:sz w:val="24"/>
                <w:szCs w:val="24"/>
              </w:rPr>
            </w:pPr>
          </w:p>
          <w:p w14:paraId="5E41C68E"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w:t>
            </w:r>
          </w:p>
        </w:tc>
      </w:tr>
      <w:tr w:rsidR="00BE181E" w14:paraId="6FDE19ED" w14:textId="77777777" w:rsidTr="00BE181E">
        <w:trPr>
          <w:trHeight w:hRule="exact" w:val="346"/>
        </w:trPr>
        <w:tc>
          <w:tcPr>
            <w:tcW w:w="3730" w:type="dxa"/>
            <w:tcBorders>
              <w:top w:val="single" w:sz="4" w:space="0" w:color="auto"/>
              <w:left w:val="single" w:sz="8" w:space="0" w:color="auto"/>
              <w:bottom w:val="single" w:sz="8" w:space="0" w:color="auto"/>
              <w:right w:val="single" w:sz="8" w:space="0" w:color="auto"/>
            </w:tcBorders>
            <w:vAlign w:val="center"/>
            <w:hideMark/>
          </w:tcPr>
          <w:p w14:paraId="56072E8E"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1.        Общая площадь земель</w:t>
            </w:r>
          </w:p>
        </w:tc>
        <w:tc>
          <w:tcPr>
            <w:tcW w:w="1065" w:type="dxa"/>
            <w:tcBorders>
              <w:top w:val="single" w:sz="4" w:space="0" w:color="auto"/>
              <w:left w:val="nil"/>
              <w:bottom w:val="single" w:sz="8" w:space="0" w:color="auto"/>
              <w:right w:val="single" w:sz="8" w:space="0" w:color="auto"/>
            </w:tcBorders>
            <w:shd w:val="clear" w:color="auto" w:fill="FFFFFF"/>
            <w:vAlign w:val="center"/>
            <w:hideMark/>
          </w:tcPr>
          <w:p w14:paraId="6C91F17F"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154976</w:t>
            </w:r>
          </w:p>
        </w:tc>
        <w:tc>
          <w:tcPr>
            <w:tcW w:w="1444" w:type="dxa"/>
            <w:tcBorders>
              <w:top w:val="single" w:sz="4" w:space="0" w:color="auto"/>
              <w:left w:val="nil"/>
              <w:bottom w:val="single" w:sz="8" w:space="0" w:color="auto"/>
              <w:right w:val="single" w:sz="8" w:space="0" w:color="auto"/>
            </w:tcBorders>
            <w:shd w:val="clear" w:color="auto" w:fill="FFFFFF"/>
            <w:vAlign w:val="center"/>
            <w:hideMark/>
          </w:tcPr>
          <w:p w14:paraId="35EA9544"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28090</w:t>
            </w:r>
          </w:p>
        </w:tc>
        <w:tc>
          <w:tcPr>
            <w:tcW w:w="1444" w:type="dxa"/>
            <w:tcBorders>
              <w:top w:val="single" w:sz="4" w:space="0" w:color="auto"/>
              <w:left w:val="nil"/>
              <w:bottom w:val="single" w:sz="8" w:space="0" w:color="auto"/>
              <w:right w:val="single" w:sz="8" w:space="0" w:color="auto"/>
            </w:tcBorders>
            <w:shd w:val="clear" w:color="auto" w:fill="FFFFFF"/>
            <w:vAlign w:val="center"/>
            <w:hideMark/>
          </w:tcPr>
          <w:p w14:paraId="036D1C8F"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7554</w:t>
            </w:r>
          </w:p>
        </w:tc>
        <w:tc>
          <w:tcPr>
            <w:tcW w:w="1444" w:type="dxa"/>
            <w:tcBorders>
              <w:top w:val="single" w:sz="4" w:space="0" w:color="auto"/>
              <w:left w:val="nil"/>
              <w:bottom w:val="single" w:sz="8" w:space="0" w:color="auto"/>
              <w:right w:val="single" w:sz="8" w:space="0" w:color="auto"/>
            </w:tcBorders>
            <w:shd w:val="clear" w:color="auto" w:fill="FFFFFF"/>
            <w:vAlign w:val="center"/>
            <w:hideMark/>
          </w:tcPr>
          <w:p w14:paraId="0BED5F09"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1518</w:t>
            </w:r>
          </w:p>
        </w:tc>
        <w:tc>
          <w:tcPr>
            <w:tcW w:w="1951" w:type="dxa"/>
            <w:tcBorders>
              <w:top w:val="single" w:sz="4" w:space="0" w:color="auto"/>
              <w:left w:val="nil"/>
              <w:bottom w:val="single" w:sz="8" w:space="0" w:color="auto"/>
              <w:right w:val="single" w:sz="8" w:space="0" w:color="auto"/>
            </w:tcBorders>
            <w:shd w:val="clear" w:color="auto" w:fill="FFFFFF"/>
            <w:vAlign w:val="center"/>
            <w:hideMark/>
          </w:tcPr>
          <w:p w14:paraId="2C63A1E1"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56794</w:t>
            </w:r>
          </w:p>
        </w:tc>
        <w:tc>
          <w:tcPr>
            <w:tcW w:w="1869" w:type="dxa"/>
            <w:tcBorders>
              <w:top w:val="single" w:sz="4" w:space="0" w:color="auto"/>
              <w:left w:val="nil"/>
              <w:bottom w:val="single" w:sz="8" w:space="0" w:color="auto"/>
              <w:right w:val="single" w:sz="8" w:space="0" w:color="auto"/>
            </w:tcBorders>
            <w:shd w:val="clear" w:color="auto" w:fill="FFFFFF"/>
            <w:vAlign w:val="center"/>
            <w:hideMark/>
          </w:tcPr>
          <w:p w14:paraId="054604C4"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5346</w:t>
            </w:r>
          </w:p>
        </w:tc>
        <w:tc>
          <w:tcPr>
            <w:tcW w:w="1377" w:type="dxa"/>
            <w:tcBorders>
              <w:top w:val="single" w:sz="4" w:space="0" w:color="auto"/>
              <w:left w:val="nil"/>
              <w:bottom w:val="single" w:sz="8" w:space="0" w:color="auto"/>
              <w:right w:val="single" w:sz="8" w:space="0" w:color="auto"/>
            </w:tcBorders>
            <w:shd w:val="clear" w:color="auto" w:fill="FFFFFF"/>
            <w:vAlign w:val="center"/>
            <w:hideMark/>
          </w:tcPr>
          <w:p w14:paraId="6A318660"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254278</w:t>
            </w:r>
          </w:p>
        </w:tc>
        <w:tc>
          <w:tcPr>
            <w:tcW w:w="1194" w:type="dxa"/>
            <w:tcBorders>
              <w:top w:val="single" w:sz="4" w:space="0" w:color="auto"/>
              <w:left w:val="nil"/>
              <w:bottom w:val="single" w:sz="8" w:space="0" w:color="auto"/>
              <w:right w:val="single" w:sz="8" w:space="0" w:color="auto"/>
            </w:tcBorders>
            <w:shd w:val="clear" w:color="auto" w:fill="FFFFFF"/>
            <w:hideMark/>
          </w:tcPr>
          <w:p w14:paraId="08FD1367"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100</w:t>
            </w:r>
          </w:p>
        </w:tc>
      </w:tr>
      <w:tr w:rsidR="00BE181E" w14:paraId="5A00FFF2"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36958C30"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2.      Лесные земли, всего</w:t>
            </w:r>
          </w:p>
        </w:tc>
        <w:tc>
          <w:tcPr>
            <w:tcW w:w="1065" w:type="dxa"/>
            <w:tcBorders>
              <w:top w:val="nil"/>
              <w:left w:val="nil"/>
              <w:bottom w:val="single" w:sz="8" w:space="0" w:color="auto"/>
              <w:right w:val="single" w:sz="8" w:space="0" w:color="auto"/>
            </w:tcBorders>
            <w:shd w:val="clear" w:color="auto" w:fill="FFFFFF"/>
            <w:vAlign w:val="center"/>
            <w:hideMark/>
          </w:tcPr>
          <w:p w14:paraId="222FE747"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140499,1</w:t>
            </w:r>
          </w:p>
        </w:tc>
        <w:tc>
          <w:tcPr>
            <w:tcW w:w="1444" w:type="dxa"/>
            <w:tcBorders>
              <w:top w:val="nil"/>
              <w:left w:val="nil"/>
              <w:bottom w:val="single" w:sz="8" w:space="0" w:color="auto"/>
              <w:right w:val="single" w:sz="8" w:space="0" w:color="auto"/>
            </w:tcBorders>
            <w:shd w:val="clear" w:color="auto" w:fill="FFFFFF"/>
            <w:vAlign w:val="center"/>
            <w:hideMark/>
          </w:tcPr>
          <w:p w14:paraId="22C86078"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28020,4</w:t>
            </w:r>
          </w:p>
        </w:tc>
        <w:tc>
          <w:tcPr>
            <w:tcW w:w="1444" w:type="dxa"/>
            <w:tcBorders>
              <w:top w:val="nil"/>
              <w:left w:val="nil"/>
              <w:bottom w:val="single" w:sz="8" w:space="0" w:color="auto"/>
              <w:right w:val="single" w:sz="8" w:space="0" w:color="auto"/>
            </w:tcBorders>
            <w:shd w:val="clear" w:color="auto" w:fill="FFFFFF"/>
            <w:vAlign w:val="center"/>
            <w:hideMark/>
          </w:tcPr>
          <w:p w14:paraId="7C298E9E"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7532,5</w:t>
            </w:r>
          </w:p>
        </w:tc>
        <w:tc>
          <w:tcPr>
            <w:tcW w:w="1444" w:type="dxa"/>
            <w:tcBorders>
              <w:top w:val="nil"/>
              <w:left w:val="nil"/>
              <w:bottom w:val="single" w:sz="8" w:space="0" w:color="auto"/>
              <w:right w:val="single" w:sz="8" w:space="0" w:color="auto"/>
            </w:tcBorders>
            <w:shd w:val="clear" w:color="auto" w:fill="FFFFFF"/>
            <w:vAlign w:val="center"/>
            <w:hideMark/>
          </w:tcPr>
          <w:p w14:paraId="615137FC"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1493</w:t>
            </w:r>
          </w:p>
        </w:tc>
        <w:tc>
          <w:tcPr>
            <w:tcW w:w="1951" w:type="dxa"/>
            <w:tcBorders>
              <w:top w:val="nil"/>
              <w:left w:val="nil"/>
              <w:bottom w:val="single" w:sz="8" w:space="0" w:color="auto"/>
              <w:right w:val="single" w:sz="8" w:space="0" w:color="auto"/>
            </w:tcBorders>
            <w:shd w:val="clear" w:color="auto" w:fill="FFFFFF"/>
            <w:vAlign w:val="center"/>
            <w:hideMark/>
          </w:tcPr>
          <w:p w14:paraId="03DDB0AB"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45640,6</w:t>
            </w:r>
          </w:p>
        </w:tc>
        <w:tc>
          <w:tcPr>
            <w:tcW w:w="1869" w:type="dxa"/>
            <w:tcBorders>
              <w:top w:val="nil"/>
              <w:left w:val="nil"/>
              <w:bottom w:val="single" w:sz="8" w:space="0" w:color="auto"/>
              <w:right w:val="single" w:sz="8" w:space="0" w:color="auto"/>
            </w:tcBorders>
            <w:shd w:val="clear" w:color="auto" w:fill="FFFFFF"/>
            <w:vAlign w:val="center"/>
            <w:hideMark/>
          </w:tcPr>
          <w:p w14:paraId="6ACF35BC"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5346</w:t>
            </w:r>
          </w:p>
        </w:tc>
        <w:tc>
          <w:tcPr>
            <w:tcW w:w="1377" w:type="dxa"/>
            <w:tcBorders>
              <w:top w:val="nil"/>
              <w:left w:val="nil"/>
              <w:bottom w:val="single" w:sz="8" w:space="0" w:color="auto"/>
              <w:right w:val="single" w:sz="8" w:space="0" w:color="auto"/>
            </w:tcBorders>
            <w:shd w:val="clear" w:color="auto" w:fill="FFFFFF"/>
            <w:vAlign w:val="bottom"/>
            <w:hideMark/>
          </w:tcPr>
          <w:p w14:paraId="2A4D4E2E"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228531.6</w:t>
            </w:r>
          </w:p>
        </w:tc>
        <w:tc>
          <w:tcPr>
            <w:tcW w:w="1194" w:type="dxa"/>
            <w:tcBorders>
              <w:top w:val="nil"/>
              <w:left w:val="nil"/>
              <w:bottom w:val="single" w:sz="8" w:space="0" w:color="auto"/>
              <w:right w:val="single" w:sz="8" w:space="0" w:color="auto"/>
            </w:tcBorders>
            <w:shd w:val="clear" w:color="auto" w:fill="FFFFFF"/>
            <w:hideMark/>
          </w:tcPr>
          <w:p w14:paraId="72BD0F4D"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89.9</w:t>
            </w:r>
          </w:p>
        </w:tc>
      </w:tr>
      <w:tr w:rsidR="00BE181E" w14:paraId="70B4D0AB"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7367D43B"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2.1.Земли, покрытые лесной растительностью, всего</w:t>
            </w:r>
          </w:p>
        </w:tc>
        <w:tc>
          <w:tcPr>
            <w:tcW w:w="1065" w:type="dxa"/>
            <w:tcBorders>
              <w:top w:val="nil"/>
              <w:left w:val="nil"/>
              <w:bottom w:val="single" w:sz="8" w:space="0" w:color="auto"/>
              <w:right w:val="single" w:sz="8" w:space="0" w:color="auto"/>
            </w:tcBorders>
            <w:shd w:val="clear" w:color="auto" w:fill="FFFFFF"/>
            <w:vAlign w:val="center"/>
            <w:hideMark/>
          </w:tcPr>
          <w:p w14:paraId="7145DC28"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135015</w:t>
            </w:r>
          </w:p>
        </w:tc>
        <w:tc>
          <w:tcPr>
            <w:tcW w:w="1444" w:type="dxa"/>
            <w:tcBorders>
              <w:top w:val="nil"/>
              <w:left w:val="nil"/>
              <w:bottom w:val="single" w:sz="8" w:space="0" w:color="auto"/>
              <w:right w:val="single" w:sz="8" w:space="0" w:color="auto"/>
            </w:tcBorders>
            <w:shd w:val="clear" w:color="auto" w:fill="FFFFFF"/>
            <w:vAlign w:val="center"/>
            <w:hideMark/>
          </w:tcPr>
          <w:p w14:paraId="201BED22"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25823,3</w:t>
            </w:r>
          </w:p>
        </w:tc>
        <w:tc>
          <w:tcPr>
            <w:tcW w:w="1444" w:type="dxa"/>
            <w:tcBorders>
              <w:top w:val="nil"/>
              <w:left w:val="nil"/>
              <w:bottom w:val="single" w:sz="8" w:space="0" w:color="auto"/>
              <w:right w:val="single" w:sz="8" w:space="0" w:color="auto"/>
            </w:tcBorders>
            <w:shd w:val="clear" w:color="auto" w:fill="FFFFFF"/>
            <w:vAlign w:val="center"/>
            <w:hideMark/>
          </w:tcPr>
          <w:p w14:paraId="6A64FBE7"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6864,5</w:t>
            </w:r>
          </w:p>
        </w:tc>
        <w:tc>
          <w:tcPr>
            <w:tcW w:w="1444" w:type="dxa"/>
            <w:tcBorders>
              <w:top w:val="nil"/>
              <w:left w:val="nil"/>
              <w:bottom w:val="single" w:sz="8" w:space="0" w:color="auto"/>
              <w:right w:val="single" w:sz="8" w:space="0" w:color="auto"/>
            </w:tcBorders>
            <w:shd w:val="clear" w:color="auto" w:fill="FFFFFF"/>
            <w:vAlign w:val="center"/>
            <w:hideMark/>
          </w:tcPr>
          <w:p w14:paraId="3F20C2DB"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1472,2</w:t>
            </w:r>
          </w:p>
        </w:tc>
        <w:tc>
          <w:tcPr>
            <w:tcW w:w="1951" w:type="dxa"/>
            <w:tcBorders>
              <w:top w:val="nil"/>
              <w:left w:val="nil"/>
              <w:bottom w:val="single" w:sz="8" w:space="0" w:color="auto"/>
              <w:right w:val="single" w:sz="8" w:space="0" w:color="auto"/>
            </w:tcBorders>
            <w:shd w:val="clear" w:color="auto" w:fill="FFFFFF"/>
            <w:vAlign w:val="center"/>
            <w:hideMark/>
          </w:tcPr>
          <w:p w14:paraId="66E021A6"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43421,2</w:t>
            </w:r>
          </w:p>
        </w:tc>
        <w:tc>
          <w:tcPr>
            <w:tcW w:w="1869" w:type="dxa"/>
            <w:tcBorders>
              <w:top w:val="nil"/>
              <w:left w:val="nil"/>
              <w:bottom w:val="single" w:sz="8" w:space="0" w:color="auto"/>
              <w:right w:val="single" w:sz="8" w:space="0" w:color="auto"/>
            </w:tcBorders>
            <w:shd w:val="clear" w:color="auto" w:fill="FFFFFF"/>
            <w:vAlign w:val="center"/>
            <w:hideMark/>
          </w:tcPr>
          <w:p w14:paraId="3F77D231"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5127,5</w:t>
            </w:r>
          </w:p>
        </w:tc>
        <w:tc>
          <w:tcPr>
            <w:tcW w:w="1377" w:type="dxa"/>
            <w:tcBorders>
              <w:top w:val="nil"/>
              <w:left w:val="nil"/>
              <w:bottom w:val="single" w:sz="8" w:space="0" w:color="auto"/>
              <w:right w:val="single" w:sz="8" w:space="0" w:color="auto"/>
            </w:tcBorders>
            <w:shd w:val="clear" w:color="auto" w:fill="FFFFFF"/>
            <w:vAlign w:val="bottom"/>
            <w:hideMark/>
          </w:tcPr>
          <w:p w14:paraId="72C7896D"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217723.7</w:t>
            </w:r>
          </w:p>
        </w:tc>
        <w:tc>
          <w:tcPr>
            <w:tcW w:w="1194" w:type="dxa"/>
            <w:tcBorders>
              <w:top w:val="nil"/>
              <w:left w:val="nil"/>
              <w:bottom w:val="single" w:sz="8" w:space="0" w:color="auto"/>
              <w:right w:val="single" w:sz="8" w:space="0" w:color="auto"/>
            </w:tcBorders>
            <w:shd w:val="clear" w:color="auto" w:fill="FFFFFF"/>
            <w:hideMark/>
          </w:tcPr>
          <w:p w14:paraId="6BEFFC74"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85.6</w:t>
            </w:r>
          </w:p>
        </w:tc>
      </w:tr>
      <w:tr w:rsidR="00BE181E" w14:paraId="5D6DE8F9"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63B62AED"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2.1.1.       в том числе: лесные культуры</w:t>
            </w:r>
          </w:p>
        </w:tc>
        <w:tc>
          <w:tcPr>
            <w:tcW w:w="1065" w:type="dxa"/>
            <w:tcBorders>
              <w:top w:val="nil"/>
              <w:left w:val="nil"/>
              <w:bottom w:val="single" w:sz="8" w:space="0" w:color="auto"/>
              <w:right w:val="single" w:sz="8" w:space="0" w:color="auto"/>
            </w:tcBorders>
            <w:shd w:val="clear" w:color="auto" w:fill="FFFFFF"/>
            <w:vAlign w:val="center"/>
            <w:hideMark/>
          </w:tcPr>
          <w:p w14:paraId="5E99BB36"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21729,7</w:t>
            </w:r>
          </w:p>
        </w:tc>
        <w:tc>
          <w:tcPr>
            <w:tcW w:w="1444" w:type="dxa"/>
            <w:tcBorders>
              <w:top w:val="nil"/>
              <w:left w:val="nil"/>
              <w:bottom w:val="single" w:sz="8" w:space="0" w:color="auto"/>
              <w:right w:val="single" w:sz="8" w:space="0" w:color="auto"/>
            </w:tcBorders>
            <w:shd w:val="clear" w:color="auto" w:fill="FFFFFF"/>
            <w:vAlign w:val="center"/>
            <w:hideMark/>
          </w:tcPr>
          <w:p w14:paraId="4AAFDCC9"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2126,2</w:t>
            </w:r>
          </w:p>
        </w:tc>
        <w:tc>
          <w:tcPr>
            <w:tcW w:w="1444" w:type="dxa"/>
            <w:tcBorders>
              <w:top w:val="nil"/>
              <w:left w:val="nil"/>
              <w:bottom w:val="single" w:sz="8" w:space="0" w:color="auto"/>
              <w:right w:val="single" w:sz="8" w:space="0" w:color="auto"/>
            </w:tcBorders>
            <w:shd w:val="clear" w:color="auto" w:fill="FFFFFF"/>
            <w:vAlign w:val="center"/>
            <w:hideMark/>
          </w:tcPr>
          <w:p w14:paraId="57B5E083"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216,5</w:t>
            </w:r>
          </w:p>
        </w:tc>
        <w:tc>
          <w:tcPr>
            <w:tcW w:w="1444" w:type="dxa"/>
            <w:tcBorders>
              <w:top w:val="nil"/>
              <w:left w:val="nil"/>
              <w:bottom w:val="single" w:sz="8" w:space="0" w:color="auto"/>
              <w:right w:val="single" w:sz="8" w:space="0" w:color="auto"/>
            </w:tcBorders>
            <w:shd w:val="clear" w:color="auto" w:fill="FFFFFF"/>
            <w:vAlign w:val="center"/>
            <w:hideMark/>
          </w:tcPr>
          <w:p w14:paraId="7772E517"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4</w:t>
            </w:r>
          </w:p>
        </w:tc>
        <w:tc>
          <w:tcPr>
            <w:tcW w:w="1951" w:type="dxa"/>
            <w:tcBorders>
              <w:top w:val="nil"/>
              <w:left w:val="nil"/>
              <w:bottom w:val="single" w:sz="8" w:space="0" w:color="auto"/>
              <w:right w:val="single" w:sz="8" w:space="0" w:color="auto"/>
            </w:tcBorders>
            <w:shd w:val="clear" w:color="auto" w:fill="FFFFFF"/>
            <w:vAlign w:val="center"/>
            <w:hideMark/>
          </w:tcPr>
          <w:p w14:paraId="0DCBABF4"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4146</w:t>
            </w:r>
          </w:p>
        </w:tc>
        <w:tc>
          <w:tcPr>
            <w:tcW w:w="1869" w:type="dxa"/>
            <w:tcBorders>
              <w:top w:val="nil"/>
              <w:left w:val="nil"/>
              <w:bottom w:val="single" w:sz="8" w:space="0" w:color="auto"/>
              <w:right w:val="single" w:sz="8" w:space="0" w:color="auto"/>
            </w:tcBorders>
            <w:shd w:val="clear" w:color="auto" w:fill="FFFFFF"/>
            <w:vAlign w:val="center"/>
            <w:hideMark/>
          </w:tcPr>
          <w:p w14:paraId="59906836"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25</w:t>
            </w:r>
          </w:p>
        </w:tc>
        <w:tc>
          <w:tcPr>
            <w:tcW w:w="1377" w:type="dxa"/>
            <w:tcBorders>
              <w:top w:val="nil"/>
              <w:left w:val="nil"/>
              <w:bottom w:val="single" w:sz="8" w:space="0" w:color="auto"/>
              <w:right w:val="single" w:sz="8" w:space="0" w:color="auto"/>
            </w:tcBorders>
            <w:shd w:val="clear" w:color="auto" w:fill="FFFFFF"/>
            <w:vAlign w:val="bottom"/>
            <w:hideMark/>
          </w:tcPr>
          <w:p w14:paraId="13FABEC7"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28247.4</w:t>
            </w:r>
          </w:p>
        </w:tc>
        <w:tc>
          <w:tcPr>
            <w:tcW w:w="1194" w:type="dxa"/>
            <w:tcBorders>
              <w:top w:val="nil"/>
              <w:left w:val="nil"/>
              <w:bottom w:val="single" w:sz="8" w:space="0" w:color="auto"/>
              <w:right w:val="single" w:sz="8" w:space="0" w:color="auto"/>
            </w:tcBorders>
            <w:shd w:val="clear" w:color="auto" w:fill="FFFFFF"/>
            <w:hideMark/>
          </w:tcPr>
          <w:p w14:paraId="1575A5FF"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11.1</w:t>
            </w:r>
          </w:p>
        </w:tc>
      </w:tr>
      <w:tr w:rsidR="00BE181E" w14:paraId="0C486CC3"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5C8F8148"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2.2. Не покрытые лесной растительностью, всего</w:t>
            </w:r>
          </w:p>
        </w:tc>
        <w:tc>
          <w:tcPr>
            <w:tcW w:w="1065" w:type="dxa"/>
            <w:tcBorders>
              <w:top w:val="nil"/>
              <w:left w:val="nil"/>
              <w:bottom w:val="single" w:sz="8" w:space="0" w:color="auto"/>
              <w:right w:val="single" w:sz="8" w:space="0" w:color="auto"/>
            </w:tcBorders>
            <w:shd w:val="clear" w:color="auto" w:fill="FFFFFF"/>
            <w:vAlign w:val="center"/>
            <w:hideMark/>
          </w:tcPr>
          <w:p w14:paraId="085F856B"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5484,1</w:t>
            </w:r>
          </w:p>
        </w:tc>
        <w:tc>
          <w:tcPr>
            <w:tcW w:w="1444" w:type="dxa"/>
            <w:tcBorders>
              <w:top w:val="nil"/>
              <w:left w:val="nil"/>
              <w:bottom w:val="single" w:sz="8" w:space="0" w:color="auto"/>
              <w:right w:val="single" w:sz="8" w:space="0" w:color="auto"/>
            </w:tcBorders>
            <w:shd w:val="clear" w:color="auto" w:fill="FFFFFF"/>
            <w:vAlign w:val="center"/>
            <w:hideMark/>
          </w:tcPr>
          <w:p w14:paraId="538E20AD"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2197,1</w:t>
            </w:r>
          </w:p>
        </w:tc>
        <w:tc>
          <w:tcPr>
            <w:tcW w:w="1444" w:type="dxa"/>
            <w:tcBorders>
              <w:top w:val="nil"/>
              <w:left w:val="nil"/>
              <w:bottom w:val="single" w:sz="8" w:space="0" w:color="auto"/>
              <w:right w:val="single" w:sz="8" w:space="0" w:color="auto"/>
            </w:tcBorders>
            <w:shd w:val="clear" w:color="auto" w:fill="FFFFFF"/>
            <w:vAlign w:val="center"/>
            <w:hideMark/>
          </w:tcPr>
          <w:p w14:paraId="0E887FA4"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668</w:t>
            </w:r>
          </w:p>
        </w:tc>
        <w:tc>
          <w:tcPr>
            <w:tcW w:w="1444" w:type="dxa"/>
            <w:tcBorders>
              <w:top w:val="nil"/>
              <w:left w:val="nil"/>
              <w:bottom w:val="single" w:sz="8" w:space="0" w:color="auto"/>
              <w:right w:val="single" w:sz="8" w:space="0" w:color="auto"/>
            </w:tcBorders>
            <w:shd w:val="clear" w:color="auto" w:fill="FFFFFF"/>
            <w:vAlign w:val="center"/>
            <w:hideMark/>
          </w:tcPr>
          <w:p w14:paraId="2595748C"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21</w:t>
            </w:r>
          </w:p>
        </w:tc>
        <w:tc>
          <w:tcPr>
            <w:tcW w:w="1951" w:type="dxa"/>
            <w:tcBorders>
              <w:top w:val="nil"/>
              <w:left w:val="nil"/>
              <w:bottom w:val="single" w:sz="8" w:space="0" w:color="auto"/>
              <w:right w:val="single" w:sz="8" w:space="0" w:color="auto"/>
            </w:tcBorders>
            <w:shd w:val="clear" w:color="auto" w:fill="FFFFFF"/>
            <w:vAlign w:val="center"/>
            <w:hideMark/>
          </w:tcPr>
          <w:p w14:paraId="71A4DAA6"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2219,4</w:t>
            </w:r>
          </w:p>
        </w:tc>
        <w:tc>
          <w:tcPr>
            <w:tcW w:w="1869" w:type="dxa"/>
            <w:tcBorders>
              <w:top w:val="nil"/>
              <w:left w:val="nil"/>
              <w:bottom w:val="single" w:sz="8" w:space="0" w:color="auto"/>
              <w:right w:val="single" w:sz="8" w:space="0" w:color="auto"/>
            </w:tcBorders>
            <w:shd w:val="clear" w:color="auto" w:fill="FFFFFF"/>
            <w:vAlign w:val="center"/>
            <w:hideMark/>
          </w:tcPr>
          <w:p w14:paraId="5C65108F"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218,5</w:t>
            </w:r>
          </w:p>
        </w:tc>
        <w:tc>
          <w:tcPr>
            <w:tcW w:w="1377" w:type="dxa"/>
            <w:tcBorders>
              <w:top w:val="nil"/>
              <w:left w:val="nil"/>
              <w:bottom w:val="single" w:sz="8" w:space="0" w:color="auto"/>
              <w:right w:val="single" w:sz="8" w:space="0" w:color="auto"/>
            </w:tcBorders>
            <w:shd w:val="clear" w:color="auto" w:fill="FFFFFF"/>
            <w:vAlign w:val="bottom"/>
            <w:hideMark/>
          </w:tcPr>
          <w:p w14:paraId="2C391A56"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10808.1</w:t>
            </w:r>
          </w:p>
        </w:tc>
        <w:tc>
          <w:tcPr>
            <w:tcW w:w="1194" w:type="dxa"/>
            <w:tcBorders>
              <w:top w:val="nil"/>
              <w:left w:val="nil"/>
              <w:bottom w:val="single" w:sz="8" w:space="0" w:color="auto"/>
              <w:right w:val="single" w:sz="8" w:space="0" w:color="auto"/>
            </w:tcBorders>
            <w:shd w:val="clear" w:color="auto" w:fill="FFFFFF"/>
            <w:hideMark/>
          </w:tcPr>
          <w:p w14:paraId="25B42DA9" w14:textId="77777777" w:rsidR="00BE181E" w:rsidRDefault="00BE181E">
            <w:pPr>
              <w:ind w:left="-426" w:firstLine="567"/>
              <w:jc w:val="center"/>
              <w:rPr>
                <w:rFonts w:ascii="Times New Roman" w:hAnsi="Times New Roman"/>
                <w:b/>
                <w:bCs/>
                <w:color w:val="000000"/>
                <w:sz w:val="24"/>
                <w:szCs w:val="24"/>
              </w:rPr>
            </w:pPr>
            <w:r>
              <w:rPr>
                <w:rFonts w:ascii="Times New Roman" w:hAnsi="Times New Roman"/>
                <w:b/>
                <w:bCs/>
                <w:color w:val="000000"/>
                <w:sz w:val="24"/>
                <w:szCs w:val="24"/>
              </w:rPr>
              <w:t>4,3</w:t>
            </w:r>
          </w:p>
        </w:tc>
      </w:tr>
      <w:tr w:rsidR="00BE181E" w14:paraId="453B1782" w14:textId="77777777" w:rsidTr="00BE181E">
        <w:trPr>
          <w:trHeight w:hRule="exact" w:val="657"/>
        </w:trPr>
        <w:tc>
          <w:tcPr>
            <w:tcW w:w="3730" w:type="dxa"/>
            <w:tcBorders>
              <w:top w:val="nil"/>
              <w:left w:val="single" w:sz="8" w:space="0" w:color="auto"/>
              <w:bottom w:val="single" w:sz="8" w:space="0" w:color="auto"/>
              <w:right w:val="single" w:sz="8" w:space="0" w:color="auto"/>
            </w:tcBorders>
            <w:vAlign w:val="center"/>
            <w:hideMark/>
          </w:tcPr>
          <w:p w14:paraId="51812970"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 xml:space="preserve">в том числе: </w:t>
            </w:r>
            <w:proofErr w:type="spellStart"/>
            <w:r>
              <w:rPr>
                <w:rFonts w:ascii="Times New Roman" w:hAnsi="Times New Roman"/>
                <w:color w:val="000000"/>
                <w:sz w:val="24"/>
                <w:szCs w:val="24"/>
              </w:rPr>
              <w:t>несомкнувшиеся</w:t>
            </w:r>
            <w:proofErr w:type="spellEnd"/>
            <w:r>
              <w:rPr>
                <w:rFonts w:ascii="Times New Roman" w:hAnsi="Times New Roman"/>
                <w:color w:val="000000"/>
                <w:sz w:val="24"/>
                <w:szCs w:val="24"/>
              </w:rPr>
              <w:t xml:space="preserve"> лесные культуры</w:t>
            </w:r>
          </w:p>
        </w:tc>
        <w:tc>
          <w:tcPr>
            <w:tcW w:w="1065" w:type="dxa"/>
            <w:tcBorders>
              <w:top w:val="nil"/>
              <w:left w:val="nil"/>
              <w:bottom w:val="single" w:sz="8" w:space="0" w:color="auto"/>
              <w:right w:val="single" w:sz="8" w:space="0" w:color="auto"/>
            </w:tcBorders>
            <w:shd w:val="clear" w:color="auto" w:fill="FFFFFF"/>
            <w:vAlign w:val="center"/>
            <w:hideMark/>
          </w:tcPr>
          <w:p w14:paraId="631F9B28"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579,6</w:t>
            </w:r>
          </w:p>
        </w:tc>
        <w:tc>
          <w:tcPr>
            <w:tcW w:w="1444" w:type="dxa"/>
            <w:tcBorders>
              <w:top w:val="nil"/>
              <w:left w:val="nil"/>
              <w:bottom w:val="single" w:sz="8" w:space="0" w:color="auto"/>
              <w:right w:val="single" w:sz="8" w:space="0" w:color="auto"/>
            </w:tcBorders>
            <w:shd w:val="clear" w:color="auto" w:fill="FFFFFF"/>
            <w:vAlign w:val="center"/>
            <w:hideMark/>
          </w:tcPr>
          <w:p w14:paraId="4E9035D5"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239</w:t>
            </w:r>
          </w:p>
        </w:tc>
        <w:tc>
          <w:tcPr>
            <w:tcW w:w="1444" w:type="dxa"/>
            <w:tcBorders>
              <w:top w:val="nil"/>
              <w:left w:val="nil"/>
              <w:bottom w:val="single" w:sz="8" w:space="0" w:color="auto"/>
              <w:right w:val="single" w:sz="8" w:space="0" w:color="auto"/>
            </w:tcBorders>
            <w:shd w:val="clear" w:color="auto" w:fill="FFFFFF"/>
            <w:vAlign w:val="center"/>
            <w:hideMark/>
          </w:tcPr>
          <w:p w14:paraId="0D6E003A"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106,9</w:t>
            </w:r>
          </w:p>
        </w:tc>
        <w:tc>
          <w:tcPr>
            <w:tcW w:w="1444" w:type="dxa"/>
            <w:tcBorders>
              <w:top w:val="nil"/>
              <w:left w:val="nil"/>
              <w:bottom w:val="single" w:sz="8" w:space="0" w:color="auto"/>
              <w:right w:val="single" w:sz="8" w:space="0" w:color="auto"/>
            </w:tcBorders>
            <w:shd w:val="clear" w:color="auto" w:fill="FFFFFF"/>
            <w:vAlign w:val="center"/>
            <w:hideMark/>
          </w:tcPr>
          <w:p w14:paraId="500B6E5C"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6,4 </w:t>
            </w:r>
          </w:p>
        </w:tc>
        <w:tc>
          <w:tcPr>
            <w:tcW w:w="1951" w:type="dxa"/>
            <w:tcBorders>
              <w:top w:val="nil"/>
              <w:left w:val="nil"/>
              <w:bottom w:val="single" w:sz="8" w:space="0" w:color="auto"/>
              <w:right w:val="single" w:sz="8" w:space="0" w:color="auto"/>
            </w:tcBorders>
            <w:shd w:val="clear" w:color="auto" w:fill="FFFFFF"/>
            <w:vAlign w:val="center"/>
            <w:hideMark/>
          </w:tcPr>
          <w:p w14:paraId="6195AF96"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122,9</w:t>
            </w:r>
          </w:p>
        </w:tc>
        <w:tc>
          <w:tcPr>
            <w:tcW w:w="1869" w:type="dxa"/>
            <w:tcBorders>
              <w:top w:val="nil"/>
              <w:left w:val="nil"/>
              <w:bottom w:val="single" w:sz="8" w:space="0" w:color="auto"/>
              <w:right w:val="single" w:sz="8" w:space="0" w:color="auto"/>
            </w:tcBorders>
            <w:shd w:val="clear" w:color="auto" w:fill="FFFFFF"/>
            <w:vAlign w:val="center"/>
            <w:hideMark/>
          </w:tcPr>
          <w:p w14:paraId="467E0A79"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36,9</w:t>
            </w:r>
          </w:p>
        </w:tc>
        <w:tc>
          <w:tcPr>
            <w:tcW w:w="1377" w:type="dxa"/>
            <w:tcBorders>
              <w:top w:val="nil"/>
              <w:left w:val="nil"/>
              <w:bottom w:val="single" w:sz="8" w:space="0" w:color="auto"/>
              <w:right w:val="single" w:sz="8" w:space="0" w:color="auto"/>
            </w:tcBorders>
            <w:shd w:val="clear" w:color="auto" w:fill="FFFFFF"/>
            <w:vAlign w:val="bottom"/>
            <w:hideMark/>
          </w:tcPr>
          <w:p w14:paraId="6C649CE5"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1091.7</w:t>
            </w:r>
          </w:p>
        </w:tc>
        <w:tc>
          <w:tcPr>
            <w:tcW w:w="1194" w:type="dxa"/>
            <w:tcBorders>
              <w:top w:val="nil"/>
              <w:left w:val="nil"/>
              <w:bottom w:val="single" w:sz="8" w:space="0" w:color="auto"/>
              <w:right w:val="single" w:sz="8" w:space="0" w:color="auto"/>
            </w:tcBorders>
            <w:shd w:val="clear" w:color="auto" w:fill="FFFFFF"/>
            <w:hideMark/>
          </w:tcPr>
          <w:p w14:paraId="6AE3EE55"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0.43</w:t>
            </w:r>
          </w:p>
        </w:tc>
      </w:tr>
      <w:tr w:rsidR="00BE181E" w14:paraId="1B84A826"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0701ADF9"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Фонд лесовосстановления - всего</w:t>
            </w:r>
          </w:p>
        </w:tc>
        <w:tc>
          <w:tcPr>
            <w:tcW w:w="1065" w:type="dxa"/>
            <w:tcBorders>
              <w:top w:val="nil"/>
              <w:left w:val="nil"/>
              <w:bottom w:val="single" w:sz="8" w:space="0" w:color="auto"/>
              <w:right w:val="single" w:sz="8" w:space="0" w:color="auto"/>
            </w:tcBorders>
            <w:shd w:val="clear" w:color="auto" w:fill="FFFFFF"/>
            <w:vAlign w:val="center"/>
            <w:hideMark/>
          </w:tcPr>
          <w:p w14:paraId="667BD177"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4898,5</w:t>
            </w:r>
          </w:p>
        </w:tc>
        <w:tc>
          <w:tcPr>
            <w:tcW w:w="1444" w:type="dxa"/>
            <w:tcBorders>
              <w:top w:val="nil"/>
              <w:left w:val="nil"/>
              <w:bottom w:val="single" w:sz="8" w:space="0" w:color="auto"/>
              <w:right w:val="single" w:sz="8" w:space="0" w:color="auto"/>
            </w:tcBorders>
            <w:shd w:val="clear" w:color="auto" w:fill="FFFFFF"/>
            <w:vAlign w:val="center"/>
            <w:hideMark/>
          </w:tcPr>
          <w:p w14:paraId="371FC249"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1958,1</w:t>
            </w:r>
          </w:p>
        </w:tc>
        <w:tc>
          <w:tcPr>
            <w:tcW w:w="1444" w:type="dxa"/>
            <w:tcBorders>
              <w:top w:val="nil"/>
              <w:left w:val="nil"/>
              <w:bottom w:val="single" w:sz="8" w:space="0" w:color="auto"/>
              <w:right w:val="single" w:sz="8" w:space="0" w:color="auto"/>
            </w:tcBorders>
            <w:shd w:val="clear" w:color="auto" w:fill="FFFFFF"/>
            <w:vAlign w:val="center"/>
            <w:hideMark/>
          </w:tcPr>
          <w:p w14:paraId="586D2E41"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561,1</w:t>
            </w:r>
          </w:p>
        </w:tc>
        <w:tc>
          <w:tcPr>
            <w:tcW w:w="1444" w:type="dxa"/>
            <w:tcBorders>
              <w:top w:val="nil"/>
              <w:left w:val="nil"/>
              <w:bottom w:val="single" w:sz="8" w:space="0" w:color="auto"/>
              <w:right w:val="single" w:sz="8" w:space="0" w:color="auto"/>
            </w:tcBorders>
            <w:shd w:val="clear" w:color="auto" w:fill="FFFFFF"/>
            <w:vAlign w:val="center"/>
            <w:hideMark/>
          </w:tcPr>
          <w:p w14:paraId="6F94553E"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14,6</w:t>
            </w:r>
          </w:p>
        </w:tc>
        <w:tc>
          <w:tcPr>
            <w:tcW w:w="1951" w:type="dxa"/>
            <w:tcBorders>
              <w:top w:val="nil"/>
              <w:left w:val="nil"/>
              <w:bottom w:val="single" w:sz="8" w:space="0" w:color="auto"/>
              <w:right w:val="single" w:sz="8" w:space="0" w:color="auto"/>
            </w:tcBorders>
            <w:shd w:val="clear" w:color="auto" w:fill="FFFFFF"/>
            <w:vAlign w:val="center"/>
            <w:hideMark/>
          </w:tcPr>
          <w:p w14:paraId="28971F5D"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2096,5</w:t>
            </w:r>
          </w:p>
        </w:tc>
        <w:tc>
          <w:tcPr>
            <w:tcW w:w="1869" w:type="dxa"/>
            <w:tcBorders>
              <w:top w:val="nil"/>
              <w:left w:val="nil"/>
              <w:bottom w:val="single" w:sz="8" w:space="0" w:color="auto"/>
              <w:right w:val="single" w:sz="8" w:space="0" w:color="auto"/>
            </w:tcBorders>
            <w:shd w:val="clear" w:color="auto" w:fill="FFFFFF"/>
            <w:vAlign w:val="center"/>
            <w:hideMark/>
          </w:tcPr>
          <w:p w14:paraId="489B05BB"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181,6</w:t>
            </w:r>
          </w:p>
        </w:tc>
        <w:tc>
          <w:tcPr>
            <w:tcW w:w="1377" w:type="dxa"/>
            <w:tcBorders>
              <w:top w:val="nil"/>
              <w:left w:val="nil"/>
              <w:bottom w:val="single" w:sz="8" w:space="0" w:color="auto"/>
              <w:right w:val="single" w:sz="8" w:space="0" w:color="auto"/>
            </w:tcBorders>
            <w:shd w:val="clear" w:color="auto" w:fill="FFFFFF"/>
            <w:vAlign w:val="bottom"/>
            <w:hideMark/>
          </w:tcPr>
          <w:p w14:paraId="7E37B3B1"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9710.4</w:t>
            </w:r>
          </w:p>
        </w:tc>
        <w:tc>
          <w:tcPr>
            <w:tcW w:w="1194" w:type="dxa"/>
            <w:tcBorders>
              <w:top w:val="nil"/>
              <w:left w:val="nil"/>
              <w:bottom w:val="single" w:sz="8" w:space="0" w:color="auto"/>
              <w:right w:val="single" w:sz="8" w:space="0" w:color="auto"/>
            </w:tcBorders>
            <w:shd w:val="clear" w:color="auto" w:fill="FFFFFF"/>
            <w:hideMark/>
          </w:tcPr>
          <w:p w14:paraId="39F5888F"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3.82</w:t>
            </w:r>
          </w:p>
        </w:tc>
      </w:tr>
      <w:tr w:rsidR="00BE181E" w14:paraId="1CF37FD8"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4B33773F"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вырубки</w:t>
            </w:r>
          </w:p>
        </w:tc>
        <w:tc>
          <w:tcPr>
            <w:tcW w:w="1065" w:type="dxa"/>
            <w:tcBorders>
              <w:top w:val="nil"/>
              <w:left w:val="nil"/>
              <w:bottom w:val="single" w:sz="8" w:space="0" w:color="auto"/>
              <w:right w:val="single" w:sz="8" w:space="0" w:color="auto"/>
            </w:tcBorders>
            <w:shd w:val="clear" w:color="auto" w:fill="FFFFFF"/>
            <w:vAlign w:val="center"/>
            <w:hideMark/>
          </w:tcPr>
          <w:p w14:paraId="107283A2"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4898,5</w:t>
            </w:r>
          </w:p>
        </w:tc>
        <w:tc>
          <w:tcPr>
            <w:tcW w:w="1444" w:type="dxa"/>
            <w:tcBorders>
              <w:top w:val="nil"/>
              <w:left w:val="nil"/>
              <w:bottom w:val="single" w:sz="8" w:space="0" w:color="auto"/>
              <w:right w:val="single" w:sz="8" w:space="0" w:color="auto"/>
            </w:tcBorders>
            <w:shd w:val="clear" w:color="auto" w:fill="FFFFFF"/>
            <w:vAlign w:val="center"/>
            <w:hideMark/>
          </w:tcPr>
          <w:p w14:paraId="143085DE"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1958,1</w:t>
            </w:r>
          </w:p>
        </w:tc>
        <w:tc>
          <w:tcPr>
            <w:tcW w:w="1444" w:type="dxa"/>
            <w:tcBorders>
              <w:top w:val="nil"/>
              <w:left w:val="nil"/>
              <w:bottom w:val="single" w:sz="8" w:space="0" w:color="auto"/>
              <w:right w:val="single" w:sz="8" w:space="0" w:color="auto"/>
            </w:tcBorders>
            <w:shd w:val="clear" w:color="auto" w:fill="FFFFFF"/>
            <w:vAlign w:val="center"/>
            <w:hideMark/>
          </w:tcPr>
          <w:p w14:paraId="248C48FA"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561,1</w:t>
            </w:r>
          </w:p>
        </w:tc>
        <w:tc>
          <w:tcPr>
            <w:tcW w:w="1444" w:type="dxa"/>
            <w:tcBorders>
              <w:top w:val="nil"/>
              <w:left w:val="nil"/>
              <w:bottom w:val="single" w:sz="8" w:space="0" w:color="auto"/>
              <w:right w:val="single" w:sz="8" w:space="0" w:color="auto"/>
            </w:tcBorders>
            <w:shd w:val="clear" w:color="auto" w:fill="FFFFFF"/>
            <w:vAlign w:val="center"/>
            <w:hideMark/>
          </w:tcPr>
          <w:p w14:paraId="34D8628E"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14,6</w:t>
            </w:r>
          </w:p>
        </w:tc>
        <w:tc>
          <w:tcPr>
            <w:tcW w:w="1951" w:type="dxa"/>
            <w:tcBorders>
              <w:top w:val="nil"/>
              <w:left w:val="nil"/>
              <w:bottom w:val="single" w:sz="8" w:space="0" w:color="auto"/>
              <w:right w:val="single" w:sz="8" w:space="0" w:color="auto"/>
            </w:tcBorders>
            <w:shd w:val="clear" w:color="auto" w:fill="FFFFFF"/>
            <w:vAlign w:val="center"/>
            <w:hideMark/>
          </w:tcPr>
          <w:p w14:paraId="6C49C337"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2096,5</w:t>
            </w:r>
          </w:p>
        </w:tc>
        <w:tc>
          <w:tcPr>
            <w:tcW w:w="1869" w:type="dxa"/>
            <w:tcBorders>
              <w:top w:val="nil"/>
              <w:left w:val="nil"/>
              <w:bottom w:val="single" w:sz="8" w:space="0" w:color="auto"/>
              <w:right w:val="single" w:sz="8" w:space="0" w:color="auto"/>
            </w:tcBorders>
            <w:shd w:val="clear" w:color="auto" w:fill="FFFFFF"/>
            <w:vAlign w:val="center"/>
            <w:hideMark/>
          </w:tcPr>
          <w:p w14:paraId="64D308D1"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181,6</w:t>
            </w:r>
          </w:p>
        </w:tc>
        <w:tc>
          <w:tcPr>
            <w:tcW w:w="1377" w:type="dxa"/>
            <w:tcBorders>
              <w:top w:val="nil"/>
              <w:left w:val="nil"/>
              <w:bottom w:val="single" w:sz="8" w:space="0" w:color="auto"/>
              <w:right w:val="single" w:sz="8" w:space="0" w:color="auto"/>
            </w:tcBorders>
            <w:shd w:val="clear" w:color="auto" w:fill="FFFFFF"/>
            <w:vAlign w:val="bottom"/>
            <w:hideMark/>
          </w:tcPr>
          <w:p w14:paraId="0F06333D"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9710.4</w:t>
            </w:r>
          </w:p>
        </w:tc>
        <w:tc>
          <w:tcPr>
            <w:tcW w:w="1194" w:type="dxa"/>
            <w:tcBorders>
              <w:top w:val="nil"/>
              <w:left w:val="nil"/>
              <w:bottom w:val="single" w:sz="8" w:space="0" w:color="auto"/>
              <w:right w:val="single" w:sz="8" w:space="0" w:color="auto"/>
            </w:tcBorders>
            <w:shd w:val="clear" w:color="auto" w:fill="FFFFFF"/>
            <w:hideMark/>
          </w:tcPr>
          <w:p w14:paraId="7BE8618E"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3.82</w:t>
            </w:r>
          </w:p>
        </w:tc>
      </w:tr>
      <w:tr w:rsidR="00BE181E" w14:paraId="3275C8A7"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447C53AA"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гари</w:t>
            </w:r>
          </w:p>
        </w:tc>
        <w:tc>
          <w:tcPr>
            <w:tcW w:w="1065" w:type="dxa"/>
            <w:tcBorders>
              <w:top w:val="nil"/>
              <w:left w:val="nil"/>
              <w:bottom w:val="single" w:sz="8" w:space="0" w:color="auto"/>
              <w:right w:val="single" w:sz="8" w:space="0" w:color="auto"/>
            </w:tcBorders>
            <w:shd w:val="clear" w:color="auto" w:fill="FFFFFF"/>
            <w:vAlign w:val="center"/>
          </w:tcPr>
          <w:p w14:paraId="70A2848F"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tcPr>
          <w:p w14:paraId="25C4600E"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hideMark/>
          </w:tcPr>
          <w:p w14:paraId="79A5C788"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444" w:type="dxa"/>
            <w:tcBorders>
              <w:top w:val="nil"/>
              <w:left w:val="nil"/>
              <w:bottom w:val="single" w:sz="8" w:space="0" w:color="auto"/>
              <w:right w:val="single" w:sz="8" w:space="0" w:color="auto"/>
            </w:tcBorders>
            <w:shd w:val="clear" w:color="auto" w:fill="FFFFFF"/>
            <w:vAlign w:val="center"/>
            <w:hideMark/>
          </w:tcPr>
          <w:p w14:paraId="67E4B36D"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 </w:t>
            </w:r>
          </w:p>
        </w:tc>
        <w:tc>
          <w:tcPr>
            <w:tcW w:w="1951" w:type="dxa"/>
            <w:tcBorders>
              <w:top w:val="nil"/>
              <w:left w:val="nil"/>
              <w:bottom w:val="single" w:sz="8" w:space="0" w:color="auto"/>
              <w:right w:val="single" w:sz="8" w:space="0" w:color="auto"/>
            </w:tcBorders>
            <w:shd w:val="clear" w:color="auto" w:fill="FFFFFF"/>
            <w:vAlign w:val="center"/>
            <w:hideMark/>
          </w:tcPr>
          <w:p w14:paraId="4BC442B9"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869" w:type="dxa"/>
            <w:tcBorders>
              <w:top w:val="nil"/>
              <w:left w:val="nil"/>
              <w:bottom w:val="single" w:sz="8" w:space="0" w:color="auto"/>
              <w:right w:val="single" w:sz="8" w:space="0" w:color="auto"/>
            </w:tcBorders>
            <w:vAlign w:val="center"/>
            <w:hideMark/>
          </w:tcPr>
          <w:p w14:paraId="4340A326"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21BFD0E2"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0</w:t>
            </w:r>
          </w:p>
        </w:tc>
        <w:tc>
          <w:tcPr>
            <w:tcW w:w="1194" w:type="dxa"/>
            <w:tcBorders>
              <w:top w:val="nil"/>
              <w:left w:val="nil"/>
              <w:bottom w:val="single" w:sz="8" w:space="0" w:color="auto"/>
              <w:right w:val="single" w:sz="8" w:space="0" w:color="auto"/>
            </w:tcBorders>
            <w:shd w:val="clear" w:color="auto" w:fill="FFFFFF"/>
          </w:tcPr>
          <w:p w14:paraId="56BD2D0A" w14:textId="77777777" w:rsidR="00BE181E" w:rsidRDefault="00BE181E">
            <w:pPr>
              <w:ind w:left="-426" w:firstLine="567"/>
              <w:jc w:val="center"/>
              <w:rPr>
                <w:rFonts w:ascii="Times New Roman" w:hAnsi="Times New Roman"/>
                <w:color w:val="000000"/>
                <w:sz w:val="24"/>
                <w:szCs w:val="24"/>
              </w:rPr>
            </w:pPr>
          </w:p>
        </w:tc>
      </w:tr>
      <w:tr w:rsidR="00BE181E" w14:paraId="5C98F034"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6B9F7759"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погибшие насаждения</w:t>
            </w:r>
          </w:p>
        </w:tc>
        <w:tc>
          <w:tcPr>
            <w:tcW w:w="1065" w:type="dxa"/>
            <w:tcBorders>
              <w:top w:val="nil"/>
              <w:left w:val="nil"/>
              <w:bottom w:val="single" w:sz="8" w:space="0" w:color="auto"/>
              <w:right w:val="single" w:sz="8" w:space="0" w:color="auto"/>
            </w:tcBorders>
            <w:shd w:val="clear" w:color="auto" w:fill="FFFFFF"/>
            <w:vAlign w:val="center"/>
          </w:tcPr>
          <w:p w14:paraId="5FB27283"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tcPr>
          <w:p w14:paraId="5BDFFC0E"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hideMark/>
          </w:tcPr>
          <w:p w14:paraId="3AD59794"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444" w:type="dxa"/>
            <w:tcBorders>
              <w:top w:val="nil"/>
              <w:left w:val="nil"/>
              <w:bottom w:val="single" w:sz="8" w:space="0" w:color="auto"/>
              <w:right w:val="single" w:sz="8" w:space="0" w:color="auto"/>
            </w:tcBorders>
            <w:shd w:val="clear" w:color="auto" w:fill="FFFFFF"/>
            <w:vAlign w:val="center"/>
            <w:hideMark/>
          </w:tcPr>
          <w:p w14:paraId="2F24D139"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 </w:t>
            </w:r>
          </w:p>
        </w:tc>
        <w:tc>
          <w:tcPr>
            <w:tcW w:w="1951" w:type="dxa"/>
            <w:tcBorders>
              <w:top w:val="nil"/>
              <w:left w:val="nil"/>
              <w:bottom w:val="single" w:sz="8" w:space="0" w:color="auto"/>
              <w:right w:val="single" w:sz="8" w:space="0" w:color="auto"/>
            </w:tcBorders>
            <w:shd w:val="clear" w:color="auto" w:fill="FFFFFF"/>
            <w:vAlign w:val="center"/>
            <w:hideMark/>
          </w:tcPr>
          <w:p w14:paraId="327B43FC"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869" w:type="dxa"/>
            <w:tcBorders>
              <w:top w:val="nil"/>
              <w:left w:val="nil"/>
              <w:bottom w:val="single" w:sz="8" w:space="0" w:color="auto"/>
              <w:right w:val="single" w:sz="8" w:space="0" w:color="auto"/>
            </w:tcBorders>
            <w:vAlign w:val="center"/>
            <w:hideMark/>
          </w:tcPr>
          <w:p w14:paraId="3DEBF0F1"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1F871197"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0</w:t>
            </w:r>
          </w:p>
        </w:tc>
        <w:tc>
          <w:tcPr>
            <w:tcW w:w="1194" w:type="dxa"/>
            <w:tcBorders>
              <w:top w:val="nil"/>
              <w:left w:val="nil"/>
              <w:bottom w:val="single" w:sz="8" w:space="0" w:color="auto"/>
              <w:right w:val="single" w:sz="8" w:space="0" w:color="auto"/>
            </w:tcBorders>
            <w:shd w:val="clear" w:color="auto" w:fill="FFFFFF"/>
          </w:tcPr>
          <w:p w14:paraId="1BBA7EA3" w14:textId="77777777" w:rsidR="00BE181E" w:rsidRDefault="00BE181E">
            <w:pPr>
              <w:ind w:left="-426" w:firstLine="567"/>
              <w:jc w:val="center"/>
              <w:rPr>
                <w:rFonts w:ascii="Times New Roman" w:hAnsi="Times New Roman"/>
                <w:color w:val="000000"/>
                <w:sz w:val="24"/>
                <w:szCs w:val="24"/>
              </w:rPr>
            </w:pPr>
          </w:p>
        </w:tc>
      </w:tr>
      <w:tr w:rsidR="00BE181E" w14:paraId="6CE51436"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7243F58C"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прогалины, пустыри</w:t>
            </w:r>
          </w:p>
        </w:tc>
        <w:tc>
          <w:tcPr>
            <w:tcW w:w="1065" w:type="dxa"/>
            <w:tcBorders>
              <w:top w:val="nil"/>
              <w:left w:val="nil"/>
              <w:bottom w:val="single" w:sz="8" w:space="0" w:color="auto"/>
              <w:right w:val="single" w:sz="8" w:space="0" w:color="auto"/>
            </w:tcBorders>
            <w:shd w:val="clear" w:color="auto" w:fill="FFFFFF"/>
            <w:vAlign w:val="center"/>
          </w:tcPr>
          <w:p w14:paraId="342FE2F6"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tcPr>
          <w:p w14:paraId="2C22CECF"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hideMark/>
          </w:tcPr>
          <w:p w14:paraId="4E64B410"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444" w:type="dxa"/>
            <w:tcBorders>
              <w:top w:val="nil"/>
              <w:left w:val="nil"/>
              <w:bottom w:val="single" w:sz="8" w:space="0" w:color="auto"/>
              <w:right w:val="single" w:sz="8" w:space="0" w:color="auto"/>
            </w:tcBorders>
            <w:shd w:val="clear" w:color="auto" w:fill="FFFFFF"/>
            <w:vAlign w:val="center"/>
            <w:hideMark/>
          </w:tcPr>
          <w:p w14:paraId="085CB3FD"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 </w:t>
            </w:r>
          </w:p>
        </w:tc>
        <w:tc>
          <w:tcPr>
            <w:tcW w:w="1951" w:type="dxa"/>
            <w:tcBorders>
              <w:top w:val="nil"/>
              <w:left w:val="nil"/>
              <w:bottom w:val="single" w:sz="8" w:space="0" w:color="auto"/>
              <w:right w:val="single" w:sz="8" w:space="0" w:color="auto"/>
            </w:tcBorders>
            <w:shd w:val="clear" w:color="auto" w:fill="FFFFFF"/>
            <w:vAlign w:val="center"/>
            <w:hideMark/>
          </w:tcPr>
          <w:p w14:paraId="6771B325"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869" w:type="dxa"/>
            <w:tcBorders>
              <w:top w:val="nil"/>
              <w:left w:val="nil"/>
              <w:bottom w:val="single" w:sz="8" w:space="0" w:color="auto"/>
              <w:right w:val="single" w:sz="8" w:space="0" w:color="auto"/>
            </w:tcBorders>
            <w:vAlign w:val="center"/>
            <w:hideMark/>
          </w:tcPr>
          <w:p w14:paraId="0FF2822A"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65783210"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0</w:t>
            </w:r>
          </w:p>
        </w:tc>
        <w:tc>
          <w:tcPr>
            <w:tcW w:w="1194" w:type="dxa"/>
            <w:tcBorders>
              <w:top w:val="nil"/>
              <w:left w:val="nil"/>
              <w:bottom w:val="single" w:sz="8" w:space="0" w:color="auto"/>
              <w:right w:val="single" w:sz="8" w:space="0" w:color="auto"/>
            </w:tcBorders>
            <w:shd w:val="clear" w:color="auto" w:fill="FFFFFF"/>
          </w:tcPr>
          <w:p w14:paraId="4F25817A" w14:textId="77777777" w:rsidR="00BE181E" w:rsidRDefault="00BE181E">
            <w:pPr>
              <w:ind w:left="-426" w:firstLine="567"/>
              <w:jc w:val="center"/>
              <w:rPr>
                <w:rFonts w:ascii="Times New Roman" w:hAnsi="Times New Roman"/>
                <w:color w:val="000000"/>
                <w:sz w:val="24"/>
                <w:szCs w:val="24"/>
              </w:rPr>
            </w:pPr>
          </w:p>
        </w:tc>
      </w:tr>
      <w:tr w:rsidR="00BE181E" w14:paraId="53D5762D"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2B45553A"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3.      Нелесные земли, всего</w:t>
            </w:r>
          </w:p>
        </w:tc>
        <w:tc>
          <w:tcPr>
            <w:tcW w:w="1065" w:type="dxa"/>
            <w:tcBorders>
              <w:top w:val="nil"/>
              <w:left w:val="nil"/>
              <w:bottom w:val="single" w:sz="8" w:space="0" w:color="auto"/>
              <w:right w:val="single" w:sz="8" w:space="0" w:color="auto"/>
            </w:tcBorders>
            <w:shd w:val="clear" w:color="auto" w:fill="FFFFFF"/>
            <w:vAlign w:val="center"/>
            <w:hideMark/>
          </w:tcPr>
          <w:p w14:paraId="1DE3646B"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14476,9</w:t>
            </w:r>
          </w:p>
        </w:tc>
        <w:tc>
          <w:tcPr>
            <w:tcW w:w="1444" w:type="dxa"/>
            <w:tcBorders>
              <w:top w:val="nil"/>
              <w:left w:val="nil"/>
              <w:bottom w:val="single" w:sz="8" w:space="0" w:color="auto"/>
              <w:right w:val="single" w:sz="8" w:space="0" w:color="auto"/>
            </w:tcBorders>
            <w:shd w:val="clear" w:color="auto" w:fill="FFFFFF"/>
            <w:vAlign w:val="center"/>
            <w:hideMark/>
          </w:tcPr>
          <w:p w14:paraId="37902840"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69,6</w:t>
            </w:r>
          </w:p>
        </w:tc>
        <w:tc>
          <w:tcPr>
            <w:tcW w:w="1444" w:type="dxa"/>
            <w:tcBorders>
              <w:top w:val="nil"/>
              <w:left w:val="nil"/>
              <w:bottom w:val="single" w:sz="8" w:space="0" w:color="auto"/>
              <w:right w:val="single" w:sz="8" w:space="0" w:color="auto"/>
            </w:tcBorders>
            <w:shd w:val="clear" w:color="auto" w:fill="FFFFFF"/>
            <w:vAlign w:val="center"/>
            <w:hideMark/>
          </w:tcPr>
          <w:p w14:paraId="3064EEC0"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21,5</w:t>
            </w:r>
          </w:p>
        </w:tc>
        <w:tc>
          <w:tcPr>
            <w:tcW w:w="1444" w:type="dxa"/>
            <w:tcBorders>
              <w:top w:val="nil"/>
              <w:left w:val="nil"/>
              <w:bottom w:val="single" w:sz="8" w:space="0" w:color="auto"/>
              <w:right w:val="single" w:sz="8" w:space="0" w:color="auto"/>
            </w:tcBorders>
            <w:shd w:val="clear" w:color="auto" w:fill="FFFFFF"/>
            <w:vAlign w:val="center"/>
            <w:hideMark/>
          </w:tcPr>
          <w:p w14:paraId="2B280AE0" w14:textId="77777777" w:rsidR="00BE181E" w:rsidRDefault="00BE181E">
            <w:pPr>
              <w:spacing w:after="0" w:line="240" w:lineRule="auto"/>
              <w:ind w:left="-426" w:firstLine="567"/>
              <w:jc w:val="center"/>
              <w:rPr>
                <w:rFonts w:ascii="Times New Roman" w:hAnsi="Times New Roman"/>
                <w:iCs/>
                <w:color w:val="000000"/>
                <w:sz w:val="24"/>
                <w:szCs w:val="24"/>
              </w:rPr>
            </w:pPr>
            <w:r>
              <w:rPr>
                <w:rFonts w:ascii="Times New Roman" w:hAnsi="Times New Roman"/>
                <w:iCs/>
                <w:color w:val="000000"/>
                <w:sz w:val="24"/>
                <w:szCs w:val="24"/>
              </w:rPr>
              <w:t>24,8</w:t>
            </w:r>
          </w:p>
        </w:tc>
        <w:tc>
          <w:tcPr>
            <w:tcW w:w="1951" w:type="dxa"/>
            <w:tcBorders>
              <w:top w:val="nil"/>
              <w:left w:val="nil"/>
              <w:bottom w:val="single" w:sz="8" w:space="0" w:color="auto"/>
              <w:right w:val="single" w:sz="8" w:space="0" w:color="auto"/>
            </w:tcBorders>
            <w:shd w:val="clear" w:color="auto" w:fill="FFFFFF"/>
            <w:vAlign w:val="center"/>
            <w:hideMark/>
          </w:tcPr>
          <w:p w14:paraId="3A360606"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11153,4</w:t>
            </w:r>
          </w:p>
        </w:tc>
        <w:tc>
          <w:tcPr>
            <w:tcW w:w="1869" w:type="dxa"/>
            <w:tcBorders>
              <w:top w:val="nil"/>
              <w:left w:val="nil"/>
              <w:bottom w:val="single" w:sz="8" w:space="0" w:color="auto"/>
              <w:right w:val="single" w:sz="8" w:space="0" w:color="auto"/>
            </w:tcBorders>
            <w:vAlign w:val="center"/>
            <w:hideMark/>
          </w:tcPr>
          <w:p w14:paraId="4591D511"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06A7D28F"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25746.2</w:t>
            </w:r>
          </w:p>
        </w:tc>
        <w:tc>
          <w:tcPr>
            <w:tcW w:w="1194" w:type="dxa"/>
            <w:tcBorders>
              <w:top w:val="nil"/>
              <w:left w:val="nil"/>
              <w:bottom w:val="single" w:sz="8" w:space="0" w:color="auto"/>
              <w:right w:val="single" w:sz="8" w:space="0" w:color="auto"/>
            </w:tcBorders>
            <w:shd w:val="clear" w:color="auto" w:fill="FFFFFF"/>
            <w:hideMark/>
          </w:tcPr>
          <w:p w14:paraId="6F456235" w14:textId="77777777" w:rsidR="00BE181E" w:rsidRDefault="00BE181E">
            <w:pPr>
              <w:ind w:left="-426" w:firstLine="567"/>
              <w:jc w:val="center"/>
              <w:rPr>
                <w:rFonts w:ascii="Times New Roman" w:hAnsi="Times New Roman"/>
                <w:b/>
                <w:bCs/>
                <w:color w:val="000000"/>
                <w:sz w:val="24"/>
                <w:szCs w:val="24"/>
              </w:rPr>
            </w:pPr>
            <w:r>
              <w:rPr>
                <w:rFonts w:ascii="Times New Roman" w:hAnsi="Times New Roman"/>
                <w:b/>
                <w:bCs/>
                <w:color w:val="000000"/>
                <w:sz w:val="24"/>
                <w:szCs w:val="24"/>
              </w:rPr>
              <w:t>10.1</w:t>
            </w:r>
          </w:p>
        </w:tc>
      </w:tr>
      <w:tr w:rsidR="00BE181E" w14:paraId="34E6BE05"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3F237DFB"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в том числе:</w:t>
            </w:r>
          </w:p>
        </w:tc>
        <w:tc>
          <w:tcPr>
            <w:tcW w:w="1065" w:type="dxa"/>
            <w:tcBorders>
              <w:top w:val="nil"/>
              <w:left w:val="nil"/>
              <w:bottom w:val="single" w:sz="8" w:space="0" w:color="auto"/>
              <w:right w:val="single" w:sz="8" w:space="0" w:color="auto"/>
            </w:tcBorders>
            <w:shd w:val="clear" w:color="auto" w:fill="FFFFFF"/>
            <w:vAlign w:val="center"/>
          </w:tcPr>
          <w:p w14:paraId="4FA4D3A9"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tcPr>
          <w:p w14:paraId="0158CD32"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hideMark/>
          </w:tcPr>
          <w:p w14:paraId="46C49FA0"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444" w:type="dxa"/>
            <w:tcBorders>
              <w:top w:val="nil"/>
              <w:left w:val="nil"/>
              <w:bottom w:val="single" w:sz="8" w:space="0" w:color="auto"/>
              <w:right w:val="single" w:sz="8" w:space="0" w:color="auto"/>
            </w:tcBorders>
            <w:shd w:val="clear" w:color="auto" w:fill="FFFFFF"/>
            <w:vAlign w:val="center"/>
            <w:hideMark/>
          </w:tcPr>
          <w:p w14:paraId="002C9A44" w14:textId="77777777" w:rsidR="00BE181E" w:rsidRDefault="00BE181E">
            <w:pPr>
              <w:spacing w:after="0" w:line="240" w:lineRule="auto"/>
              <w:ind w:left="-426" w:firstLine="567"/>
              <w:jc w:val="center"/>
              <w:rPr>
                <w:rFonts w:ascii="Times New Roman" w:hAnsi="Times New Roman"/>
                <w:i/>
                <w:iCs/>
                <w:color w:val="000000"/>
                <w:sz w:val="24"/>
                <w:szCs w:val="24"/>
              </w:rPr>
            </w:pPr>
            <w:r>
              <w:rPr>
                <w:rFonts w:ascii="Times New Roman" w:hAnsi="Times New Roman"/>
                <w:i/>
                <w:iCs/>
                <w:color w:val="000000"/>
                <w:sz w:val="24"/>
                <w:szCs w:val="24"/>
              </w:rPr>
              <w:t> </w:t>
            </w:r>
          </w:p>
        </w:tc>
        <w:tc>
          <w:tcPr>
            <w:tcW w:w="1951" w:type="dxa"/>
            <w:tcBorders>
              <w:top w:val="nil"/>
              <w:left w:val="nil"/>
              <w:bottom w:val="single" w:sz="8" w:space="0" w:color="auto"/>
              <w:right w:val="single" w:sz="8" w:space="0" w:color="auto"/>
            </w:tcBorders>
            <w:shd w:val="clear" w:color="auto" w:fill="FFFFFF"/>
            <w:vAlign w:val="center"/>
            <w:hideMark/>
          </w:tcPr>
          <w:p w14:paraId="4A26D92D"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869" w:type="dxa"/>
            <w:tcBorders>
              <w:top w:val="nil"/>
              <w:left w:val="nil"/>
              <w:bottom w:val="single" w:sz="8" w:space="0" w:color="auto"/>
              <w:right w:val="single" w:sz="8" w:space="0" w:color="auto"/>
            </w:tcBorders>
            <w:vAlign w:val="center"/>
            <w:hideMark/>
          </w:tcPr>
          <w:p w14:paraId="4F666F36"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27C54701"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0</w:t>
            </w:r>
          </w:p>
        </w:tc>
        <w:tc>
          <w:tcPr>
            <w:tcW w:w="1194" w:type="dxa"/>
            <w:tcBorders>
              <w:top w:val="nil"/>
              <w:left w:val="nil"/>
              <w:bottom w:val="single" w:sz="8" w:space="0" w:color="auto"/>
              <w:right w:val="single" w:sz="8" w:space="0" w:color="auto"/>
            </w:tcBorders>
            <w:shd w:val="clear" w:color="auto" w:fill="FFFFFF"/>
          </w:tcPr>
          <w:p w14:paraId="5641C9C7" w14:textId="77777777" w:rsidR="00BE181E" w:rsidRDefault="00BE181E">
            <w:pPr>
              <w:ind w:left="-426" w:firstLine="567"/>
              <w:jc w:val="center"/>
              <w:rPr>
                <w:rFonts w:ascii="Times New Roman" w:hAnsi="Times New Roman"/>
                <w:i/>
                <w:iCs/>
                <w:color w:val="000000"/>
                <w:sz w:val="24"/>
                <w:szCs w:val="24"/>
              </w:rPr>
            </w:pPr>
          </w:p>
        </w:tc>
      </w:tr>
      <w:tr w:rsidR="00BE181E" w14:paraId="6AA303C7"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1314A0C8"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пашни</w:t>
            </w:r>
          </w:p>
        </w:tc>
        <w:tc>
          <w:tcPr>
            <w:tcW w:w="1065" w:type="dxa"/>
            <w:tcBorders>
              <w:top w:val="nil"/>
              <w:left w:val="nil"/>
              <w:bottom w:val="single" w:sz="8" w:space="0" w:color="auto"/>
              <w:right w:val="single" w:sz="8" w:space="0" w:color="auto"/>
            </w:tcBorders>
            <w:shd w:val="clear" w:color="auto" w:fill="FFFFFF"/>
            <w:vAlign w:val="center"/>
          </w:tcPr>
          <w:p w14:paraId="1968DFC4"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tcPr>
          <w:p w14:paraId="675D2423"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hideMark/>
          </w:tcPr>
          <w:p w14:paraId="7B404CEB"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444" w:type="dxa"/>
            <w:tcBorders>
              <w:top w:val="nil"/>
              <w:left w:val="nil"/>
              <w:bottom w:val="single" w:sz="8" w:space="0" w:color="auto"/>
              <w:right w:val="single" w:sz="8" w:space="0" w:color="auto"/>
            </w:tcBorders>
            <w:shd w:val="clear" w:color="auto" w:fill="FFFFFF"/>
            <w:vAlign w:val="center"/>
            <w:hideMark/>
          </w:tcPr>
          <w:p w14:paraId="6CD3DD63" w14:textId="77777777" w:rsidR="00BE181E" w:rsidRDefault="00BE181E">
            <w:pPr>
              <w:spacing w:after="0" w:line="240" w:lineRule="auto"/>
              <w:ind w:left="-426" w:firstLine="567"/>
              <w:jc w:val="center"/>
              <w:rPr>
                <w:rFonts w:ascii="Times New Roman" w:hAnsi="Times New Roman"/>
                <w:i/>
                <w:iCs/>
                <w:color w:val="000000"/>
                <w:sz w:val="24"/>
                <w:szCs w:val="24"/>
              </w:rPr>
            </w:pPr>
            <w:r>
              <w:rPr>
                <w:rFonts w:ascii="Times New Roman" w:hAnsi="Times New Roman"/>
                <w:i/>
                <w:iCs/>
                <w:color w:val="000000"/>
                <w:sz w:val="24"/>
                <w:szCs w:val="24"/>
              </w:rPr>
              <w:t> </w:t>
            </w:r>
          </w:p>
        </w:tc>
        <w:tc>
          <w:tcPr>
            <w:tcW w:w="1951" w:type="dxa"/>
            <w:tcBorders>
              <w:top w:val="nil"/>
              <w:left w:val="nil"/>
              <w:bottom w:val="single" w:sz="8" w:space="0" w:color="auto"/>
              <w:right w:val="single" w:sz="8" w:space="0" w:color="auto"/>
            </w:tcBorders>
            <w:shd w:val="clear" w:color="auto" w:fill="FFFFFF"/>
            <w:vAlign w:val="center"/>
            <w:hideMark/>
          </w:tcPr>
          <w:p w14:paraId="16E10F49"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869" w:type="dxa"/>
            <w:tcBorders>
              <w:top w:val="nil"/>
              <w:left w:val="nil"/>
              <w:bottom w:val="single" w:sz="8" w:space="0" w:color="auto"/>
              <w:right w:val="single" w:sz="8" w:space="0" w:color="auto"/>
            </w:tcBorders>
            <w:vAlign w:val="center"/>
            <w:hideMark/>
          </w:tcPr>
          <w:p w14:paraId="531421C9"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4660F3B0"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0</w:t>
            </w:r>
          </w:p>
        </w:tc>
        <w:tc>
          <w:tcPr>
            <w:tcW w:w="1194" w:type="dxa"/>
            <w:tcBorders>
              <w:top w:val="nil"/>
              <w:left w:val="nil"/>
              <w:bottom w:val="single" w:sz="8" w:space="0" w:color="auto"/>
              <w:right w:val="single" w:sz="8" w:space="0" w:color="auto"/>
            </w:tcBorders>
            <w:shd w:val="clear" w:color="auto" w:fill="FFFFFF"/>
          </w:tcPr>
          <w:p w14:paraId="10716E59" w14:textId="77777777" w:rsidR="00BE181E" w:rsidRDefault="00BE181E">
            <w:pPr>
              <w:ind w:left="-426" w:firstLine="567"/>
              <w:jc w:val="center"/>
              <w:rPr>
                <w:rFonts w:ascii="Times New Roman" w:hAnsi="Times New Roman"/>
                <w:i/>
                <w:iCs/>
                <w:color w:val="000000"/>
                <w:sz w:val="24"/>
                <w:szCs w:val="24"/>
              </w:rPr>
            </w:pPr>
          </w:p>
        </w:tc>
      </w:tr>
      <w:tr w:rsidR="00BE181E" w14:paraId="527CD861"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0AD4D305"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сенокосы</w:t>
            </w:r>
          </w:p>
        </w:tc>
        <w:tc>
          <w:tcPr>
            <w:tcW w:w="1065" w:type="dxa"/>
            <w:tcBorders>
              <w:top w:val="nil"/>
              <w:left w:val="nil"/>
              <w:bottom w:val="single" w:sz="8" w:space="0" w:color="auto"/>
              <w:right w:val="single" w:sz="8" w:space="0" w:color="auto"/>
            </w:tcBorders>
            <w:shd w:val="clear" w:color="auto" w:fill="FFFFFF"/>
            <w:vAlign w:val="center"/>
            <w:hideMark/>
          </w:tcPr>
          <w:p w14:paraId="21B0259C"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182</w:t>
            </w:r>
          </w:p>
        </w:tc>
        <w:tc>
          <w:tcPr>
            <w:tcW w:w="1444" w:type="dxa"/>
            <w:tcBorders>
              <w:top w:val="nil"/>
              <w:left w:val="nil"/>
              <w:bottom w:val="single" w:sz="8" w:space="0" w:color="auto"/>
              <w:right w:val="single" w:sz="8" w:space="0" w:color="auto"/>
            </w:tcBorders>
            <w:shd w:val="clear" w:color="auto" w:fill="FFFFFF"/>
            <w:vAlign w:val="center"/>
          </w:tcPr>
          <w:p w14:paraId="7D9F8D63"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hideMark/>
          </w:tcPr>
          <w:p w14:paraId="6D000640"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444" w:type="dxa"/>
            <w:tcBorders>
              <w:top w:val="nil"/>
              <w:left w:val="nil"/>
              <w:bottom w:val="single" w:sz="8" w:space="0" w:color="auto"/>
              <w:right w:val="single" w:sz="8" w:space="0" w:color="auto"/>
            </w:tcBorders>
            <w:shd w:val="clear" w:color="auto" w:fill="FFFFFF"/>
            <w:vAlign w:val="center"/>
            <w:hideMark/>
          </w:tcPr>
          <w:p w14:paraId="34FCA5AF" w14:textId="77777777" w:rsidR="00BE181E" w:rsidRDefault="00BE181E">
            <w:pPr>
              <w:spacing w:after="0" w:line="240" w:lineRule="auto"/>
              <w:ind w:left="-426" w:firstLine="567"/>
              <w:jc w:val="center"/>
              <w:rPr>
                <w:rFonts w:ascii="Times New Roman" w:hAnsi="Times New Roman"/>
                <w:i/>
                <w:iCs/>
                <w:color w:val="000000"/>
                <w:sz w:val="24"/>
                <w:szCs w:val="24"/>
              </w:rPr>
            </w:pPr>
            <w:r>
              <w:rPr>
                <w:rFonts w:ascii="Times New Roman" w:hAnsi="Times New Roman"/>
                <w:i/>
                <w:iCs/>
                <w:color w:val="000000"/>
                <w:sz w:val="24"/>
                <w:szCs w:val="24"/>
              </w:rPr>
              <w:t> </w:t>
            </w:r>
          </w:p>
        </w:tc>
        <w:tc>
          <w:tcPr>
            <w:tcW w:w="1951" w:type="dxa"/>
            <w:tcBorders>
              <w:top w:val="nil"/>
              <w:left w:val="nil"/>
              <w:bottom w:val="single" w:sz="8" w:space="0" w:color="auto"/>
              <w:right w:val="single" w:sz="8" w:space="0" w:color="auto"/>
            </w:tcBorders>
            <w:shd w:val="clear" w:color="auto" w:fill="FFFFFF"/>
            <w:vAlign w:val="center"/>
            <w:hideMark/>
          </w:tcPr>
          <w:p w14:paraId="5B6CFBB8"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14</w:t>
            </w:r>
          </w:p>
        </w:tc>
        <w:tc>
          <w:tcPr>
            <w:tcW w:w="1869" w:type="dxa"/>
            <w:tcBorders>
              <w:top w:val="nil"/>
              <w:left w:val="nil"/>
              <w:bottom w:val="single" w:sz="8" w:space="0" w:color="auto"/>
              <w:right w:val="single" w:sz="8" w:space="0" w:color="auto"/>
            </w:tcBorders>
            <w:vAlign w:val="center"/>
            <w:hideMark/>
          </w:tcPr>
          <w:p w14:paraId="7F01B72E"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7FDD4AC8"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196</w:t>
            </w:r>
          </w:p>
        </w:tc>
        <w:tc>
          <w:tcPr>
            <w:tcW w:w="1194" w:type="dxa"/>
            <w:tcBorders>
              <w:top w:val="nil"/>
              <w:left w:val="nil"/>
              <w:bottom w:val="single" w:sz="8" w:space="0" w:color="auto"/>
              <w:right w:val="single" w:sz="8" w:space="0" w:color="auto"/>
            </w:tcBorders>
            <w:shd w:val="clear" w:color="auto" w:fill="FFFFFF"/>
            <w:hideMark/>
          </w:tcPr>
          <w:p w14:paraId="678ACA39" w14:textId="77777777" w:rsidR="00BE181E" w:rsidRDefault="00BE181E">
            <w:pPr>
              <w:ind w:left="-426" w:firstLine="567"/>
              <w:jc w:val="center"/>
              <w:rPr>
                <w:rFonts w:ascii="Times New Roman" w:hAnsi="Times New Roman"/>
                <w:iCs/>
                <w:color w:val="000000"/>
                <w:sz w:val="24"/>
                <w:szCs w:val="24"/>
              </w:rPr>
            </w:pPr>
            <w:r>
              <w:rPr>
                <w:rFonts w:ascii="Times New Roman" w:hAnsi="Times New Roman"/>
                <w:iCs/>
                <w:color w:val="000000"/>
                <w:sz w:val="24"/>
                <w:szCs w:val="24"/>
              </w:rPr>
              <w:t>0.08</w:t>
            </w:r>
          </w:p>
        </w:tc>
      </w:tr>
      <w:tr w:rsidR="00BE181E" w14:paraId="0B245DB9"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1A85DBC1"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пастбища</w:t>
            </w:r>
          </w:p>
        </w:tc>
        <w:tc>
          <w:tcPr>
            <w:tcW w:w="1065" w:type="dxa"/>
            <w:tcBorders>
              <w:top w:val="nil"/>
              <w:left w:val="nil"/>
              <w:bottom w:val="single" w:sz="8" w:space="0" w:color="auto"/>
              <w:right w:val="single" w:sz="8" w:space="0" w:color="auto"/>
            </w:tcBorders>
            <w:shd w:val="clear" w:color="auto" w:fill="FFFFFF"/>
            <w:vAlign w:val="center"/>
          </w:tcPr>
          <w:p w14:paraId="1C4C3EC7"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tcPr>
          <w:p w14:paraId="34110C98"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hideMark/>
          </w:tcPr>
          <w:p w14:paraId="0D1CF4D2"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444" w:type="dxa"/>
            <w:tcBorders>
              <w:top w:val="nil"/>
              <w:left w:val="nil"/>
              <w:bottom w:val="single" w:sz="8" w:space="0" w:color="auto"/>
              <w:right w:val="single" w:sz="8" w:space="0" w:color="auto"/>
            </w:tcBorders>
            <w:shd w:val="clear" w:color="auto" w:fill="FFFFFF"/>
            <w:vAlign w:val="center"/>
            <w:hideMark/>
          </w:tcPr>
          <w:p w14:paraId="2AE8C859" w14:textId="77777777" w:rsidR="00BE181E" w:rsidRDefault="00BE181E">
            <w:pPr>
              <w:spacing w:after="0" w:line="240" w:lineRule="auto"/>
              <w:ind w:left="-426" w:firstLine="567"/>
              <w:jc w:val="center"/>
              <w:rPr>
                <w:rFonts w:ascii="Times New Roman" w:hAnsi="Times New Roman"/>
                <w:i/>
                <w:iCs/>
                <w:color w:val="000000"/>
                <w:sz w:val="24"/>
                <w:szCs w:val="24"/>
              </w:rPr>
            </w:pPr>
            <w:r>
              <w:rPr>
                <w:rFonts w:ascii="Times New Roman" w:hAnsi="Times New Roman"/>
                <w:i/>
                <w:iCs/>
                <w:color w:val="000000"/>
                <w:sz w:val="24"/>
                <w:szCs w:val="24"/>
              </w:rPr>
              <w:t> </w:t>
            </w:r>
          </w:p>
        </w:tc>
        <w:tc>
          <w:tcPr>
            <w:tcW w:w="1951" w:type="dxa"/>
            <w:tcBorders>
              <w:top w:val="nil"/>
              <w:left w:val="nil"/>
              <w:bottom w:val="single" w:sz="8" w:space="0" w:color="auto"/>
              <w:right w:val="single" w:sz="8" w:space="0" w:color="auto"/>
            </w:tcBorders>
            <w:shd w:val="clear" w:color="auto" w:fill="FFFFFF"/>
            <w:vAlign w:val="center"/>
            <w:hideMark/>
          </w:tcPr>
          <w:p w14:paraId="3F5AD0AE"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869" w:type="dxa"/>
            <w:tcBorders>
              <w:top w:val="nil"/>
              <w:left w:val="nil"/>
              <w:bottom w:val="single" w:sz="8" w:space="0" w:color="auto"/>
              <w:right w:val="single" w:sz="8" w:space="0" w:color="auto"/>
            </w:tcBorders>
            <w:vAlign w:val="center"/>
            <w:hideMark/>
          </w:tcPr>
          <w:p w14:paraId="1A046E97"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3713665B"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0</w:t>
            </w:r>
          </w:p>
        </w:tc>
        <w:tc>
          <w:tcPr>
            <w:tcW w:w="1194" w:type="dxa"/>
            <w:tcBorders>
              <w:top w:val="nil"/>
              <w:left w:val="nil"/>
              <w:bottom w:val="single" w:sz="8" w:space="0" w:color="auto"/>
              <w:right w:val="single" w:sz="8" w:space="0" w:color="auto"/>
            </w:tcBorders>
            <w:shd w:val="clear" w:color="auto" w:fill="FFFFFF"/>
          </w:tcPr>
          <w:p w14:paraId="7E4A802E" w14:textId="77777777" w:rsidR="00BE181E" w:rsidRDefault="00BE181E">
            <w:pPr>
              <w:ind w:left="-426" w:firstLine="567"/>
              <w:jc w:val="center"/>
              <w:rPr>
                <w:rFonts w:ascii="Times New Roman" w:hAnsi="Times New Roman"/>
                <w:iCs/>
                <w:color w:val="000000"/>
                <w:sz w:val="24"/>
                <w:szCs w:val="24"/>
              </w:rPr>
            </w:pPr>
          </w:p>
        </w:tc>
      </w:tr>
      <w:tr w:rsidR="00BE181E" w14:paraId="16F9F8DB"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0D2C432C"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воды</w:t>
            </w:r>
          </w:p>
        </w:tc>
        <w:tc>
          <w:tcPr>
            <w:tcW w:w="1065" w:type="dxa"/>
            <w:tcBorders>
              <w:top w:val="nil"/>
              <w:left w:val="nil"/>
              <w:bottom w:val="single" w:sz="8" w:space="0" w:color="auto"/>
              <w:right w:val="single" w:sz="8" w:space="0" w:color="auto"/>
            </w:tcBorders>
            <w:shd w:val="clear" w:color="auto" w:fill="FFFFFF"/>
            <w:vAlign w:val="center"/>
            <w:hideMark/>
          </w:tcPr>
          <w:p w14:paraId="7619B4F7"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1104</w:t>
            </w:r>
          </w:p>
        </w:tc>
        <w:tc>
          <w:tcPr>
            <w:tcW w:w="1444" w:type="dxa"/>
            <w:tcBorders>
              <w:top w:val="nil"/>
              <w:left w:val="nil"/>
              <w:bottom w:val="single" w:sz="8" w:space="0" w:color="auto"/>
              <w:right w:val="single" w:sz="8" w:space="0" w:color="auto"/>
            </w:tcBorders>
            <w:shd w:val="clear" w:color="auto" w:fill="FFFFFF"/>
            <w:vAlign w:val="center"/>
            <w:hideMark/>
          </w:tcPr>
          <w:p w14:paraId="53405A98"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4</w:t>
            </w:r>
          </w:p>
        </w:tc>
        <w:tc>
          <w:tcPr>
            <w:tcW w:w="1444" w:type="dxa"/>
            <w:tcBorders>
              <w:top w:val="nil"/>
              <w:left w:val="nil"/>
              <w:bottom w:val="single" w:sz="8" w:space="0" w:color="auto"/>
              <w:right w:val="single" w:sz="8" w:space="0" w:color="auto"/>
            </w:tcBorders>
            <w:shd w:val="clear" w:color="auto" w:fill="FFFFFF"/>
            <w:vAlign w:val="center"/>
            <w:hideMark/>
          </w:tcPr>
          <w:p w14:paraId="66E06497"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3</w:t>
            </w:r>
          </w:p>
        </w:tc>
        <w:tc>
          <w:tcPr>
            <w:tcW w:w="1444" w:type="dxa"/>
            <w:tcBorders>
              <w:top w:val="nil"/>
              <w:left w:val="nil"/>
              <w:bottom w:val="single" w:sz="8" w:space="0" w:color="auto"/>
              <w:right w:val="single" w:sz="8" w:space="0" w:color="auto"/>
            </w:tcBorders>
            <w:shd w:val="clear" w:color="auto" w:fill="FFFFFF"/>
            <w:vAlign w:val="center"/>
            <w:hideMark/>
          </w:tcPr>
          <w:p w14:paraId="497FD9DC" w14:textId="77777777" w:rsidR="00BE181E" w:rsidRDefault="00BE181E">
            <w:pPr>
              <w:spacing w:after="0" w:line="240" w:lineRule="auto"/>
              <w:ind w:left="-426" w:firstLine="567"/>
              <w:jc w:val="center"/>
              <w:rPr>
                <w:rFonts w:ascii="Times New Roman" w:hAnsi="Times New Roman"/>
                <w:i/>
                <w:iCs/>
                <w:color w:val="000000"/>
                <w:sz w:val="24"/>
                <w:szCs w:val="24"/>
              </w:rPr>
            </w:pPr>
            <w:r>
              <w:rPr>
                <w:rFonts w:ascii="Times New Roman" w:hAnsi="Times New Roman"/>
                <w:i/>
                <w:iCs/>
                <w:color w:val="000000"/>
                <w:sz w:val="24"/>
                <w:szCs w:val="24"/>
              </w:rPr>
              <w:t> </w:t>
            </w:r>
          </w:p>
        </w:tc>
        <w:tc>
          <w:tcPr>
            <w:tcW w:w="1951" w:type="dxa"/>
            <w:tcBorders>
              <w:top w:val="nil"/>
              <w:left w:val="nil"/>
              <w:bottom w:val="single" w:sz="8" w:space="0" w:color="auto"/>
              <w:right w:val="single" w:sz="8" w:space="0" w:color="auto"/>
            </w:tcBorders>
            <w:shd w:val="clear" w:color="auto" w:fill="FFFFFF"/>
            <w:vAlign w:val="center"/>
            <w:hideMark/>
          </w:tcPr>
          <w:p w14:paraId="48D5A111"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692</w:t>
            </w:r>
          </w:p>
        </w:tc>
        <w:tc>
          <w:tcPr>
            <w:tcW w:w="1869" w:type="dxa"/>
            <w:tcBorders>
              <w:top w:val="nil"/>
              <w:left w:val="nil"/>
              <w:bottom w:val="single" w:sz="8" w:space="0" w:color="auto"/>
              <w:right w:val="single" w:sz="8" w:space="0" w:color="auto"/>
            </w:tcBorders>
            <w:vAlign w:val="center"/>
            <w:hideMark/>
          </w:tcPr>
          <w:p w14:paraId="4690E257"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3F48034A"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1803</w:t>
            </w:r>
          </w:p>
        </w:tc>
        <w:tc>
          <w:tcPr>
            <w:tcW w:w="1194" w:type="dxa"/>
            <w:tcBorders>
              <w:top w:val="nil"/>
              <w:left w:val="nil"/>
              <w:bottom w:val="single" w:sz="8" w:space="0" w:color="auto"/>
              <w:right w:val="single" w:sz="8" w:space="0" w:color="auto"/>
            </w:tcBorders>
            <w:shd w:val="clear" w:color="auto" w:fill="FFFFFF"/>
            <w:hideMark/>
          </w:tcPr>
          <w:p w14:paraId="48B30600" w14:textId="77777777" w:rsidR="00BE181E" w:rsidRDefault="00BE181E">
            <w:pPr>
              <w:ind w:left="-426" w:firstLine="567"/>
              <w:jc w:val="center"/>
              <w:rPr>
                <w:rFonts w:ascii="Times New Roman" w:hAnsi="Times New Roman"/>
                <w:iCs/>
                <w:color w:val="000000"/>
                <w:sz w:val="24"/>
                <w:szCs w:val="24"/>
              </w:rPr>
            </w:pPr>
            <w:r>
              <w:rPr>
                <w:rFonts w:ascii="Times New Roman" w:hAnsi="Times New Roman"/>
                <w:iCs/>
                <w:color w:val="000000"/>
                <w:sz w:val="24"/>
                <w:szCs w:val="24"/>
              </w:rPr>
              <w:t>0.7</w:t>
            </w:r>
          </w:p>
        </w:tc>
      </w:tr>
      <w:tr w:rsidR="00BE181E" w14:paraId="572C0DCA"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0ECCAEA5"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дороги, просеки</w:t>
            </w:r>
          </w:p>
        </w:tc>
        <w:tc>
          <w:tcPr>
            <w:tcW w:w="1065" w:type="dxa"/>
            <w:tcBorders>
              <w:top w:val="nil"/>
              <w:left w:val="nil"/>
              <w:bottom w:val="single" w:sz="8" w:space="0" w:color="auto"/>
              <w:right w:val="single" w:sz="8" w:space="0" w:color="auto"/>
            </w:tcBorders>
            <w:shd w:val="clear" w:color="auto" w:fill="FFFFFF"/>
            <w:vAlign w:val="center"/>
            <w:hideMark/>
          </w:tcPr>
          <w:p w14:paraId="5D54B58C"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941,9</w:t>
            </w:r>
          </w:p>
        </w:tc>
        <w:tc>
          <w:tcPr>
            <w:tcW w:w="1444" w:type="dxa"/>
            <w:tcBorders>
              <w:top w:val="nil"/>
              <w:left w:val="nil"/>
              <w:bottom w:val="single" w:sz="8" w:space="0" w:color="auto"/>
              <w:right w:val="single" w:sz="8" w:space="0" w:color="auto"/>
            </w:tcBorders>
            <w:shd w:val="clear" w:color="auto" w:fill="FFFFFF"/>
            <w:vAlign w:val="center"/>
            <w:hideMark/>
          </w:tcPr>
          <w:p w14:paraId="15C5B240"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59,6</w:t>
            </w:r>
          </w:p>
        </w:tc>
        <w:tc>
          <w:tcPr>
            <w:tcW w:w="1444" w:type="dxa"/>
            <w:tcBorders>
              <w:top w:val="nil"/>
              <w:left w:val="nil"/>
              <w:bottom w:val="single" w:sz="8" w:space="0" w:color="auto"/>
              <w:right w:val="single" w:sz="8" w:space="0" w:color="auto"/>
            </w:tcBorders>
            <w:shd w:val="clear" w:color="auto" w:fill="FFFFFF"/>
            <w:vAlign w:val="center"/>
            <w:hideMark/>
          </w:tcPr>
          <w:p w14:paraId="5C53F46D"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18,5</w:t>
            </w:r>
          </w:p>
        </w:tc>
        <w:tc>
          <w:tcPr>
            <w:tcW w:w="1444" w:type="dxa"/>
            <w:tcBorders>
              <w:top w:val="nil"/>
              <w:left w:val="nil"/>
              <w:bottom w:val="single" w:sz="8" w:space="0" w:color="auto"/>
              <w:right w:val="single" w:sz="8" w:space="0" w:color="auto"/>
            </w:tcBorders>
            <w:shd w:val="clear" w:color="auto" w:fill="FFFFFF"/>
            <w:vAlign w:val="center"/>
            <w:hideMark/>
          </w:tcPr>
          <w:p w14:paraId="1BD4D5C3" w14:textId="77777777" w:rsidR="00BE181E" w:rsidRDefault="00BE181E">
            <w:pPr>
              <w:spacing w:after="0" w:line="240" w:lineRule="auto"/>
              <w:ind w:left="-426" w:firstLine="567"/>
              <w:jc w:val="center"/>
              <w:rPr>
                <w:rFonts w:ascii="Times New Roman" w:hAnsi="Times New Roman"/>
                <w:i/>
                <w:iCs/>
                <w:color w:val="000000"/>
                <w:sz w:val="24"/>
                <w:szCs w:val="24"/>
              </w:rPr>
            </w:pPr>
            <w:r>
              <w:rPr>
                <w:rFonts w:ascii="Times New Roman" w:hAnsi="Times New Roman"/>
                <w:i/>
                <w:iCs/>
                <w:color w:val="000000"/>
                <w:sz w:val="24"/>
                <w:szCs w:val="24"/>
              </w:rPr>
              <w:t>11,8</w:t>
            </w:r>
          </w:p>
        </w:tc>
        <w:tc>
          <w:tcPr>
            <w:tcW w:w="1951" w:type="dxa"/>
            <w:tcBorders>
              <w:top w:val="nil"/>
              <w:left w:val="nil"/>
              <w:bottom w:val="single" w:sz="8" w:space="0" w:color="auto"/>
              <w:right w:val="single" w:sz="8" w:space="0" w:color="auto"/>
            </w:tcBorders>
            <w:shd w:val="clear" w:color="auto" w:fill="FFFFFF"/>
            <w:vAlign w:val="center"/>
            <w:hideMark/>
          </w:tcPr>
          <w:p w14:paraId="4F195D5A"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334,4</w:t>
            </w:r>
          </w:p>
        </w:tc>
        <w:tc>
          <w:tcPr>
            <w:tcW w:w="1869" w:type="dxa"/>
            <w:tcBorders>
              <w:top w:val="nil"/>
              <w:left w:val="nil"/>
              <w:bottom w:val="single" w:sz="8" w:space="0" w:color="auto"/>
              <w:right w:val="single" w:sz="8" w:space="0" w:color="auto"/>
            </w:tcBorders>
            <w:vAlign w:val="center"/>
            <w:hideMark/>
          </w:tcPr>
          <w:p w14:paraId="1B1F126D"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12129314"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1366.2</w:t>
            </w:r>
          </w:p>
        </w:tc>
        <w:tc>
          <w:tcPr>
            <w:tcW w:w="1194" w:type="dxa"/>
            <w:tcBorders>
              <w:top w:val="nil"/>
              <w:left w:val="nil"/>
              <w:bottom w:val="single" w:sz="8" w:space="0" w:color="auto"/>
              <w:right w:val="single" w:sz="8" w:space="0" w:color="auto"/>
            </w:tcBorders>
            <w:shd w:val="clear" w:color="auto" w:fill="FFFFFF"/>
            <w:hideMark/>
          </w:tcPr>
          <w:p w14:paraId="6DA11192" w14:textId="77777777" w:rsidR="00BE181E" w:rsidRDefault="00BE181E">
            <w:pPr>
              <w:ind w:left="-426" w:firstLine="567"/>
              <w:jc w:val="center"/>
              <w:rPr>
                <w:rFonts w:ascii="Times New Roman" w:hAnsi="Times New Roman"/>
                <w:iCs/>
                <w:color w:val="000000"/>
                <w:sz w:val="24"/>
                <w:szCs w:val="24"/>
              </w:rPr>
            </w:pPr>
            <w:r>
              <w:rPr>
                <w:rFonts w:ascii="Times New Roman" w:hAnsi="Times New Roman"/>
                <w:iCs/>
                <w:color w:val="000000"/>
                <w:sz w:val="24"/>
                <w:szCs w:val="24"/>
              </w:rPr>
              <w:t>0.5</w:t>
            </w:r>
          </w:p>
        </w:tc>
      </w:tr>
      <w:tr w:rsidR="00BE181E" w14:paraId="7F7E3884"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5019F30C"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Усадьбы и пр.</w:t>
            </w:r>
          </w:p>
        </w:tc>
        <w:tc>
          <w:tcPr>
            <w:tcW w:w="1065" w:type="dxa"/>
            <w:tcBorders>
              <w:top w:val="nil"/>
              <w:left w:val="nil"/>
              <w:bottom w:val="single" w:sz="8" w:space="0" w:color="auto"/>
              <w:right w:val="single" w:sz="8" w:space="0" w:color="auto"/>
            </w:tcBorders>
            <w:shd w:val="clear" w:color="auto" w:fill="FFFFFF"/>
            <w:vAlign w:val="center"/>
            <w:hideMark/>
          </w:tcPr>
          <w:p w14:paraId="0E8DE615"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16</w:t>
            </w:r>
          </w:p>
        </w:tc>
        <w:tc>
          <w:tcPr>
            <w:tcW w:w="1444" w:type="dxa"/>
            <w:tcBorders>
              <w:top w:val="nil"/>
              <w:left w:val="nil"/>
              <w:bottom w:val="single" w:sz="8" w:space="0" w:color="auto"/>
              <w:right w:val="single" w:sz="8" w:space="0" w:color="auto"/>
            </w:tcBorders>
            <w:shd w:val="clear" w:color="auto" w:fill="FFFFFF"/>
            <w:vAlign w:val="center"/>
          </w:tcPr>
          <w:p w14:paraId="74C07B7B"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vAlign w:val="center"/>
            <w:hideMark/>
          </w:tcPr>
          <w:p w14:paraId="174E254E"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444" w:type="dxa"/>
            <w:tcBorders>
              <w:top w:val="nil"/>
              <w:left w:val="nil"/>
              <w:bottom w:val="single" w:sz="8" w:space="0" w:color="auto"/>
              <w:right w:val="single" w:sz="8" w:space="0" w:color="auto"/>
            </w:tcBorders>
            <w:shd w:val="clear" w:color="auto" w:fill="FFFFFF"/>
            <w:vAlign w:val="center"/>
            <w:hideMark/>
          </w:tcPr>
          <w:p w14:paraId="2BF9F27C" w14:textId="77777777" w:rsidR="00BE181E" w:rsidRDefault="00BE181E">
            <w:pPr>
              <w:spacing w:after="0" w:line="240" w:lineRule="auto"/>
              <w:ind w:left="-426" w:firstLine="567"/>
              <w:jc w:val="center"/>
              <w:rPr>
                <w:rFonts w:ascii="Times New Roman" w:hAnsi="Times New Roman"/>
                <w:i/>
                <w:iCs/>
                <w:color w:val="000000"/>
                <w:sz w:val="24"/>
                <w:szCs w:val="24"/>
              </w:rPr>
            </w:pPr>
            <w:r>
              <w:rPr>
                <w:rFonts w:ascii="Times New Roman" w:hAnsi="Times New Roman"/>
                <w:i/>
                <w:iCs/>
                <w:color w:val="000000"/>
                <w:sz w:val="24"/>
                <w:szCs w:val="24"/>
              </w:rPr>
              <w:t>8</w:t>
            </w:r>
          </w:p>
        </w:tc>
        <w:tc>
          <w:tcPr>
            <w:tcW w:w="1951" w:type="dxa"/>
            <w:tcBorders>
              <w:top w:val="nil"/>
              <w:left w:val="nil"/>
              <w:bottom w:val="single" w:sz="8" w:space="0" w:color="auto"/>
              <w:right w:val="single" w:sz="8" w:space="0" w:color="auto"/>
            </w:tcBorders>
            <w:shd w:val="clear" w:color="auto" w:fill="FFFFFF"/>
            <w:vAlign w:val="center"/>
            <w:hideMark/>
          </w:tcPr>
          <w:p w14:paraId="2ED84E06"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w:t>
            </w:r>
          </w:p>
        </w:tc>
        <w:tc>
          <w:tcPr>
            <w:tcW w:w="1869" w:type="dxa"/>
            <w:tcBorders>
              <w:top w:val="nil"/>
              <w:left w:val="nil"/>
              <w:bottom w:val="single" w:sz="8" w:space="0" w:color="auto"/>
              <w:right w:val="single" w:sz="8" w:space="0" w:color="auto"/>
            </w:tcBorders>
            <w:vAlign w:val="center"/>
            <w:hideMark/>
          </w:tcPr>
          <w:p w14:paraId="3B3600E4"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21CCF3F6"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25</w:t>
            </w:r>
          </w:p>
        </w:tc>
        <w:tc>
          <w:tcPr>
            <w:tcW w:w="1194" w:type="dxa"/>
            <w:tcBorders>
              <w:top w:val="nil"/>
              <w:left w:val="nil"/>
              <w:bottom w:val="single" w:sz="8" w:space="0" w:color="auto"/>
              <w:right w:val="single" w:sz="8" w:space="0" w:color="auto"/>
            </w:tcBorders>
            <w:shd w:val="clear" w:color="auto" w:fill="FFFFFF"/>
            <w:hideMark/>
          </w:tcPr>
          <w:p w14:paraId="4EB7E2A2" w14:textId="77777777" w:rsidR="00BE181E" w:rsidRDefault="00BE181E">
            <w:pPr>
              <w:ind w:left="-426" w:firstLine="567"/>
              <w:jc w:val="center"/>
              <w:rPr>
                <w:rFonts w:ascii="Times New Roman" w:hAnsi="Times New Roman"/>
                <w:iCs/>
                <w:color w:val="000000"/>
                <w:sz w:val="24"/>
                <w:szCs w:val="24"/>
              </w:rPr>
            </w:pPr>
            <w:r>
              <w:rPr>
                <w:rFonts w:ascii="Times New Roman" w:hAnsi="Times New Roman"/>
                <w:iCs/>
                <w:color w:val="000000"/>
                <w:sz w:val="24"/>
                <w:szCs w:val="24"/>
              </w:rPr>
              <w:t>0.01</w:t>
            </w:r>
          </w:p>
        </w:tc>
      </w:tr>
      <w:tr w:rsidR="00BE181E" w14:paraId="0E04DFCC"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284B0DBA"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болота</w:t>
            </w:r>
          </w:p>
        </w:tc>
        <w:tc>
          <w:tcPr>
            <w:tcW w:w="1065" w:type="dxa"/>
            <w:tcBorders>
              <w:top w:val="nil"/>
              <w:left w:val="nil"/>
              <w:bottom w:val="single" w:sz="8" w:space="0" w:color="auto"/>
              <w:right w:val="single" w:sz="8" w:space="0" w:color="auto"/>
            </w:tcBorders>
            <w:shd w:val="clear" w:color="auto" w:fill="FFFFFF"/>
            <w:vAlign w:val="center"/>
            <w:hideMark/>
          </w:tcPr>
          <w:p w14:paraId="625A5017"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12008</w:t>
            </w:r>
          </w:p>
        </w:tc>
        <w:tc>
          <w:tcPr>
            <w:tcW w:w="1444" w:type="dxa"/>
            <w:tcBorders>
              <w:top w:val="nil"/>
              <w:left w:val="nil"/>
              <w:bottom w:val="single" w:sz="8" w:space="0" w:color="auto"/>
              <w:right w:val="single" w:sz="8" w:space="0" w:color="auto"/>
            </w:tcBorders>
            <w:shd w:val="clear" w:color="auto" w:fill="FFFFFF"/>
            <w:vAlign w:val="center"/>
          </w:tcPr>
          <w:p w14:paraId="3DBF730C"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vAlign w:val="center"/>
            <w:hideMark/>
          </w:tcPr>
          <w:p w14:paraId="74AD7463"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444" w:type="dxa"/>
            <w:tcBorders>
              <w:top w:val="nil"/>
              <w:left w:val="nil"/>
              <w:bottom w:val="single" w:sz="8" w:space="0" w:color="auto"/>
              <w:right w:val="single" w:sz="8" w:space="0" w:color="auto"/>
            </w:tcBorders>
            <w:shd w:val="clear" w:color="auto" w:fill="FFFFFF"/>
            <w:vAlign w:val="center"/>
            <w:hideMark/>
          </w:tcPr>
          <w:p w14:paraId="3D5702C9" w14:textId="77777777" w:rsidR="00BE181E" w:rsidRDefault="00BE181E">
            <w:pPr>
              <w:spacing w:after="0" w:line="240" w:lineRule="auto"/>
              <w:ind w:left="-426" w:firstLine="567"/>
              <w:jc w:val="center"/>
              <w:rPr>
                <w:rFonts w:ascii="Times New Roman" w:hAnsi="Times New Roman"/>
                <w:i/>
                <w:iCs/>
                <w:color w:val="000000"/>
                <w:sz w:val="24"/>
                <w:szCs w:val="24"/>
              </w:rPr>
            </w:pPr>
            <w:r>
              <w:rPr>
                <w:rFonts w:ascii="Times New Roman" w:hAnsi="Times New Roman"/>
                <w:i/>
                <w:iCs/>
                <w:color w:val="000000"/>
                <w:sz w:val="24"/>
                <w:szCs w:val="24"/>
              </w:rPr>
              <w:t> </w:t>
            </w:r>
          </w:p>
        </w:tc>
        <w:tc>
          <w:tcPr>
            <w:tcW w:w="1951" w:type="dxa"/>
            <w:tcBorders>
              <w:top w:val="nil"/>
              <w:left w:val="nil"/>
              <w:bottom w:val="single" w:sz="8" w:space="0" w:color="auto"/>
              <w:right w:val="single" w:sz="8" w:space="0" w:color="auto"/>
            </w:tcBorders>
            <w:shd w:val="clear" w:color="auto" w:fill="FFFFFF"/>
            <w:vAlign w:val="center"/>
            <w:hideMark/>
          </w:tcPr>
          <w:p w14:paraId="4E12A692"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10017</w:t>
            </w:r>
          </w:p>
        </w:tc>
        <w:tc>
          <w:tcPr>
            <w:tcW w:w="1869" w:type="dxa"/>
            <w:tcBorders>
              <w:top w:val="nil"/>
              <w:left w:val="nil"/>
              <w:bottom w:val="single" w:sz="8" w:space="0" w:color="auto"/>
              <w:right w:val="single" w:sz="8" w:space="0" w:color="auto"/>
            </w:tcBorders>
            <w:vAlign w:val="center"/>
            <w:hideMark/>
          </w:tcPr>
          <w:p w14:paraId="3C8D08CE"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0997918B"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22025</w:t>
            </w:r>
          </w:p>
        </w:tc>
        <w:tc>
          <w:tcPr>
            <w:tcW w:w="1194" w:type="dxa"/>
            <w:tcBorders>
              <w:top w:val="nil"/>
              <w:left w:val="nil"/>
              <w:bottom w:val="single" w:sz="8" w:space="0" w:color="auto"/>
              <w:right w:val="single" w:sz="8" w:space="0" w:color="auto"/>
            </w:tcBorders>
            <w:shd w:val="clear" w:color="auto" w:fill="FFFFFF"/>
            <w:hideMark/>
          </w:tcPr>
          <w:p w14:paraId="16B738A5" w14:textId="77777777" w:rsidR="00BE181E" w:rsidRDefault="00BE181E">
            <w:pPr>
              <w:ind w:left="-426" w:firstLine="567"/>
              <w:jc w:val="center"/>
              <w:rPr>
                <w:rFonts w:ascii="Times New Roman" w:hAnsi="Times New Roman"/>
                <w:iCs/>
                <w:color w:val="000000"/>
                <w:sz w:val="24"/>
                <w:szCs w:val="24"/>
              </w:rPr>
            </w:pPr>
            <w:r>
              <w:rPr>
                <w:rFonts w:ascii="Times New Roman" w:hAnsi="Times New Roman"/>
                <w:iCs/>
                <w:color w:val="000000"/>
                <w:sz w:val="24"/>
                <w:szCs w:val="24"/>
              </w:rPr>
              <w:t>8.7</w:t>
            </w:r>
          </w:p>
        </w:tc>
      </w:tr>
      <w:tr w:rsidR="00BE181E" w14:paraId="78754DB2"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6C0A3E05"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пески</w:t>
            </w:r>
          </w:p>
        </w:tc>
        <w:tc>
          <w:tcPr>
            <w:tcW w:w="1065" w:type="dxa"/>
            <w:tcBorders>
              <w:top w:val="nil"/>
              <w:left w:val="nil"/>
              <w:bottom w:val="single" w:sz="8" w:space="0" w:color="auto"/>
              <w:right w:val="single" w:sz="8" w:space="0" w:color="auto"/>
            </w:tcBorders>
            <w:shd w:val="clear" w:color="auto" w:fill="FFFFFF"/>
            <w:vAlign w:val="center"/>
          </w:tcPr>
          <w:p w14:paraId="5FFA2666"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shd w:val="clear" w:color="auto" w:fill="FFFFFF"/>
            <w:vAlign w:val="center"/>
          </w:tcPr>
          <w:p w14:paraId="1A9FF624" w14:textId="77777777" w:rsidR="00BE181E" w:rsidRDefault="00BE181E">
            <w:pPr>
              <w:spacing w:after="0" w:line="240" w:lineRule="auto"/>
              <w:ind w:left="-426" w:firstLine="567"/>
              <w:jc w:val="center"/>
              <w:rPr>
                <w:rFonts w:ascii="Times New Roman" w:hAnsi="Times New Roman"/>
                <w:color w:val="000000"/>
                <w:sz w:val="24"/>
                <w:szCs w:val="24"/>
              </w:rPr>
            </w:pPr>
          </w:p>
        </w:tc>
        <w:tc>
          <w:tcPr>
            <w:tcW w:w="1444" w:type="dxa"/>
            <w:tcBorders>
              <w:top w:val="nil"/>
              <w:left w:val="nil"/>
              <w:bottom w:val="single" w:sz="8" w:space="0" w:color="auto"/>
              <w:right w:val="single" w:sz="8" w:space="0" w:color="auto"/>
            </w:tcBorders>
            <w:vAlign w:val="center"/>
            <w:hideMark/>
          </w:tcPr>
          <w:p w14:paraId="05B289D0"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444" w:type="dxa"/>
            <w:tcBorders>
              <w:top w:val="nil"/>
              <w:left w:val="nil"/>
              <w:bottom w:val="single" w:sz="8" w:space="0" w:color="auto"/>
              <w:right w:val="single" w:sz="8" w:space="0" w:color="auto"/>
            </w:tcBorders>
            <w:shd w:val="clear" w:color="auto" w:fill="FFFFFF"/>
            <w:vAlign w:val="center"/>
            <w:hideMark/>
          </w:tcPr>
          <w:p w14:paraId="2D5DB606" w14:textId="77777777" w:rsidR="00BE181E" w:rsidRDefault="00BE181E">
            <w:pPr>
              <w:spacing w:after="0" w:line="240" w:lineRule="auto"/>
              <w:ind w:left="-426" w:firstLine="567"/>
              <w:jc w:val="center"/>
              <w:rPr>
                <w:rFonts w:ascii="Times New Roman" w:hAnsi="Times New Roman"/>
                <w:i/>
                <w:iCs/>
                <w:color w:val="000000"/>
                <w:sz w:val="24"/>
                <w:szCs w:val="24"/>
              </w:rPr>
            </w:pPr>
            <w:r>
              <w:rPr>
                <w:rFonts w:ascii="Times New Roman" w:hAnsi="Times New Roman"/>
                <w:i/>
                <w:iCs/>
                <w:color w:val="000000"/>
                <w:sz w:val="24"/>
                <w:szCs w:val="24"/>
              </w:rPr>
              <w:t> </w:t>
            </w:r>
          </w:p>
        </w:tc>
        <w:tc>
          <w:tcPr>
            <w:tcW w:w="1951" w:type="dxa"/>
            <w:tcBorders>
              <w:top w:val="nil"/>
              <w:left w:val="nil"/>
              <w:bottom w:val="single" w:sz="8" w:space="0" w:color="auto"/>
              <w:right w:val="single" w:sz="8" w:space="0" w:color="auto"/>
            </w:tcBorders>
            <w:shd w:val="clear" w:color="auto" w:fill="FFFFFF"/>
            <w:vAlign w:val="center"/>
            <w:hideMark/>
          </w:tcPr>
          <w:p w14:paraId="7F1CC643"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869" w:type="dxa"/>
            <w:tcBorders>
              <w:top w:val="nil"/>
              <w:left w:val="nil"/>
              <w:bottom w:val="single" w:sz="8" w:space="0" w:color="auto"/>
              <w:right w:val="single" w:sz="8" w:space="0" w:color="auto"/>
            </w:tcBorders>
            <w:vAlign w:val="center"/>
            <w:hideMark/>
          </w:tcPr>
          <w:p w14:paraId="0DEF007D"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24F27089"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0</w:t>
            </w:r>
          </w:p>
        </w:tc>
        <w:tc>
          <w:tcPr>
            <w:tcW w:w="1194" w:type="dxa"/>
            <w:tcBorders>
              <w:top w:val="nil"/>
              <w:left w:val="nil"/>
              <w:bottom w:val="single" w:sz="8" w:space="0" w:color="auto"/>
              <w:right w:val="single" w:sz="8" w:space="0" w:color="auto"/>
            </w:tcBorders>
            <w:shd w:val="clear" w:color="auto" w:fill="FFFFFF"/>
          </w:tcPr>
          <w:p w14:paraId="03D4094C" w14:textId="77777777" w:rsidR="00BE181E" w:rsidRDefault="00BE181E">
            <w:pPr>
              <w:ind w:left="-426" w:firstLine="567"/>
              <w:jc w:val="center"/>
              <w:rPr>
                <w:rFonts w:ascii="Times New Roman" w:hAnsi="Times New Roman"/>
                <w:iCs/>
                <w:color w:val="000000"/>
                <w:sz w:val="24"/>
                <w:szCs w:val="24"/>
              </w:rPr>
            </w:pPr>
          </w:p>
        </w:tc>
      </w:tr>
      <w:tr w:rsidR="00BE181E" w14:paraId="55EBCCC9" w14:textId="77777777" w:rsidTr="00BE181E">
        <w:trPr>
          <w:trHeight w:hRule="exact" w:val="346"/>
        </w:trPr>
        <w:tc>
          <w:tcPr>
            <w:tcW w:w="3730" w:type="dxa"/>
            <w:tcBorders>
              <w:top w:val="nil"/>
              <w:left w:val="single" w:sz="8" w:space="0" w:color="auto"/>
              <w:bottom w:val="single" w:sz="8" w:space="0" w:color="auto"/>
              <w:right w:val="single" w:sz="8" w:space="0" w:color="auto"/>
            </w:tcBorders>
            <w:vAlign w:val="center"/>
            <w:hideMark/>
          </w:tcPr>
          <w:p w14:paraId="4732A27F"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Прочие земли</w:t>
            </w:r>
          </w:p>
        </w:tc>
        <w:tc>
          <w:tcPr>
            <w:tcW w:w="1065" w:type="dxa"/>
            <w:tcBorders>
              <w:top w:val="nil"/>
              <w:left w:val="nil"/>
              <w:bottom w:val="single" w:sz="8" w:space="0" w:color="auto"/>
              <w:right w:val="single" w:sz="8" w:space="0" w:color="auto"/>
            </w:tcBorders>
            <w:vAlign w:val="center"/>
            <w:hideMark/>
          </w:tcPr>
          <w:p w14:paraId="7C90AD49"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225</w:t>
            </w:r>
          </w:p>
        </w:tc>
        <w:tc>
          <w:tcPr>
            <w:tcW w:w="1444" w:type="dxa"/>
            <w:tcBorders>
              <w:top w:val="nil"/>
              <w:left w:val="nil"/>
              <w:bottom w:val="single" w:sz="8" w:space="0" w:color="auto"/>
              <w:right w:val="single" w:sz="8" w:space="0" w:color="auto"/>
            </w:tcBorders>
            <w:vAlign w:val="center"/>
            <w:hideMark/>
          </w:tcPr>
          <w:p w14:paraId="5554D0D7"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6</w:t>
            </w:r>
          </w:p>
        </w:tc>
        <w:tc>
          <w:tcPr>
            <w:tcW w:w="1444" w:type="dxa"/>
            <w:tcBorders>
              <w:top w:val="nil"/>
              <w:left w:val="nil"/>
              <w:bottom w:val="single" w:sz="8" w:space="0" w:color="auto"/>
              <w:right w:val="single" w:sz="8" w:space="0" w:color="auto"/>
            </w:tcBorders>
            <w:vAlign w:val="center"/>
            <w:hideMark/>
          </w:tcPr>
          <w:p w14:paraId="31DCA3BE"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444" w:type="dxa"/>
            <w:tcBorders>
              <w:top w:val="nil"/>
              <w:left w:val="nil"/>
              <w:bottom w:val="single" w:sz="8" w:space="0" w:color="auto"/>
              <w:right w:val="single" w:sz="8" w:space="0" w:color="auto"/>
            </w:tcBorders>
            <w:vAlign w:val="center"/>
            <w:hideMark/>
          </w:tcPr>
          <w:p w14:paraId="78828F7B" w14:textId="77777777" w:rsidR="00BE181E" w:rsidRDefault="00BE181E">
            <w:pPr>
              <w:spacing w:after="0" w:line="240" w:lineRule="auto"/>
              <w:ind w:left="-426" w:firstLine="567"/>
              <w:jc w:val="center"/>
              <w:rPr>
                <w:rFonts w:ascii="Times New Roman" w:hAnsi="Times New Roman"/>
                <w:i/>
                <w:iCs/>
                <w:color w:val="000000"/>
                <w:sz w:val="24"/>
                <w:szCs w:val="24"/>
              </w:rPr>
            </w:pPr>
            <w:r>
              <w:rPr>
                <w:rFonts w:ascii="Times New Roman" w:hAnsi="Times New Roman"/>
                <w:i/>
                <w:iCs/>
                <w:color w:val="000000"/>
                <w:sz w:val="24"/>
                <w:szCs w:val="24"/>
              </w:rPr>
              <w:t>5</w:t>
            </w:r>
          </w:p>
        </w:tc>
        <w:tc>
          <w:tcPr>
            <w:tcW w:w="1951" w:type="dxa"/>
            <w:tcBorders>
              <w:top w:val="nil"/>
              <w:left w:val="nil"/>
              <w:bottom w:val="single" w:sz="8" w:space="0" w:color="auto"/>
              <w:right w:val="single" w:sz="8" w:space="0" w:color="auto"/>
            </w:tcBorders>
            <w:vAlign w:val="center"/>
            <w:hideMark/>
          </w:tcPr>
          <w:p w14:paraId="43C74B42"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95</w:t>
            </w:r>
          </w:p>
        </w:tc>
        <w:tc>
          <w:tcPr>
            <w:tcW w:w="1869" w:type="dxa"/>
            <w:tcBorders>
              <w:top w:val="nil"/>
              <w:left w:val="nil"/>
              <w:bottom w:val="single" w:sz="8" w:space="0" w:color="auto"/>
              <w:right w:val="single" w:sz="8" w:space="0" w:color="auto"/>
            </w:tcBorders>
            <w:vAlign w:val="center"/>
            <w:hideMark/>
          </w:tcPr>
          <w:p w14:paraId="4F9EFA44"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 </w:t>
            </w:r>
          </w:p>
        </w:tc>
        <w:tc>
          <w:tcPr>
            <w:tcW w:w="1377" w:type="dxa"/>
            <w:tcBorders>
              <w:top w:val="nil"/>
              <w:left w:val="nil"/>
              <w:bottom w:val="single" w:sz="8" w:space="0" w:color="auto"/>
              <w:right w:val="single" w:sz="8" w:space="0" w:color="auto"/>
            </w:tcBorders>
            <w:shd w:val="clear" w:color="auto" w:fill="FFFFFF"/>
            <w:vAlign w:val="bottom"/>
            <w:hideMark/>
          </w:tcPr>
          <w:p w14:paraId="20F3F3FF" w14:textId="77777777" w:rsidR="00BE181E" w:rsidRDefault="00BE181E">
            <w:pPr>
              <w:ind w:left="-426" w:firstLine="567"/>
              <w:jc w:val="center"/>
              <w:rPr>
                <w:rFonts w:ascii="Times New Roman" w:hAnsi="Times New Roman"/>
                <w:color w:val="000000"/>
                <w:sz w:val="24"/>
                <w:szCs w:val="24"/>
              </w:rPr>
            </w:pPr>
            <w:r>
              <w:rPr>
                <w:rFonts w:ascii="Times New Roman" w:hAnsi="Times New Roman"/>
                <w:color w:val="000000"/>
                <w:sz w:val="24"/>
                <w:szCs w:val="24"/>
              </w:rPr>
              <w:t>331</w:t>
            </w:r>
          </w:p>
        </w:tc>
        <w:tc>
          <w:tcPr>
            <w:tcW w:w="1194" w:type="dxa"/>
            <w:tcBorders>
              <w:top w:val="nil"/>
              <w:left w:val="nil"/>
              <w:bottom w:val="single" w:sz="8" w:space="0" w:color="auto"/>
              <w:right w:val="single" w:sz="8" w:space="0" w:color="auto"/>
            </w:tcBorders>
            <w:shd w:val="clear" w:color="auto" w:fill="FFFFFF"/>
            <w:hideMark/>
          </w:tcPr>
          <w:p w14:paraId="49E449B0" w14:textId="77777777" w:rsidR="00BE181E" w:rsidRDefault="00BE181E">
            <w:pPr>
              <w:ind w:left="-426" w:firstLine="567"/>
              <w:jc w:val="center"/>
              <w:rPr>
                <w:rFonts w:ascii="Times New Roman" w:hAnsi="Times New Roman"/>
                <w:iCs/>
                <w:color w:val="000000"/>
                <w:sz w:val="24"/>
                <w:szCs w:val="24"/>
              </w:rPr>
            </w:pPr>
            <w:r>
              <w:rPr>
                <w:rFonts w:ascii="Times New Roman" w:hAnsi="Times New Roman"/>
                <w:iCs/>
                <w:color w:val="000000"/>
                <w:sz w:val="24"/>
                <w:szCs w:val="24"/>
              </w:rPr>
              <w:t>0.1</w:t>
            </w:r>
          </w:p>
        </w:tc>
      </w:tr>
    </w:tbl>
    <w:p w14:paraId="521C31C8" w14:textId="77777777" w:rsidR="00BE181E" w:rsidRDefault="00BE181E" w:rsidP="00BE181E">
      <w:pPr>
        <w:spacing w:after="0"/>
        <w:rPr>
          <w:rFonts w:ascii="Times New Roman" w:hAnsi="Times New Roman"/>
          <w:sz w:val="24"/>
          <w:szCs w:val="24"/>
        </w:rPr>
        <w:sectPr w:rsidR="00BE181E">
          <w:pgSz w:w="16838" w:h="11906" w:orient="landscape"/>
          <w:pgMar w:top="567" w:right="851" w:bottom="1418" w:left="567" w:header="0" w:footer="0" w:gutter="0"/>
          <w:cols w:space="720"/>
        </w:sectPr>
      </w:pPr>
    </w:p>
    <w:p w14:paraId="1EAE9BAD" w14:textId="77777777" w:rsidR="00BE181E" w:rsidRPr="0016283C" w:rsidRDefault="00BE181E" w:rsidP="0016283C">
      <w:pPr>
        <w:spacing w:after="0" w:line="360" w:lineRule="auto"/>
        <w:ind w:firstLine="709"/>
        <w:contextualSpacing/>
        <w:jc w:val="both"/>
        <w:rPr>
          <w:rFonts w:ascii="Times New Roman" w:hAnsi="Times New Roman"/>
          <w:sz w:val="28"/>
          <w:szCs w:val="28"/>
        </w:rPr>
      </w:pPr>
      <w:r w:rsidRPr="0016283C">
        <w:rPr>
          <w:rFonts w:ascii="Times New Roman" w:hAnsi="Times New Roman"/>
          <w:sz w:val="28"/>
          <w:szCs w:val="28"/>
        </w:rPr>
        <w:t>Из таблицы 4.2.1</w:t>
      </w:r>
      <w:proofErr w:type="gramStart"/>
      <w:r w:rsidRPr="0016283C">
        <w:rPr>
          <w:rFonts w:ascii="Times New Roman" w:hAnsi="Times New Roman"/>
          <w:sz w:val="28"/>
          <w:szCs w:val="28"/>
        </w:rPr>
        <w:t>. видно</w:t>
      </w:r>
      <w:proofErr w:type="gramEnd"/>
      <w:r w:rsidRPr="0016283C">
        <w:rPr>
          <w:rFonts w:ascii="Times New Roman" w:hAnsi="Times New Roman"/>
          <w:sz w:val="28"/>
          <w:szCs w:val="28"/>
        </w:rPr>
        <w:t xml:space="preserve">, что земли, покрытые лесной растительностью составляют 85,6 %, в том числе лесные культуры – 11,1 %, </w:t>
      </w:r>
      <w:proofErr w:type="spellStart"/>
      <w:r w:rsidRPr="0016283C">
        <w:rPr>
          <w:rFonts w:ascii="Times New Roman" w:hAnsi="Times New Roman"/>
          <w:sz w:val="28"/>
          <w:szCs w:val="28"/>
        </w:rPr>
        <w:t>несомкнувшиеся</w:t>
      </w:r>
      <w:proofErr w:type="spellEnd"/>
      <w:r w:rsidRPr="0016283C">
        <w:rPr>
          <w:rFonts w:ascii="Times New Roman" w:hAnsi="Times New Roman"/>
          <w:sz w:val="28"/>
          <w:szCs w:val="28"/>
        </w:rPr>
        <w:t xml:space="preserve"> лесные культуры – 0,42 %, земли не покрытые лесной растительностью (3,8 %), представлены вырубками - 3,8 %.</w:t>
      </w:r>
    </w:p>
    <w:p w14:paraId="2B970368" w14:textId="77777777" w:rsidR="00BE181E" w:rsidRPr="0016283C" w:rsidRDefault="00BE181E" w:rsidP="0016283C">
      <w:pPr>
        <w:spacing w:after="0" w:line="360" w:lineRule="auto"/>
        <w:ind w:firstLine="709"/>
        <w:contextualSpacing/>
        <w:jc w:val="both"/>
        <w:rPr>
          <w:rFonts w:ascii="Times New Roman" w:hAnsi="Times New Roman"/>
          <w:sz w:val="28"/>
          <w:szCs w:val="28"/>
        </w:rPr>
      </w:pPr>
      <w:r w:rsidRPr="0016283C">
        <w:rPr>
          <w:rFonts w:ascii="Times New Roman" w:hAnsi="Times New Roman"/>
          <w:sz w:val="28"/>
          <w:szCs w:val="28"/>
        </w:rPr>
        <w:t xml:space="preserve">Нелесные земли составляют 10,1 % общей площади арендуемых земель и представлены в основном болотами (8,7 %), дорогами и просеками (0,5 %) и водами (0,7 </w:t>
      </w:r>
      <w:proofErr w:type="gramStart"/>
      <w:r w:rsidRPr="0016283C">
        <w:rPr>
          <w:rFonts w:ascii="Times New Roman" w:hAnsi="Times New Roman"/>
          <w:sz w:val="28"/>
          <w:szCs w:val="28"/>
        </w:rPr>
        <w:t>%) .</w:t>
      </w:r>
      <w:proofErr w:type="gramEnd"/>
    </w:p>
    <w:p w14:paraId="5B6A722A" w14:textId="77777777" w:rsidR="00BE181E" w:rsidRDefault="00BE181E" w:rsidP="00BE181E">
      <w:pPr>
        <w:spacing w:before="120"/>
        <w:ind w:left="-426" w:firstLine="567"/>
        <w:contextualSpacing/>
        <w:rPr>
          <w:rFonts w:ascii="Times New Roman" w:hAnsi="Times New Roman"/>
          <w:sz w:val="24"/>
          <w:szCs w:val="24"/>
        </w:rPr>
      </w:pPr>
    </w:p>
    <w:p w14:paraId="1DAA96BE" w14:textId="77777777" w:rsidR="00BE181E" w:rsidRDefault="00BE181E" w:rsidP="00BE181E">
      <w:pPr>
        <w:spacing w:before="120"/>
        <w:ind w:left="-426" w:firstLine="567"/>
        <w:contextualSpacing/>
        <w:rPr>
          <w:rFonts w:ascii="Times New Roman" w:hAnsi="Times New Roman"/>
          <w:sz w:val="24"/>
          <w:szCs w:val="24"/>
        </w:rPr>
      </w:pPr>
    </w:p>
    <w:p w14:paraId="3465B690" w14:textId="77777777" w:rsidR="00BE181E" w:rsidRDefault="00BE181E" w:rsidP="00BE181E">
      <w:pPr>
        <w:ind w:left="-426" w:firstLine="567"/>
        <w:jc w:val="center"/>
        <w:rPr>
          <w:rFonts w:ascii="Times New Roman" w:hAnsi="Times New Roman"/>
          <w:b/>
          <w:color w:val="000000"/>
          <w:sz w:val="24"/>
          <w:szCs w:val="24"/>
        </w:rPr>
      </w:pPr>
      <w:r>
        <w:rPr>
          <w:rFonts w:ascii="Times New Roman" w:hAnsi="Times New Roman"/>
          <w:b/>
          <w:color w:val="000000"/>
          <w:sz w:val="24"/>
          <w:szCs w:val="24"/>
        </w:rPr>
        <w:t>Распределение покрытых лесом площадей по группам возраста</w:t>
      </w:r>
    </w:p>
    <w:tbl>
      <w:tblPr>
        <w:tblW w:w="10065" w:type="dxa"/>
        <w:tblInd w:w="-176" w:type="dxa"/>
        <w:tblLayout w:type="fixed"/>
        <w:tblLook w:val="04A0" w:firstRow="1" w:lastRow="0" w:firstColumn="1" w:lastColumn="0" w:noHBand="0" w:noVBand="1"/>
      </w:tblPr>
      <w:tblGrid>
        <w:gridCol w:w="2303"/>
        <w:gridCol w:w="1383"/>
        <w:gridCol w:w="1276"/>
        <w:gridCol w:w="1417"/>
        <w:gridCol w:w="1134"/>
        <w:gridCol w:w="1276"/>
        <w:gridCol w:w="1276"/>
      </w:tblGrid>
      <w:tr w:rsidR="00BE181E" w14:paraId="7AC06AAC" w14:textId="77777777" w:rsidTr="00BE181E">
        <w:trPr>
          <w:trHeight w:val="315"/>
        </w:trPr>
        <w:tc>
          <w:tcPr>
            <w:tcW w:w="2303" w:type="dxa"/>
            <w:vAlign w:val="center"/>
            <w:hideMark/>
          </w:tcPr>
          <w:p w14:paraId="3D198D5A" w14:textId="77777777" w:rsidR="00BE181E" w:rsidRDefault="00BE181E">
            <w:pPr>
              <w:spacing w:after="0" w:line="240" w:lineRule="auto"/>
              <w:rPr>
                <w:rFonts w:cs="Calibri"/>
                <w:sz w:val="20"/>
                <w:szCs w:val="20"/>
              </w:rPr>
            </w:pPr>
          </w:p>
        </w:tc>
        <w:tc>
          <w:tcPr>
            <w:tcW w:w="1383" w:type="dxa"/>
            <w:noWrap/>
            <w:vAlign w:val="bottom"/>
            <w:hideMark/>
          </w:tcPr>
          <w:p w14:paraId="185083C6" w14:textId="77777777" w:rsidR="00BE181E" w:rsidRDefault="00BE181E">
            <w:pPr>
              <w:spacing w:after="0" w:line="240" w:lineRule="auto"/>
              <w:rPr>
                <w:rFonts w:cs="Calibri"/>
                <w:sz w:val="20"/>
                <w:szCs w:val="20"/>
              </w:rPr>
            </w:pPr>
          </w:p>
        </w:tc>
        <w:tc>
          <w:tcPr>
            <w:tcW w:w="1276" w:type="dxa"/>
            <w:noWrap/>
            <w:vAlign w:val="bottom"/>
            <w:hideMark/>
          </w:tcPr>
          <w:p w14:paraId="63DC00BE" w14:textId="77777777" w:rsidR="00BE181E" w:rsidRDefault="00BE181E">
            <w:pPr>
              <w:spacing w:after="0" w:line="240" w:lineRule="auto"/>
              <w:rPr>
                <w:rFonts w:cs="Calibri"/>
                <w:sz w:val="20"/>
                <w:szCs w:val="20"/>
              </w:rPr>
            </w:pPr>
          </w:p>
        </w:tc>
        <w:tc>
          <w:tcPr>
            <w:tcW w:w="1417" w:type="dxa"/>
            <w:noWrap/>
            <w:vAlign w:val="bottom"/>
            <w:hideMark/>
          </w:tcPr>
          <w:p w14:paraId="0A15739C" w14:textId="77777777" w:rsidR="00BE181E" w:rsidRDefault="00BE181E">
            <w:pPr>
              <w:spacing w:after="0" w:line="240" w:lineRule="auto"/>
              <w:rPr>
                <w:rFonts w:cs="Calibri"/>
                <w:sz w:val="20"/>
                <w:szCs w:val="20"/>
              </w:rPr>
            </w:pPr>
          </w:p>
        </w:tc>
        <w:tc>
          <w:tcPr>
            <w:tcW w:w="1134" w:type="dxa"/>
            <w:noWrap/>
            <w:vAlign w:val="bottom"/>
            <w:hideMark/>
          </w:tcPr>
          <w:p w14:paraId="7400E170" w14:textId="77777777" w:rsidR="00BE181E" w:rsidRDefault="00BE181E">
            <w:pPr>
              <w:spacing w:after="0" w:line="240" w:lineRule="auto"/>
              <w:rPr>
                <w:rFonts w:cs="Calibri"/>
                <w:sz w:val="20"/>
                <w:szCs w:val="20"/>
              </w:rPr>
            </w:pPr>
          </w:p>
        </w:tc>
        <w:tc>
          <w:tcPr>
            <w:tcW w:w="2552" w:type="dxa"/>
            <w:gridSpan w:val="2"/>
            <w:noWrap/>
            <w:vAlign w:val="bottom"/>
            <w:hideMark/>
          </w:tcPr>
          <w:p w14:paraId="60D5879D"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 xml:space="preserve">Таблица </w:t>
            </w:r>
          </w:p>
        </w:tc>
      </w:tr>
      <w:tr w:rsidR="00BE181E" w14:paraId="2EB0BCDA" w14:textId="77777777" w:rsidTr="00BE181E">
        <w:trPr>
          <w:trHeight w:val="630"/>
        </w:trPr>
        <w:tc>
          <w:tcPr>
            <w:tcW w:w="2303" w:type="dxa"/>
            <w:tcBorders>
              <w:top w:val="single" w:sz="4" w:space="0" w:color="auto"/>
              <w:left w:val="single" w:sz="4" w:space="0" w:color="auto"/>
              <w:bottom w:val="single" w:sz="4" w:space="0" w:color="auto"/>
              <w:right w:val="single" w:sz="4" w:space="0" w:color="auto"/>
            </w:tcBorders>
            <w:vAlign w:val="center"/>
            <w:hideMark/>
          </w:tcPr>
          <w:p w14:paraId="42C9441E"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Договора аренды</w:t>
            </w:r>
          </w:p>
        </w:tc>
        <w:tc>
          <w:tcPr>
            <w:tcW w:w="1383" w:type="dxa"/>
            <w:tcBorders>
              <w:top w:val="single" w:sz="4" w:space="0" w:color="auto"/>
              <w:left w:val="nil"/>
              <w:bottom w:val="single" w:sz="4" w:space="0" w:color="auto"/>
              <w:right w:val="single" w:sz="4" w:space="0" w:color="auto"/>
            </w:tcBorders>
            <w:vAlign w:val="center"/>
            <w:hideMark/>
          </w:tcPr>
          <w:p w14:paraId="3E4701A6" w14:textId="77777777" w:rsidR="00BE181E" w:rsidRDefault="00BE181E">
            <w:pPr>
              <w:spacing w:after="0" w:line="240" w:lineRule="auto"/>
              <w:ind w:left="-426" w:firstLine="567"/>
              <w:jc w:val="center"/>
              <w:rPr>
                <w:rFonts w:ascii="Times New Roman" w:hAnsi="Times New Roman"/>
                <w:color w:val="000000"/>
                <w:sz w:val="18"/>
                <w:szCs w:val="18"/>
              </w:rPr>
            </w:pPr>
            <w:r>
              <w:rPr>
                <w:rFonts w:ascii="Times New Roman" w:hAnsi="Times New Roman"/>
                <w:color w:val="000000"/>
                <w:sz w:val="18"/>
                <w:szCs w:val="18"/>
              </w:rPr>
              <w:t>молодняки</w:t>
            </w:r>
          </w:p>
        </w:tc>
        <w:tc>
          <w:tcPr>
            <w:tcW w:w="1276" w:type="dxa"/>
            <w:tcBorders>
              <w:top w:val="single" w:sz="4" w:space="0" w:color="auto"/>
              <w:left w:val="nil"/>
              <w:bottom w:val="single" w:sz="4" w:space="0" w:color="auto"/>
              <w:right w:val="single" w:sz="4" w:space="0" w:color="auto"/>
            </w:tcBorders>
            <w:vAlign w:val="center"/>
            <w:hideMark/>
          </w:tcPr>
          <w:p w14:paraId="45171379" w14:textId="77777777" w:rsidR="00BE181E" w:rsidRDefault="00BE181E">
            <w:pPr>
              <w:spacing w:after="0" w:line="240" w:lineRule="auto"/>
              <w:ind w:left="-426" w:firstLine="567"/>
              <w:jc w:val="center"/>
              <w:rPr>
                <w:rFonts w:ascii="Times New Roman" w:hAnsi="Times New Roman"/>
                <w:color w:val="000000"/>
                <w:sz w:val="18"/>
                <w:szCs w:val="18"/>
              </w:rPr>
            </w:pPr>
            <w:r>
              <w:rPr>
                <w:rFonts w:ascii="Times New Roman" w:hAnsi="Times New Roman"/>
                <w:color w:val="000000"/>
                <w:sz w:val="18"/>
                <w:szCs w:val="18"/>
              </w:rPr>
              <w:t>средне</w:t>
            </w:r>
          </w:p>
          <w:p w14:paraId="2152DE74" w14:textId="77777777" w:rsidR="00BE181E" w:rsidRDefault="00BE181E">
            <w:pPr>
              <w:spacing w:after="0" w:line="240" w:lineRule="auto"/>
              <w:ind w:left="-426" w:firstLine="567"/>
              <w:jc w:val="center"/>
              <w:rPr>
                <w:rFonts w:ascii="Times New Roman" w:hAnsi="Times New Roman"/>
                <w:color w:val="000000"/>
                <w:sz w:val="18"/>
                <w:szCs w:val="18"/>
              </w:rPr>
            </w:pPr>
            <w:r>
              <w:rPr>
                <w:rFonts w:ascii="Times New Roman" w:hAnsi="Times New Roman"/>
                <w:color w:val="000000"/>
                <w:sz w:val="18"/>
                <w:szCs w:val="18"/>
              </w:rPr>
              <w:t>возрастные</w:t>
            </w:r>
          </w:p>
        </w:tc>
        <w:tc>
          <w:tcPr>
            <w:tcW w:w="1417" w:type="dxa"/>
            <w:tcBorders>
              <w:top w:val="single" w:sz="4" w:space="0" w:color="auto"/>
              <w:left w:val="nil"/>
              <w:bottom w:val="single" w:sz="4" w:space="0" w:color="auto"/>
              <w:right w:val="single" w:sz="4" w:space="0" w:color="auto"/>
            </w:tcBorders>
            <w:vAlign w:val="center"/>
            <w:hideMark/>
          </w:tcPr>
          <w:p w14:paraId="032CC549" w14:textId="77777777" w:rsidR="00BE181E" w:rsidRDefault="00BE181E">
            <w:pPr>
              <w:spacing w:after="0" w:line="240" w:lineRule="auto"/>
              <w:ind w:left="-426" w:firstLine="567"/>
              <w:jc w:val="center"/>
              <w:rPr>
                <w:rFonts w:ascii="Times New Roman" w:hAnsi="Times New Roman"/>
                <w:color w:val="000000"/>
                <w:sz w:val="18"/>
                <w:szCs w:val="18"/>
              </w:rPr>
            </w:pPr>
            <w:proofErr w:type="spellStart"/>
            <w:r>
              <w:rPr>
                <w:rFonts w:ascii="Times New Roman" w:hAnsi="Times New Roman"/>
                <w:color w:val="000000"/>
                <w:sz w:val="18"/>
                <w:szCs w:val="18"/>
              </w:rPr>
              <w:t>приспева</w:t>
            </w:r>
            <w:proofErr w:type="spellEnd"/>
          </w:p>
          <w:p w14:paraId="67993D63" w14:textId="77777777" w:rsidR="00BE181E" w:rsidRDefault="00BE181E">
            <w:pPr>
              <w:spacing w:after="0" w:line="240" w:lineRule="auto"/>
              <w:ind w:left="-426" w:firstLine="567"/>
              <w:jc w:val="center"/>
              <w:rPr>
                <w:rFonts w:ascii="Times New Roman" w:hAnsi="Times New Roman"/>
                <w:color w:val="000000"/>
                <w:sz w:val="18"/>
                <w:szCs w:val="18"/>
              </w:rPr>
            </w:pPr>
            <w:proofErr w:type="spellStart"/>
            <w:r>
              <w:rPr>
                <w:rFonts w:ascii="Times New Roman" w:hAnsi="Times New Roman"/>
                <w:color w:val="000000"/>
                <w:sz w:val="18"/>
                <w:szCs w:val="18"/>
              </w:rPr>
              <w:t>ющие</w:t>
            </w:r>
            <w:proofErr w:type="spellEnd"/>
            <w:r>
              <w:rPr>
                <w:rFonts w:ascii="Times New Roman" w:hAnsi="Times New Roman"/>
                <w:color w:val="000000"/>
                <w:sz w:val="18"/>
                <w:szCs w:val="18"/>
              </w:rPr>
              <w:t>, га</w:t>
            </w:r>
          </w:p>
        </w:tc>
        <w:tc>
          <w:tcPr>
            <w:tcW w:w="1134" w:type="dxa"/>
            <w:tcBorders>
              <w:top w:val="single" w:sz="4" w:space="0" w:color="auto"/>
              <w:left w:val="nil"/>
              <w:bottom w:val="single" w:sz="4" w:space="0" w:color="auto"/>
              <w:right w:val="single" w:sz="4" w:space="0" w:color="auto"/>
            </w:tcBorders>
            <w:vAlign w:val="center"/>
            <w:hideMark/>
          </w:tcPr>
          <w:p w14:paraId="7CD4DDD3" w14:textId="77777777" w:rsidR="00BE181E" w:rsidRDefault="00BE181E">
            <w:pPr>
              <w:spacing w:after="0" w:line="240" w:lineRule="auto"/>
              <w:ind w:left="-426" w:firstLine="567"/>
              <w:jc w:val="center"/>
              <w:rPr>
                <w:rFonts w:ascii="Times New Roman" w:hAnsi="Times New Roman"/>
                <w:color w:val="000000"/>
                <w:sz w:val="18"/>
                <w:szCs w:val="18"/>
              </w:rPr>
            </w:pPr>
            <w:r>
              <w:rPr>
                <w:rFonts w:ascii="Times New Roman" w:hAnsi="Times New Roman"/>
                <w:color w:val="000000"/>
                <w:sz w:val="18"/>
                <w:szCs w:val="18"/>
              </w:rPr>
              <w:t>спелые, га</w:t>
            </w:r>
          </w:p>
        </w:tc>
        <w:tc>
          <w:tcPr>
            <w:tcW w:w="1276" w:type="dxa"/>
            <w:tcBorders>
              <w:top w:val="single" w:sz="4" w:space="0" w:color="auto"/>
              <w:left w:val="nil"/>
              <w:bottom w:val="single" w:sz="4" w:space="0" w:color="auto"/>
              <w:right w:val="single" w:sz="4" w:space="0" w:color="auto"/>
            </w:tcBorders>
            <w:vAlign w:val="center"/>
            <w:hideMark/>
          </w:tcPr>
          <w:p w14:paraId="0D4ED6D9" w14:textId="77777777" w:rsidR="00BE181E" w:rsidRDefault="00BE181E">
            <w:pPr>
              <w:spacing w:after="0" w:line="240" w:lineRule="auto"/>
              <w:ind w:left="-426" w:firstLine="567"/>
              <w:jc w:val="center"/>
              <w:rPr>
                <w:rFonts w:ascii="Times New Roman" w:hAnsi="Times New Roman"/>
                <w:color w:val="000000"/>
                <w:sz w:val="18"/>
                <w:szCs w:val="18"/>
              </w:rPr>
            </w:pPr>
            <w:r>
              <w:rPr>
                <w:rFonts w:ascii="Times New Roman" w:hAnsi="Times New Roman"/>
                <w:color w:val="000000"/>
                <w:sz w:val="18"/>
                <w:szCs w:val="18"/>
              </w:rPr>
              <w:t>перестой</w:t>
            </w:r>
          </w:p>
          <w:p w14:paraId="24950B97" w14:textId="77777777" w:rsidR="00BE181E" w:rsidRDefault="00BE181E">
            <w:pPr>
              <w:spacing w:after="0" w:line="240" w:lineRule="auto"/>
              <w:ind w:left="-426" w:firstLine="567"/>
              <w:jc w:val="center"/>
              <w:rPr>
                <w:rFonts w:ascii="Times New Roman" w:hAnsi="Times New Roman"/>
                <w:color w:val="000000"/>
                <w:sz w:val="18"/>
                <w:szCs w:val="18"/>
              </w:rPr>
            </w:pPr>
            <w:proofErr w:type="spellStart"/>
            <w:r>
              <w:rPr>
                <w:rFonts w:ascii="Times New Roman" w:hAnsi="Times New Roman"/>
                <w:color w:val="000000"/>
                <w:sz w:val="18"/>
                <w:szCs w:val="18"/>
              </w:rPr>
              <w:t>ные</w:t>
            </w:r>
            <w:proofErr w:type="spellEnd"/>
            <w:r>
              <w:rPr>
                <w:rFonts w:ascii="Times New Roman" w:hAnsi="Times New Roman"/>
                <w:color w:val="000000"/>
                <w:sz w:val="18"/>
                <w:szCs w:val="18"/>
              </w:rPr>
              <w:t>, га</w:t>
            </w:r>
          </w:p>
        </w:tc>
        <w:tc>
          <w:tcPr>
            <w:tcW w:w="1276" w:type="dxa"/>
            <w:tcBorders>
              <w:top w:val="single" w:sz="4" w:space="0" w:color="auto"/>
              <w:left w:val="nil"/>
              <w:bottom w:val="single" w:sz="4" w:space="0" w:color="auto"/>
              <w:right w:val="single" w:sz="4" w:space="0" w:color="auto"/>
            </w:tcBorders>
            <w:vAlign w:val="center"/>
            <w:hideMark/>
          </w:tcPr>
          <w:p w14:paraId="04EA61A5" w14:textId="77777777" w:rsidR="00BE181E" w:rsidRDefault="00BE181E">
            <w:pPr>
              <w:spacing w:after="0" w:line="240" w:lineRule="auto"/>
              <w:ind w:left="-426" w:firstLine="567"/>
              <w:jc w:val="center"/>
              <w:rPr>
                <w:rFonts w:ascii="Times New Roman" w:hAnsi="Times New Roman"/>
                <w:color w:val="000000"/>
                <w:sz w:val="18"/>
                <w:szCs w:val="18"/>
              </w:rPr>
            </w:pPr>
            <w:r>
              <w:rPr>
                <w:rFonts w:ascii="Times New Roman" w:hAnsi="Times New Roman"/>
                <w:color w:val="000000"/>
                <w:sz w:val="18"/>
                <w:szCs w:val="18"/>
              </w:rPr>
              <w:t>итого, га</w:t>
            </w:r>
          </w:p>
        </w:tc>
      </w:tr>
      <w:tr w:rsidR="00BE181E" w14:paraId="78680BFB" w14:textId="77777777" w:rsidTr="00BE181E">
        <w:trPr>
          <w:trHeight w:val="570"/>
        </w:trPr>
        <w:tc>
          <w:tcPr>
            <w:tcW w:w="2303" w:type="dxa"/>
            <w:tcBorders>
              <w:top w:val="nil"/>
              <w:left w:val="single" w:sz="4" w:space="0" w:color="auto"/>
              <w:bottom w:val="single" w:sz="4" w:space="0" w:color="auto"/>
              <w:right w:val="single" w:sz="4" w:space="0" w:color="auto"/>
            </w:tcBorders>
            <w:vAlign w:val="center"/>
            <w:hideMark/>
          </w:tcPr>
          <w:p w14:paraId="4D49BCBA" w14:textId="77777777" w:rsidR="00BE181E" w:rsidRDefault="00BE181E">
            <w:pPr>
              <w:spacing w:after="0" w:line="240" w:lineRule="auto"/>
              <w:ind w:left="-426" w:firstLine="567"/>
              <w:rPr>
                <w:rFonts w:ascii="Times New Roman" w:hAnsi="Times New Roman"/>
                <w:b/>
                <w:bCs/>
                <w:color w:val="000000"/>
                <w:sz w:val="24"/>
                <w:szCs w:val="24"/>
              </w:rPr>
            </w:pPr>
            <w:r>
              <w:rPr>
                <w:rFonts w:ascii="Times New Roman" w:hAnsi="Times New Roman"/>
                <w:b/>
                <w:bCs/>
                <w:color w:val="000000"/>
                <w:sz w:val="24"/>
                <w:szCs w:val="24"/>
              </w:rPr>
              <w:t>Всего</w:t>
            </w:r>
          </w:p>
        </w:tc>
        <w:tc>
          <w:tcPr>
            <w:tcW w:w="1383" w:type="dxa"/>
            <w:tcBorders>
              <w:top w:val="nil"/>
              <w:left w:val="nil"/>
              <w:bottom w:val="single" w:sz="4" w:space="0" w:color="auto"/>
              <w:right w:val="single" w:sz="4" w:space="0" w:color="auto"/>
            </w:tcBorders>
            <w:noWrap/>
            <w:vAlign w:val="center"/>
            <w:hideMark/>
          </w:tcPr>
          <w:p w14:paraId="20DA1AFE" w14:textId="77777777" w:rsidR="00BE181E" w:rsidRDefault="00BE181E">
            <w:pPr>
              <w:spacing w:after="0" w:line="240" w:lineRule="auto"/>
              <w:ind w:left="-426" w:firstLine="567"/>
              <w:jc w:val="center"/>
              <w:rPr>
                <w:rFonts w:ascii="Times New Roman" w:hAnsi="Times New Roman"/>
                <w:b/>
                <w:bCs/>
                <w:sz w:val="20"/>
                <w:szCs w:val="20"/>
              </w:rPr>
            </w:pPr>
            <w:r>
              <w:rPr>
                <w:rFonts w:ascii="Times New Roman" w:hAnsi="Times New Roman"/>
                <w:b/>
                <w:bCs/>
                <w:sz w:val="20"/>
                <w:szCs w:val="20"/>
              </w:rPr>
              <w:t>50641,5</w:t>
            </w:r>
          </w:p>
        </w:tc>
        <w:tc>
          <w:tcPr>
            <w:tcW w:w="1276" w:type="dxa"/>
            <w:tcBorders>
              <w:top w:val="nil"/>
              <w:left w:val="nil"/>
              <w:bottom w:val="single" w:sz="4" w:space="0" w:color="auto"/>
              <w:right w:val="single" w:sz="4" w:space="0" w:color="auto"/>
            </w:tcBorders>
            <w:noWrap/>
            <w:vAlign w:val="center"/>
            <w:hideMark/>
          </w:tcPr>
          <w:p w14:paraId="6A4A3991" w14:textId="77777777" w:rsidR="00BE181E" w:rsidRDefault="00BE181E">
            <w:pPr>
              <w:spacing w:after="0" w:line="240" w:lineRule="auto"/>
              <w:ind w:left="-426" w:firstLine="567"/>
              <w:jc w:val="center"/>
              <w:rPr>
                <w:rFonts w:ascii="Times New Roman" w:hAnsi="Times New Roman"/>
                <w:b/>
                <w:bCs/>
                <w:sz w:val="20"/>
                <w:szCs w:val="20"/>
              </w:rPr>
            </w:pPr>
            <w:r>
              <w:rPr>
                <w:rFonts w:ascii="Times New Roman" w:hAnsi="Times New Roman"/>
                <w:b/>
                <w:bCs/>
                <w:sz w:val="20"/>
                <w:szCs w:val="20"/>
              </w:rPr>
              <w:t>49725,9</w:t>
            </w:r>
          </w:p>
        </w:tc>
        <w:tc>
          <w:tcPr>
            <w:tcW w:w="1417" w:type="dxa"/>
            <w:tcBorders>
              <w:top w:val="nil"/>
              <w:left w:val="nil"/>
              <w:bottom w:val="single" w:sz="4" w:space="0" w:color="auto"/>
              <w:right w:val="single" w:sz="4" w:space="0" w:color="auto"/>
            </w:tcBorders>
            <w:vAlign w:val="center"/>
            <w:hideMark/>
          </w:tcPr>
          <w:p w14:paraId="3C8F71D4" w14:textId="77777777" w:rsidR="00BE181E" w:rsidRDefault="00BE181E">
            <w:pPr>
              <w:spacing w:after="0" w:line="240" w:lineRule="auto"/>
              <w:ind w:left="-426" w:firstLine="567"/>
              <w:jc w:val="center"/>
              <w:rPr>
                <w:rFonts w:ascii="Times New Roman" w:hAnsi="Times New Roman"/>
                <w:b/>
                <w:bCs/>
                <w:sz w:val="20"/>
                <w:szCs w:val="20"/>
              </w:rPr>
            </w:pPr>
            <w:r>
              <w:rPr>
                <w:rFonts w:ascii="Times New Roman" w:hAnsi="Times New Roman"/>
                <w:b/>
                <w:bCs/>
                <w:sz w:val="20"/>
                <w:szCs w:val="20"/>
              </w:rPr>
              <w:t>17915,3</w:t>
            </w:r>
          </w:p>
        </w:tc>
        <w:tc>
          <w:tcPr>
            <w:tcW w:w="1134" w:type="dxa"/>
            <w:tcBorders>
              <w:top w:val="nil"/>
              <w:left w:val="nil"/>
              <w:bottom w:val="single" w:sz="4" w:space="0" w:color="auto"/>
              <w:right w:val="single" w:sz="4" w:space="0" w:color="auto"/>
            </w:tcBorders>
            <w:vAlign w:val="center"/>
            <w:hideMark/>
          </w:tcPr>
          <w:p w14:paraId="660E990C" w14:textId="77777777" w:rsidR="00BE181E" w:rsidRDefault="00BE181E">
            <w:pPr>
              <w:spacing w:after="0" w:line="240" w:lineRule="auto"/>
              <w:ind w:left="-426" w:firstLine="567"/>
              <w:jc w:val="center"/>
              <w:rPr>
                <w:rFonts w:ascii="Times New Roman" w:hAnsi="Times New Roman"/>
                <w:b/>
                <w:bCs/>
                <w:sz w:val="20"/>
                <w:szCs w:val="20"/>
              </w:rPr>
            </w:pPr>
            <w:r>
              <w:rPr>
                <w:rFonts w:ascii="Times New Roman" w:hAnsi="Times New Roman"/>
                <w:b/>
                <w:bCs/>
                <w:sz w:val="20"/>
                <w:szCs w:val="20"/>
              </w:rPr>
              <w:t>48392,9</w:t>
            </w:r>
          </w:p>
        </w:tc>
        <w:tc>
          <w:tcPr>
            <w:tcW w:w="1276" w:type="dxa"/>
            <w:tcBorders>
              <w:top w:val="nil"/>
              <w:left w:val="nil"/>
              <w:bottom w:val="single" w:sz="4" w:space="0" w:color="auto"/>
              <w:right w:val="single" w:sz="4" w:space="0" w:color="auto"/>
            </w:tcBorders>
            <w:vAlign w:val="center"/>
            <w:hideMark/>
          </w:tcPr>
          <w:p w14:paraId="591242B1" w14:textId="77777777" w:rsidR="00BE181E" w:rsidRDefault="00BE181E">
            <w:pPr>
              <w:spacing w:after="0" w:line="240" w:lineRule="auto"/>
              <w:ind w:left="-426" w:firstLine="567"/>
              <w:jc w:val="center"/>
              <w:rPr>
                <w:rFonts w:ascii="Times New Roman" w:hAnsi="Times New Roman"/>
                <w:b/>
                <w:bCs/>
                <w:sz w:val="20"/>
                <w:szCs w:val="20"/>
              </w:rPr>
            </w:pPr>
            <w:r>
              <w:rPr>
                <w:rFonts w:ascii="Times New Roman" w:hAnsi="Times New Roman"/>
                <w:b/>
                <w:bCs/>
                <w:sz w:val="20"/>
                <w:szCs w:val="20"/>
              </w:rPr>
              <w:t>51048,1</w:t>
            </w:r>
          </w:p>
        </w:tc>
        <w:tc>
          <w:tcPr>
            <w:tcW w:w="1276" w:type="dxa"/>
            <w:tcBorders>
              <w:top w:val="nil"/>
              <w:left w:val="nil"/>
              <w:bottom w:val="single" w:sz="4" w:space="0" w:color="auto"/>
              <w:right w:val="single" w:sz="4" w:space="0" w:color="auto"/>
            </w:tcBorders>
            <w:vAlign w:val="center"/>
            <w:hideMark/>
          </w:tcPr>
          <w:p w14:paraId="2C955845" w14:textId="77777777" w:rsidR="00BE181E" w:rsidRDefault="00BE181E">
            <w:pPr>
              <w:spacing w:after="0" w:line="240" w:lineRule="auto"/>
              <w:ind w:left="-426" w:firstLine="567"/>
              <w:jc w:val="center"/>
              <w:rPr>
                <w:rFonts w:ascii="Times New Roman" w:hAnsi="Times New Roman"/>
                <w:b/>
                <w:bCs/>
                <w:sz w:val="20"/>
                <w:szCs w:val="20"/>
              </w:rPr>
            </w:pPr>
            <w:r>
              <w:rPr>
                <w:rFonts w:ascii="Times New Roman" w:hAnsi="Times New Roman"/>
                <w:b/>
                <w:bCs/>
                <w:sz w:val="20"/>
                <w:szCs w:val="20"/>
              </w:rPr>
              <w:t>217723,7</w:t>
            </w:r>
          </w:p>
        </w:tc>
      </w:tr>
      <w:tr w:rsidR="00BE181E" w14:paraId="1EA5C05F" w14:textId="77777777" w:rsidTr="00BE181E">
        <w:trPr>
          <w:trHeight w:val="527"/>
        </w:trPr>
        <w:tc>
          <w:tcPr>
            <w:tcW w:w="2303" w:type="dxa"/>
            <w:tcBorders>
              <w:top w:val="nil"/>
              <w:left w:val="single" w:sz="4" w:space="0" w:color="auto"/>
              <w:bottom w:val="single" w:sz="4" w:space="0" w:color="auto"/>
              <w:right w:val="single" w:sz="4" w:space="0" w:color="auto"/>
            </w:tcBorders>
            <w:vAlign w:val="center"/>
            <w:hideMark/>
          </w:tcPr>
          <w:p w14:paraId="4AA08FDF" w14:textId="77777777" w:rsidR="00BE181E" w:rsidRDefault="00BE181E">
            <w:pPr>
              <w:ind w:left="38" w:firstLine="567"/>
              <w:jc w:val="center"/>
              <w:rPr>
                <w:rFonts w:ascii="Times New Roman" w:hAnsi="Times New Roman"/>
                <w:sz w:val="20"/>
                <w:szCs w:val="20"/>
              </w:rPr>
            </w:pPr>
            <w:r>
              <w:rPr>
                <w:rFonts w:ascii="Times New Roman" w:hAnsi="Times New Roman"/>
                <w:sz w:val="20"/>
                <w:szCs w:val="20"/>
              </w:rPr>
              <w:t>№ 09-01-05/159-2008 от 30.09.2015г.</w:t>
            </w:r>
          </w:p>
        </w:tc>
        <w:tc>
          <w:tcPr>
            <w:tcW w:w="1383" w:type="dxa"/>
            <w:tcBorders>
              <w:top w:val="nil"/>
              <w:left w:val="nil"/>
              <w:bottom w:val="single" w:sz="4" w:space="0" w:color="auto"/>
              <w:right w:val="single" w:sz="4" w:space="0" w:color="auto"/>
            </w:tcBorders>
            <w:noWrap/>
            <w:vAlign w:val="center"/>
            <w:hideMark/>
          </w:tcPr>
          <w:p w14:paraId="0CBC493D" w14:textId="77777777" w:rsidR="00BE181E" w:rsidRDefault="00BE181E">
            <w:pPr>
              <w:spacing w:after="0" w:line="240" w:lineRule="auto"/>
              <w:ind w:left="-426" w:right="-250" w:firstLine="567"/>
              <w:jc w:val="center"/>
              <w:rPr>
                <w:rFonts w:ascii="Times New Roman" w:hAnsi="Times New Roman"/>
                <w:sz w:val="20"/>
                <w:szCs w:val="20"/>
              </w:rPr>
            </w:pPr>
            <w:r>
              <w:rPr>
                <w:rFonts w:ascii="Times New Roman" w:hAnsi="Times New Roman"/>
                <w:sz w:val="20"/>
                <w:szCs w:val="20"/>
              </w:rPr>
              <w:t>4604,9</w:t>
            </w:r>
          </w:p>
        </w:tc>
        <w:tc>
          <w:tcPr>
            <w:tcW w:w="1276" w:type="dxa"/>
            <w:tcBorders>
              <w:top w:val="nil"/>
              <w:left w:val="nil"/>
              <w:bottom w:val="single" w:sz="4" w:space="0" w:color="auto"/>
              <w:right w:val="single" w:sz="4" w:space="0" w:color="auto"/>
            </w:tcBorders>
            <w:noWrap/>
            <w:vAlign w:val="center"/>
            <w:hideMark/>
          </w:tcPr>
          <w:p w14:paraId="2E5259DD"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12675,1</w:t>
            </w:r>
          </w:p>
        </w:tc>
        <w:tc>
          <w:tcPr>
            <w:tcW w:w="1417" w:type="dxa"/>
            <w:tcBorders>
              <w:top w:val="nil"/>
              <w:left w:val="nil"/>
              <w:bottom w:val="single" w:sz="4" w:space="0" w:color="auto"/>
              <w:right w:val="single" w:sz="4" w:space="0" w:color="auto"/>
            </w:tcBorders>
            <w:vAlign w:val="center"/>
            <w:hideMark/>
          </w:tcPr>
          <w:p w14:paraId="284E4FAC"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5810,5</w:t>
            </w:r>
          </w:p>
        </w:tc>
        <w:tc>
          <w:tcPr>
            <w:tcW w:w="1134" w:type="dxa"/>
            <w:tcBorders>
              <w:top w:val="nil"/>
              <w:left w:val="nil"/>
              <w:bottom w:val="single" w:sz="4" w:space="0" w:color="auto"/>
              <w:right w:val="single" w:sz="4" w:space="0" w:color="auto"/>
            </w:tcBorders>
            <w:vAlign w:val="center"/>
            <w:hideMark/>
          </w:tcPr>
          <w:p w14:paraId="5F5351E6"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10549,9</w:t>
            </w:r>
          </w:p>
        </w:tc>
        <w:tc>
          <w:tcPr>
            <w:tcW w:w="1276" w:type="dxa"/>
            <w:tcBorders>
              <w:top w:val="nil"/>
              <w:left w:val="nil"/>
              <w:bottom w:val="single" w:sz="4" w:space="0" w:color="auto"/>
              <w:right w:val="single" w:sz="4" w:space="0" w:color="auto"/>
            </w:tcBorders>
            <w:vAlign w:val="center"/>
            <w:hideMark/>
          </w:tcPr>
          <w:p w14:paraId="1A79CB49"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9780,8</w:t>
            </w:r>
          </w:p>
        </w:tc>
        <w:tc>
          <w:tcPr>
            <w:tcW w:w="1276" w:type="dxa"/>
            <w:tcBorders>
              <w:top w:val="nil"/>
              <w:left w:val="nil"/>
              <w:bottom w:val="single" w:sz="4" w:space="0" w:color="auto"/>
              <w:right w:val="single" w:sz="4" w:space="0" w:color="auto"/>
            </w:tcBorders>
            <w:vAlign w:val="center"/>
            <w:hideMark/>
          </w:tcPr>
          <w:p w14:paraId="4D78641E" w14:textId="77777777" w:rsidR="00BE181E" w:rsidRDefault="00BE181E">
            <w:pPr>
              <w:spacing w:after="0" w:line="240" w:lineRule="auto"/>
              <w:ind w:left="-426" w:firstLine="567"/>
              <w:jc w:val="center"/>
              <w:rPr>
                <w:rFonts w:ascii="Times New Roman" w:hAnsi="Times New Roman"/>
                <w:b/>
                <w:sz w:val="20"/>
                <w:szCs w:val="20"/>
              </w:rPr>
            </w:pPr>
            <w:r>
              <w:rPr>
                <w:rFonts w:ascii="Times New Roman" w:hAnsi="Times New Roman"/>
                <w:b/>
                <w:sz w:val="20"/>
                <w:szCs w:val="20"/>
              </w:rPr>
              <w:t>43421,2</w:t>
            </w:r>
          </w:p>
        </w:tc>
      </w:tr>
      <w:tr w:rsidR="00BE181E" w14:paraId="61105E85" w14:textId="77777777" w:rsidTr="00BE181E">
        <w:trPr>
          <w:trHeight w:val="720"/>
        </w:trPr>
        <w:tc>
          <w:tcPr>
            <w:tcW w:w="2303" w:type="dxa"/>
            <w:tcBorders>
              <w:top w:val="nil"/>
              <w:left w:val="single" w:sz="4" w:space="0" w:color="auto"/>
              <w:bottom w:val="single" w:sz="4" w:space="0" w:color="auto"/>
              <w:right w:val="single" w:sz="4" w:space="0" w:color="auto"/>
            </w:tcBorders>
            <w:vAlign w:val="center"/>
            <w:hideMark/>
          </w:tcPr>
          <w:p w14:paraId="57D1BE73" w14:textId="77777777" w:rsidR="00BE181E" w:rsidRDefault="00BE181E">
            <w:pPr>
              <w:spacing w:after="0" w:line="240" w:lineRule="auto"/>
              <w:ind w:left="38" w:firstLine="567"/>
              <w:jc w:val="center"/>
              <w:rPr>
                <w:rFonts w:ascii="Times New Roman" w:hAnsi="Times New Roman"/>
                <w:sz w:val="20"/>
                <w:szCs w:val="20"/>
              </w:rPr>
            </w:pPr>
            <w:r>
              <w:rPr>
                <w:rFonts w:ascii="Times New Roman" w:hAnsi="Times New Roman"/>
                <w:sz w:val="20"/>
                <w:szCs w:val="20"/>
              </w:rPr>
              <w:t>№ 02-02-16/ 236-2008 от 20.08.2008 г.</w:t>
            </w:r>
          </w:p>
        </w:tc>
        <w:tc>
          <w:tcPr>
            <w:tcW w:w="1383" w:type="dxa"/>
            <w:tcBorders>
              <w:top w:val="nil"/>
              <w:left w:val="nil"/>
              <w:bottom w:val="single" w:sz="4" w:space="0" w:color="auto"/>
              <w:right w:val="single" w:sz="4" w:space="0" w:color="auto"/>
            </w:tcBorders>
            <w:noWrap/>
            <w:vAlign w:val="center"/>
            <w:hideMark/>
          </w:tcPr>
          <w:p w14:paraId="248415A0"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70,9</w:t>
            </w:r>
          </w:p>
        </w:tc>
        <w:tc>
          <w:tcPr>
            <w:tcW w:w="1276" w:type="dxa"/>
            <w:tcBorders>
              <w:top w:val="nil"/>
              <w:left w:val="nil"/>
              <w:bottom w:val="single" w:sz="4" w:space="0" w:color="auto"/>
              <w:right w:val="single" w:sz="4" w:space="0" w:color="auto"/>
            </w:tcBorders>
            <w:noWrap/>
            <w:vAlign w:val="center"/>
            <w:hideMark/>
          </w:tcPr>
          <w:p w14:paraId="7A3E586A"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479,8</w:t>
            </w:r>
          </w:p>
        </w:tc>
        <w:tc>
          <w:tcPr>
            <w:tcW w:w="1417" w:type="dxa"/>
            <w:tcBorders>
              <w:top w:val="nil"/>
              <w:left w:val="nil"/>
              <w:bottom w:val="single" w:sz="4" w:space="0" w:color="auto"/>
              <w:right w:val="single" w:sz="4" w:space="0" w:color="auto"/>
            </w:tcBorders>
            <w:vAlign w:val="center"/>
            <w:hideMark/>
          </w:tcPr>
          <w:p w14:paraId="44D2CAAD"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223</w:t>
            </w:r>
          </w:p>
        </w:tc>
        <w:tc>
          <w:tcPr>
            <w:tcW w:w="1134" w:type="dxa"/>
            <w:tcBorders>
              <w:top w:val="nil"/>
              <w:left w:val="nil"/>
              <w:bottom w:val="single" w:sz="4" w:space="0" w:color="auto"/>
              <w:right w:val="single" w:sz="4" w:space="0" w:color="auto"/>
            </w:tcBorders>
            <w:vAlign w:val="center"/>
            <w:hideMark/>
          </w:tcPr>
          <w:p w14:paraId="65B6258A"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511,9</w:t>
            </w:r>
          </w:p>
        </w:tc>
        <w:tc>
          <w:tcPr>
            <w:tcW w:w="1276" w:type="dxa"/>
            <w:tcBorders>
              <w:top w:val="nil"/>
              <w:left w:val="nil"/>
              <w:bottom w:val="single" w:sz="4" w:space="0" w:color="auto"/>
              <w:right w:val="single" w:sz="4" w:space="0" w:color="auto"/>
            </w:tcBorders>
            <w:vAlign w:val="center"/>
            <w:hideMark/>
          </w:tcPr>
          <w:p w14:paraId="17CAFF0B"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186,6</w:t>
            </w:r>
          </w:p>
        </w:tc>
        <w:tc>
          <w:tcPr>
            <w:tcW w:w="1276" w:type="dxa"/>
            <w:tcBorders>
              <w:top w:val="nil"/>
              <w:left w:val="nil"/>
              <w:bottom w:val="single" w:sz="4" w:space="0" w:color="auto"/>
              <w:right w:val="single" w:sz="4" w:space="0" w:color="auto"/>
            </w:tcBorders>
            <w:vAlign w:val="center"/>
            <w:hideMark/>
          </w:tcPr>
          <w:p w14:paraId="61A70FA7" w14:textId="77777777" w:rsidR="00BE181E" w:rsidRDefault="00BE181E">
            <w:pPr>
              <w:spacing w:after="0" w:line="240" w:lineRule="auto"/>
              <w:ind w:left="-426" w:firstLine="567"/>
              <w:jc w:val="center"/>
              <w:rPr>
                <w:rFonts w:ascii="Times New Roman" w:hAnsi="Times New Roman"/>
                <w:b/>
                <w:sz w:val="20"/>
                <w:szCs w:val="20"/>
              </w:rPr>
            </w:pPr>
            <w:r>
              <w:rPr>
                <w:rFonts w:ascii="Times New Roman" w:hAnsi="Times New Roman"/>
                <w:b/>
                <w:sz w:val="20"/>
                <w:szCs w:val="20"/>
              </w:rPr>
              <w:t>1472,2</w:t>
            </w:r>
          </w:p>
        </w:tc>
      </w:tr>
      <w:tr w:rsidR="00BE181E" w14:paraId="034EED78" w14:textId="77777777" w:rsidTr="00BE181E">
        <w:trPr>
          <w:trHeight w:val="720"/>
        </w:trPr>
        <w:tc>
          <w:tcPr>
            <w:tcW w:w="2303" w:type="dxa"/>
            <w:tcBorders>
              <w:top w:val="nil"/>
              <w:left w:val="single" w:sz="4" w:space="0" w:color="auto"/>
              <w:bottom w:val="single" w:sz="4" w:space="0" w:color="auto"/>
              <w:right w:val="single" w:sz="4" w:space="0" w:color="auto"/>
            </w:tcBorders>
            <w:vAlign w:val="center"/>
            <w:hideMark/>
          </w:tcPr>
          <w:p w14:paraId="4C0700E3" w14:textId="77777777" w:rsidR="00BE181E" w:rsidRDefault="00BE181E">
            <w:pPr>
              <w:spacing w:after="0" w:line="240" w:lineRule="auto"/>
              <w:ind w:left="38" w:firstLine="567"/>
              <w:jc w:val="center"/>
              <w:rPr>
                <w:rFonts w:ascii="Times New Roman" w:hAnsi="Times New Roman"/>
                <w:color w:val="000000"/>
                <w:sz w:val="20"/>
                <w:szCs w:val="20"/>
              </w:rPr>
            </w:pPr>
            <w:r>
              <w:rPr>
                <w:rFonts w:ascii="Times New Roman" w:hAnsi="Times New Roman"/>
                <w:color w:val="000000"/>
                <w:sz w:val="20"/>
                <w:szCs w:val="20"/>
              </w:rPr>
              <w:t>№ 02-02-16/ 237-2008 от 13.08.2008 г.</w:t>
            </w:r>
          </w:p>
        </w:tc>
        <w:tc>
          <w:tcPr>
            <w:tcW w:w="1383" w:type="dxa"/>
            <w:tcBorders>
              <w:top w:val="nil"/>
              <w:left w:val="nil"/>
              <w:bottom w:val="single" w:sz="4" w:space="0" w:color="auto"/>
              <w:right w:val="single" w:sz="4" w:space="0" w:color="auto"/>
            </w:tcBorders>
            <w:noWrap/>
            <w:vAlign w:val="center"/>
            <w:hideMark/>
          </w:tcPr>
          <w:p w14:paraId="43B9E5DF"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1093,2</w:t>
            </w:r>
          </w:p>
        </w:tc>
        <w:tc>
          <w:tcPr>
            <w:tcW w:w="1276" w:type="dxa"/>
            <w:tcBorders>
              <w:top w:val="nil"/>
              <w:left w:val="nil"/>
              <w:bottom w:val="single" w:sz="4" w:space="0" w:color="auto"/>
              <w:right w:val="single" w:sz="4" w:space="0" w:color="auto"/>
            </w:tcBorders>
            <w:noWrap/>
            <w:vAlign w:val="center"/>
            <w:hideMark/>
          </w:tcPr>
          <w:p w14:paraId="4DB47AF2"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491,0</w:t>
            </w:r>
          </w:p>
        </w:tc>
        <w:tc>
          <w:tcPr>
            <w:tcW w:w="1417" w:type="dxa"/>
            <w:tcBorders>
              <w:top w:val="nil"/>
              <w:left w:val="nil"/>
              <w:bottom w:val="single" w:sz="4" w:space="0" w:color="auto"/>
              <w:right w:val="single" w:sz="4" w:space="0" w:color="auto"/>
            </w:tcBorders>
            <w:vAlign w:val="center"/>
            <w:hideMark/>
          </w:tcPr>
          <w:p w14:paraId="1FDD7513"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628,1</w:t>
            </w:r>
          </w:p>
        </w:tc>
        <w:tc>
          <w:tcPr>
            <w:tcW w:w="1134" w:type="dxa"/>
            <w:tcBorders>
              <w:top w:val="nil"/>
              <w:left w:val="nil"/>
              <w:bottom w:val="single" w:sz="4" w:space="0" w:color="auto"/>
              <w:right w:val="single" w:sz="4" w:space="0" w:color="auto"/>
            </w:tcBorders>
            <w:vAlign w:val="center"/>
            <w:hideMark/>
          </w:tcPr>
          <w:p w14:paraId="0DE1279B"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3573,8</w:t>
            </w:r>
          </w:p>
        </w:tc>
        <w:tc>
          <w:tcPr>
            <w:tcW w:w="1276" w:type="dxa"/>
            <w:tcBorders>
              <w:top w:val="nil"/>
              <w:left w:val="nil"/>
              <w:bottom w:val="single" w:sz="4" w:space="0" w:color="auto"/>
              <w:right w:val="single" w:sz="4" w:space="0" w:color="auto"/>
            </w:tcBorders>
            <w:vAlign w:val="center"/>
            <w:hideMark/>
          </w:tcPr>
          <w:p w14:paraId="11B926A6"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1078,4</w:t>
            </w:r>
          </w:p>
        </w:tc>
        <w:tc>
          <w:tcPr>
            <w:tcW w:w="1276" w:type="dxa"/>
            <w:tcBorders>
              <w:top w:val="nil"/>
              <w:left w:val="nil"/>
              <w:bottom w:val="single" w:sz="4" w:space="0" w:color="auto"/>
              <w:right w:val="single" w:sz="4" w:space="0" w:color="auto"/>
            </w:tcBorders>
            <w:vAlign w:val="center"/>
            <w:hideMark/>
          </w:tcPr>
          <w:p w14:paraId="070C70C5" w14:textId="77777777" w:rsidR="00BE181E" w:rsidRDefault="00BE181E">
            <w:pPr>
              <w:spacing w:after="0" w:line="240" w:lineRule="auto"/>
              <w:ind w:left="-426" w:firstLine="567"/>
              <w:jc w:val="center"/>
              <w:rPr>
                <w:rFonts w:ascii="Times New Roman" w:hAnsi="Times New Roman"/>
                <w:b/>
                <w:sz w:val="20"/>
                <w:szCs w:val="20"/>
              </w:rPr>
            </w:pPr>
            <w:r>
              <w:rPr>
                <w:rFonts w:ascii="Times New Roman" w:hAnsi="Times New Roman"/>
                <w:b/>
                <w:sz w:val="20"/>
                <w:szCs w:val="20"/>
              </w:rPr>
              <w:t>6864,5</w:t>
            </w:r>
          </w:p>
        </w:tc>
      </w:tr>
      <w:tr w:rsidR="00BE181E" w14:paraId="574ED905" w14:textId="77777777" w:rsidTr="00BE181E">
        <w:trPr>
          <w:trHeight w:val="720"/>
        </w:trPr>
        <w:tc>
          <w:tcPr>
            <w:tcW w:w="2303" w:type="dxa"/>
            <w:tcBorders>
              <w:top w:val="nil"/>
              <w:left w:val="single" w:sz="4" w:space="0" w:color="auto"/>
              <w:bottom w:val="single" w:sz="4" w:space="0" w:color="auto"/>
              <w:right w:val="single" w:sz="4" w:space="0" w:color="auto"/>
            </w:tcBorders>
            <w:vAlign w:val="center"/>
            <w:hideMark/>
          </w:tcPr>
          <w:p w14:paraId="05F8B50B" w14:textId="77777777" w:rsidR="00BE181E" w:rsidRDefault="00BE181E">
            <w:pPr>
              <w:spacing w:after="0" w:line="240" w:lineRule="auto"/>
              <w:ind w:left="38" w:firstLine="567"/>
              <w:jc w:val="center"/>
              <w:rPr>
                <w:rFonts w:ascii="Times New Roman" w:hAnsi="Times New Roman"/>
                <w:color w:val="000000"/>
                <w:sz w:val="20"/>
                <w:szCs w:val="20"/>
              </w:rPr>
            </w:pPr>
            <w:r>
              <w:rPr>
                <w:rFonts w:ascii="Times New Roman" w:hAnsi="Times New Roman"/>
                <w:color w:val="000000"/>
                <w:sz w:val="20"/>
                <w:szCs w:val="20"/>
              </w:rPr>
              <w:t>№ 02-02-16/ 238-2008 от 13.08 2008 г.</w:t>
            </w:r>
          </w:p>
        </w:tc>
        <w:tc>
          <w:tcPr>
            <w:tcW w:w="1383" w:type="dxa"/>
            <w:tcBorders>
              <w:top w:val="nil"/>
              <w:left w:val="nil"/>
              <w:bottom w:val="single" w:sz="4" w:space="0" w:color="auto"/>
              <w:right w:val="single" w:sz="4" w:space="0" w:color="auto"/>
            </w:tcBorders>
            <w:noWrap/>
            <w:vAlign w:val="center"/>
            <w:hideMark/>
          </w:tcPr>
          <w:p w14:paraId="31460D10"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8358,3</w:t>
            </w:r>
          </w:p>
        </w:tc>
        <w:tc>
          <w:tcPr>
            <w:tcW w:w="1276" w:type="dxa"/>
            <w:tcBorders>
              <w:top w:val="nil"/>
              <w:left w:val="nil"/>
              <w:bottom w:val="single" w:sz="4" w:space="0" w:color="auto"/>
              <w:right w:val="single" w:sz="4" w:space="0" w:color="auto"/>
            </w:tcBorders>
            <w:noWrap/>
            <w:vAlign w:val="center"/>
            <w:hideMark/>
          </w:tcPr>
          <w:p w14:paraId="676FF3C5"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1493,5</w:t>
            </w:r>
          </w:p>
        </w:tc>
        <w:tc>
          <w:tcPr>
            <w:tcW w:w="1417" w:type="dxa"/>
            <w:tcBorders>
              <w:top w:val="nil"/>
              <w:left w:val="nil"/>
              <w:bottom w:val="single" w:sz="4" w:space="0" w:color="auto"/>
              <w:right w:val="single" w:sz="4" w:space="0" w:color="auto"/>
            </w:tcBorders>
            <w:vAlign w:val="center"/>
            <w:hideMark/>
          </w:tcPr>
          <w:p w14:paraId="4CE7BCC5"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829,2</w:t>
            </w:r>
          </w:p>
        </w:tc>
        <w:tc>
          <w:tcPr>
            <w:tcW w:w="1134" w:type="dxa"/>
            <w:tcBorders>
              <w:top w:val="nil"/>
              <w:left w:val="nil"/>
              <w:bottom w:val="single" w:sz="4" w:space="0" w:color="auto"/>
              <w:right w:val="single" w:sz="4" w:space="0" w:color="auto"/>
            </w:tcBorders>
            <w:vAlign w:val="center"/>
            <w:hideMark/>
          </w:tcPr>
          <w:p w14:paraId="7141BECF"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7259,4</w:t>
            </w:r>
          </w:p>
        </w:tc>
        <w:tc>
          <w:tcPr>
            <w:tcW w:w="1276" w:type="dxa"/>
            <w:tcBorders>
              <w:top w:val="nil"/>
              <w:left w:val="nil"/>
              <w:bottom w:val="single" w:sz="4" w:space="0" w:color="auto"/>
              <w:right w:val="single" w:sz="4" w:space="0" w:color="auto"/>
            </w:tcBorders>
            <w:vAlign w:val="center"/>
            <w:hideMark/>
          </w:tcPr>
          <w:p w14:paraId="024204F6"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7882,9</w:t>
            </w:r>
          </w:p>
        </w:tc>
        <w:tc>
          <w:tcPr>
            <w:tcW w:w="1276" w:type="dxa"/>
            <w:tcBorders>
              <w:top w:val="nil"/>
              <w:left w:val="nil"/>
              <w:bottom w:val="single" w:sz="4" w:space="0" w:color="auto"/>
              <w:right w:val="single" w:sz="4" w:space="0" w:color="auto"/>
            </w:tcBorders>
            <w:vAlign w:val="center"/>
            <w:hideMark/>
          </w:tcPr>
          <w:p w14:paraId="39C50B4A" w14:textId="77777777" w:rsidR="00BE181E" w:rsidRDefault="00BE181E">
            <w:pPr>
              <w:spacing w:after="0" w:line="240" w:lineRule="auto"/>
              <w:ind w:left="-426" w:firstLine="567"/>
              <w:jc w:val="center"/>
              <w:rPr>
                <w:rFonts w:ascii="Times New Roman" w:hAnsi="Times New Roman"/>
                <w:b/>
                <w:sz w:val="20"/>
                <w:szCs w:val="20"/>
              </w:rPr>
            </w:pPr>
            <w:r>
              <w:rPr>
                <w:rFonts w:ascii="Times New Roman" w:hAnsi="Times New Roman"/>
                <w:b/>
                <w:sz w:val="20"/>
                <w:szCs w:val="20"/>
              </w:rPr>
              <w:t>25823,3</w:t>
            </w:r>
          </w:p>
        </w:tc>
      </w:tr>
      <w:tr w:rsidR="00BE181E" w14:paraId="39A9D65B" w14:textId="77777777" w:rsidTr="00BE181E">
        <w:trPr>
          <w:trHeight w:val="720"/>
        </w:trPr>
        <w:tc>
          <w:tcPr>
            <w:tcW w:w="2303" w:type="dxa"/>
            <w:tcBorders>
              <w:top w:val="single" w:sz="4" w:space="0" w:color="auto"/>
              <w:left w:val="single" w:sz="4" w:space="0" w:color="auto"/>
              <w:bottom w:val="single" w:sz="4" w:space="0" w:color="auto"/>
              <w:right w:val="single" w:sz="4" w:space="0" w:color="auto"/>
            </w:tcBorders>
            <w:vAlign w:val="center"/>
            <w:hideMark/>
          </w:tcPr>
          <w:p w14:paraId="06E87C12" w14:textId="77777777" w:rsidR="00BE181E" w:rsidRDefault="00BE181E">
            <w:pPr>
              <w:spacing w:after="0" w:line="240" w:lineRule="auto"/>
              <w:ind w:left="38" w:firstLine="567"/>
              <w:jc w:val="center"/>
              <w:rPr>
                <w:rFonts w:ascii="Times New Roman" w:hAnsi="Times New Roman"/>
                <w:color w:val="000000"/>
                <w:sz w:val="20"/>
                <w:szCs w:val="20"/>
              </w:rPr>
            </w:pPr>
            <w:r>
              <w:rPr>
                <w:rFonts w:ascii="Times New Roman" w:hAnsi="Times New Roman"/>
                <w:color w:val="000000"/>
                <w:sz w:val="20"/>
                <w:szCs w:val="20"/>
              </w:rPr>
              <w:t>№ 02-02-16/ 239-2008 от 27.08.2008 г.</w:t>
            </w:r>
          </w:p>
        </w:tc>
        <w:tc>
          <w:tcPr>
            <w:tcW w:w="1383" w:type="dxa"/>
            <w:tcBorders>
              <w:top w:val="single" w:sz="4" w:space="0" w:color="auto"/>
              <w:left w:val="nil"/>
              <w:bottom w:val="single" w:sz="4" w:space="0" w:color="auto"/>
              <w:right w:val="single" w:sz="4" w:space="0" w:color="auto"/>
            </w:tcBorders>
            <w:noWrap/>
            <w:vAlign w:val="center"/>
            <w:hideMark/>
          </w:tcPr>
          <w:p w14:paraId="1FEC7D8E"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35979,6</w:t>
            </w:r>
          </w:p>
        </w:tc>
        <w:tc>
          <w:tcPr>
            <w:tcW w:w="1276" w:type="dxa"/>
            <w:tcBorders>
              <w:top w:val="single" w:sz="4" w:space="0" w:color="auto"/>
              <w:left w:val="nil"/>
              <w:bottom w:val="single" w:sz="4" w:space="0" w:color="auto"/>
              <w:right w:val="single" w:sz="4" w:space="0" w:color="auto"/>
            </w:tcBorders>
            <w:noWrap/>
            <w:vAlign w:val="center"/>
            <w:hideMark/>
          </w:tcPr>
          <w:p w14:paraId="4E998135"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34387,5</w:t>
            </w:r>
          </w:p>
        </w:tc>
        <w:tc>
          <w:tcPr>
            <w:tcW w:w="1417" w:type="dxa"/>
            <w:tcBorders>
              <w:top w:val="single" w:sz="4" w:space="0" w:color="auto"/>
              <w:left w:val="nil"/>
              <w:bottom w:val="single" w:sz="4" w:space="0" w:color="auto"/>
              <w:right w:val="single" w:sz="4" w:space="0" w:color="auto"/>
            </w:tcBorders>
            <w:vAlign w:val="center"/>
            <w:hideMark/>
          </w:tcPr>
          <w:p w14:paraId="71FEB92D"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9851,5</w:t>
            </w:r>
          </w:p>
        </w:tc>
        <w:tc>
          <w:tcPr>
            <w:tcW w:w="1134" w:type="dxa"/>
            <w:tcBorders>
              <w:top w:val="single" w:sz="4" w:space="0" w:color="auto"/>
              <w:left w:val="nil"/>
              <w:bottom w:val="single" w:sz="4" w:space="0" w:color="auto"/>
              <w:right w:val="single" w:sz="4" w:space="0" w:color="auto"/>
            </w:tcBorders>
            <w:vAlign w:val="center"/>
            <w:hideMark/>
          </w:tcPr>
          <w:p w14:paraId="5412D4E7"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24172,1</w:t>
            </w:r>
          </w:p>
        </w:tc>
        <w:tc>
          <w:tcPr>
            <w:tcW w:w="1276" w:type="dxa"/>
            <w:tcBorders>
              <w:top w:val="single" w:sz="4" w:space="0" w:color="auto"/>
              <w:left w:val="nil"/>
              <w:bottom w:val="single" w:sz="4" w:space="0" w:color="auto"/>
              <w:right w:val="single" w:sz="4" w:space="0" w:color="auto"/>
            </w:tcBorders>
            <w:vAlign w:val="center"/>
            <w:hideMark/>
          </w:tcPr>
          <w:p w14:paraId="717E8EF0"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30624,3</w:t>
            </w:r>
          </w:p>
        </w:tc>
        <w:tc>
          <w:tcPr>
            <w:tcW w:w="1276" w:type="dxa"/>
            <w:tcBorders>
              <w:top w:val="single" w:sz="4" w:space="0" w:color="auto"/>
              <w:left w:val="nil"/>
              <w:bottom w:val="single" w:sz="4" w:space="0" w:color="auto"/>
              <w:right w:val="single" w:sz="4" w:space="0" w:color="auto"/>
            </w:tcBorders>
            <w:vAlign w:val="center"/>
            <w:hideMark/>
          </w:tcPr>
          <w:p w14:paraId="1F3E720B" w14:textId="77777777" w:rsidR="00BE181E" w:rsidRDefault="00BE181E">
            <w:pPr>
              <w:spacing w:after="0" w:line="240" w:lineRule="auto"/>
              <w:ind w:left="-426" w:firstLine="567"/>
              <w:jc w:val="center"/>
              <w:rPr>
                <w:rFonts w:ascii="Times New Roman" w:hAnsi="Times New Roman"/>
                <w:b/>
                <w:sz w:val="20"/>
                <w:szCs w:val="20"/>
              </w:rPr>
            </w:pPr>
            <w:r>
              <w:rPr>
                <w:rFonts w:ascii="Times New Roman" w:hAnsi="Times New Roman"/>
                <w:b/>
                <w:sz w:val="20"/>
                <w:szCs w:val="20"/>
              </w:rPr>
              <w:t>135015,0</w:t>
            </w:r>
          </w:p>
        </w:tc>
      </w:tr>
      <w:tr w:rsidR="00BE181E" w14:paraId="06400094" w14:textId="77777777" w:rsidTr="00BE181E">
        <w:trPr>
          <w:trHeight w:val="720"/>
        </w:trPr>
        <w:tc>
          <w:tcPr>
            <w:tcW w:w="2303" w:type="dxa"/>
            <w:tcBorders>
              <w:top w:val="single" w:sz="4" w:space="0" w:color="auto"/>
              <w:left w:val="single" w:sz="4" w:space="0" w:color="auto"/>
              <w:bottom w:val="single" w:sz="4" w:space="0" w:color="auto"/>
              <w:right w:val="single" w:sz="4" w:space="0" w:color="auto"/>
            </w:tcBorders>
            <w:vAlign w:val="center"/>
            <w:hideMark/>
          </w:tcPr>
          <w:p w14:paraId="43912A0A" w14:textId="77777777" w:rsidR="00BE181E" w:rsidRDefault="00BE181E">
            <w:pPr>
              <w:spacing w:after="0" w:line="240" w:lineRule="auto"/>
              <w:ind w:left="38" w:firstLine="567"/>
              <w:jc w:val="center"/>
              <w:rPr>
                <w:rFonts w:ascii="Times New Roman" w:hAnsi="Times New Roman"/>
                <w:color w:val="000000"/>
                <w:sz w:val="20"/>
                <w:szCs w:val="20"/>
              </w:rPr>
            </w:pPr>
            <w:r>
              <w:rPr>
                <w:rFonts w:ascii="Times New Roman" w:hAnsi="Times New Roman"/>
                <w:color w:val="000000"/>
                <w:sz w:val="20"/>
                <w:szCs w:val="20"/>
              </w:rPr>
              <w:t xml:space="preserve">02-02-16/363-2008 от </w:t>
            </w:r>
            <w:r>
              <w:rPr>
                <w:rFonts w:ascii="Times New Roman" w:hAnsi="Times New Roman"/>
                <w:sz w:val="20"/>
                <w:szCs w:val="20"/>
              </w:rPr>
              <w:t>19.12.2008 г.</w:t>
            </w:r>
          </w:p>
        </w:tc>
        <w:tc>
          <w:tcPr>
            <w:tcW w:w="1383" w:type="dxa"/>
            <w:tcBorders>
              <w:top w:val="single" w:sz="4" w:space="0" w:color="auto"/>
              <w:left w:val="nil"/>
              <w:bottom w:val="single" w:sz="4" w:space="0" w:color="auto"/>
              <w:right w:val="single" w:sz="4" w:space="0" w:color="auto"/>
            </w:tcBorders>
            <w:noWrap/>
            <w:vAlign w:val="center"/>
            <w:hideMark/>
          </w:tcPr>
          <w:p w14:paraId="33069853"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534,6</w:t>
            </w:r>
          </w:p>
        </w:tc>
        <w:tc>
          <w:tcPr>
            <w:tcW w:w="1276" w:type="dxa"/>
            <w:tcBorders>
              <w:top w:val="single" w:sz="4" w:space="0" w:color="auto"/>
              <w:left w:val="nil"/>
              <w:bottom w:val="single" w:sz="4" w:space="0" w:color="auto"/>
              <w:right w:val="single" w:sz="4" w:space="0" w:color="auto"/>
            </w:tcBorders>
            <w:noWrap/>
            <w:vAlign w:val="center"/>
            <w:hideMark/>
          </w:tcPr>
          <w:p w14:paraId="1F0E8810"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199,0</w:t>
            </w:r>
          </w:p>
        </w:tc>
        <w:tc>
          <w:tcPr>
            <w:tcW w:w="1417" w:type="dxa"/>
            <w:tcBorders>
              <w:top w:val="single" w:sz="4" w:space="0" w:color="auto"/>
              <w:left w:val="nil"/>
              <w:bottom w:val="single" w:sz="4" w:space="0" w:color="auto"/>
              <w:right w:val="single" w:sz="4" w:space="0" w:color="auto"/>
            </w:tcBorders>
            <w:vAlign w:val="center"/>
            <w:hideMark/>
          </w:tcPr>
          <w:p w14:paraId="0B869479"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573</w:t>
            </w:r>
          </w:p>
        </w:tc>
        <w:tc>
          <w:tcPr>
            <w:tcW w:w="1134" w:type="dxa"/>
            <w:tcBorders>
              <w:top w:val="single" w:sz="4" w:space="0" w:color="auto"/>
              <w:left w:val="nil"/>
              <w:bottom w:val="single" w:sz="4" w:space="0" w:color="auto"/>
              <w:right w:val="single" w:sz="4" w:space="0" w:color="auto"/>
            </w:tcBorders>
            <w:vAlign w:val="center"/>
            <w:hideMark/>
          </w:tcPr>
          <w:p w14:paraId="44FAA472"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2325,8</w:t>
            </w:r>
          </w:p>
        </w:tc>
        <w:tc>
          <w:tcPr>
            <w:tcW w:w="1276" w:type="dxa"/>
            <w:tcBorders>
              <w:top w:val="single" w:sz="4" w:space="0" w:color="auto"/>
              <w:left w:val="nil"/>
              <w:bottom w:val="single" w:sz="4" w:space="0" w:color="auto"/>
              <w:right w:val="single" w:sz="4" w:space="0" w:color="auto"/>
            </w:tcBorders>
            <w:vAlign w:val="center"/>
            <w:hideMark/>
          </w:tcPr>
          <w:p w14:paraId="5E8395FC" w14:textId="77777777" w:rsidR="00BE181E" w:rsidRDefault="00BE181E">
            <w:pPr>
              <w:spacing w:after="0" w:line="240" w:lineRule="auto"/>
              <w:ind w:left="-426" w:firstLine="567"/>
              <w:jc w:val="center"/>
              <w:rPr>
                <w:rFonts w:ascii="Times New Roman" w:hAnsi="Times New Roman"/>
                <w:sz w:val="20"/>
                <w:szCs w:val="20"/>
              </w:rPr>
            </w:pPr>
            <w:r>
              <w:rPr>
                <w:rFonts w:ascii="Times New Roman" w:hAnsi="Times New Roman"/>
                <w:sz w:val="20"/>
                <w:szCs w:val="20"/>
              </w:rPr>
              <w:t>1495,1</w:t>
            </w:r>
          </w:p>
        </w:tc>
        <w:tc>
          <w:tcPr>
            <w:tcW w:w="1276" w:type="dxa"/>
            <w:tcBorders>
              <w:top w:val="single" w:sz="4" w:space="0" w:color="auto"/>
              <w:left w:val="nil"/>
              <w:bottom w:val="single" w:sz="4" w:space="0" w:color="auto"/>
              <w:right w:val="single" w:sz="4" w:space="0" w:color="auto"/>
            </w:tcBorders>
            <w:vAlign w:val="center"/>
            <w:hideMark/>
          </w:tcPr>
          <w:p w14:paraId="791DC5F3" w14:textId="77777777" w:rsidR="00BE181E" w:rsidRDefault="00BE181E">
            <w:pPr>
              <w:spacing w:after="0" w:line="240" w:lineRule="auto"/>
              <w:ind w:left="-426" w:firstLine="567"/>
              <w:jc w:val="center"/>
              <w:rPr>
                <w:rFonts w:ascii="Times New Roman" w:hAnsi="Times New Roman"/>
                <w:b/>
                <w:sz w:val="20"/>
                <w:szCs w:val="20"/>
              </w:rPr>
            </w:pPr>
            <w:r>
              <w:rPr>
                <w:rFonts w:ascii="Times New Roman" w:hAnsi="Times New Roman"/>
                <w:b/>
                <w:sz w:val="20"/>
                <w:szCs w:val="20"/>
              </w:rPr>
              <w:t>5127,5</w:t>
            </w:r>
          </w:p>
        </w:tc>
      </w:tr>
    </w:tbl>
    <w:p w14:paraId="6062E6A2" w14:textId="77777777" w:rsidR="00BE181E" w:rsidRDefault="00BE181E" w:rsidP="00BE181E">
      <w:pPr>
        <w:spacing w:line="240" w:lineRule="auto"/>
        <w:ind w:left="-426" w:firstLine="567"/>
        <w:rPr>
          <w:rFonts w:ascii="Times New Roman" w:hAnsi="Times New Roman"/>
          <w:color w:val="000000"/>
          <w:sz w:val="24"/>
          <w:szCs w:val="24"/>
        </w:rPr>
      </w:pPr>
    </w:p>
    <w:p w14:paraId="4D36CFE2" w14:textId="13225C4C" w:rsidR="00BE181E" w:rsidRDefault="000F744F" w:rsidP="00BE181E">
      <w:pPr>
        <w:spacing w:line="240" w:lineRule="auto"/>
        <w:ind w:left="-426" w:firstLine="567"/>
        <w:rPr>
          <w:rFonts w:ascii="Times New Roman" w:hAnsi="Times New Roman"/>
          <w:color w:val="000000"/>
          <w:sz w:val="24"/>
          <w:szCs w:val="24"/>
        </w:rPr>
      </w:pPr>
      <w:r>
        <w:rPr>
          <w:rFonts w:ascii="Times New Roman" w:hAnsi="Times New Roman"/>
          <w:noProof/>
          <w:color w:val="000000"/>
          <w:sz w:val="24"/>
          <w:szCs w:val="24"/>
        </w:rPr>
        <w:drawing>
          <wp:inline distT="0" distB="0" distL="0" distR="0" wp14:anchorId="172D373F" wp14:editId="71F9B1AE">
            <wp:extent cx="5486400" cy="2647950"/>
            <wp:effectExtent l="0" t="0" r="0" b="0"/>
            <wp:docPr id="6"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AD1F4AE" w14:textId="77777777" w:rsidR="00BE181E" w:rsidRDefault="00BE181E" w:rsidP="00BE181E">
      <w:pPr>
        <w:spacing w:line="240" w:lineRule="auto"/>
        <w:ind w:left="-426" w:firstLine="567"/>
        <w:contextualSpacing/>
        <w:jc w:val="both"/>
        <w:rPr>
          <w:rFonts w:ascii="Times New Roman" w:hAnsi="Times New Roman"/>
          <w:sz w:val="24"/>
          <w:szCs w:val="24"/>
        </w:rPr>
      </w:pPr>
      <w:r>
        <w:rPr>
          <w:rFonts w:ascii="Times New Roman" w:hAnsi="Times New Roman"/>
          <w:sz w:val="24"/>
          <w:szCs w:val="24"/>
        </w:rPr>
        <w:t>Возрастная структура насаждений, в результате более активного проведения сплошных рубок, изменяются в сторону омоложения насаждений, т.к. молодняков больше чем средневозрастных и приспевающих лесов. Несмотря на это площадь спелых и перестойных лесов ещё очень значительна и составляет в возрастной структуре 45,6 %.</w:t>
      </w:r>
    </w:p>
    <w:p w14:paraId="73A4A068" w14:textId="77777777" w:rsidR="00BE181E" w:rsidRDefault="00BE181E" w:rsidP="00BE181E">
      <w:pPr>
        <w:spacing w:line="240" w:lineRule="auto"/>
        <w:ind w:left="-426" w:firstLine="567"/>
        <w:contextualSpacing/>
        <w:jc w:val="both"/>
        <w:rPr>
          <w:rFonts w:ascii="Times New Roman" w:hAnsi="Times New Roman"/>
          <w:sz w:val="24"/>
          <w:szCs w:val="24"/>
        </w:rPr>
      </w:pPr>
      <w:r>
        <w:rPr>
          <w:rFonts w:ascii="Times New Roman" w:hAnsi="Times New Roman"/>
          <w:sz w:val="24"/>
          <w:szCs w:val="24"/>
        </w:rPr>
        <w:t xml:space="preserve"> Основной лесообразующей породой на лесном участке является Берёза, на долю которой приходится 34,8 % покрытой лесом площади. Сосна занимает 24,6 %, Ель – 24,1 %, Осина – 11,3 % от покрытой лесом площади.</w:t>
      </w:r>
    </w:p>
    <w:p w14:paraId="0DAAB6E3" w14:textId="77777777" w:rsidR="00BE181E" w:rsidRDefault="00BE181E" w:rsidP="00BE181E">
      <w:pPr>
        <w:spacing w:before="120"/>
        <w:ind w:left="-426" w:firstLine="567"/>
        <w:contextualSpacing/>
        <w:rPr>
          <w:rFonts w:ascii="Times New Roman" w:hAnsi="Times New Roman"/>
          <w:sz w:val="24"/>
          <w:szCs w:val="24"/>
        </w:rPr>
      </w:pPr>
    </w:p>
    <w:tbl>
      <w:tblPr>
        <w:tblW w:w="10770" w:type="dxa"/>
        <w:tblInd w:w="-743" w:type="dxa"/>
        <w:tblLayout w:type="fixed"/>
        <w:tblLook w:val="04A0" w:firstRow="1" w:lastRow="0" w:firstColumn="1" w:lastColumn="0" w:noHBand="0" w:noVBand="1"/>
      </w:tblPr>
      <w:tblGrid>
        <w:gridCol w:w="2125"/>
        <w:gridCol w:w="2125"/>
        <w:gridCol w:w="1135"/>
        <w:gridCol w:w="1134"/>
        <w:gridCol w:w="1134"/>
        <w:gridCol w:w="992"/>
        <w:gridCol w:w="1983"/>
        <w:gridCol w:w="142"/>
      </w:tblGrid>
      <w:tr w:rsidR="00BE181E" w14:paraId="5D3DD5D8" w14:textId="77777777" w:rsidTr="00BE181E">
        <w:trPr>
          <w:trHeight w:val="284"/>
        </w:trPr>
        <w:tc>
          <w:tcPr>
            <w:tcW w:w="10774" w:type="dxa"/>
            <w:gridSpan w:val="8"/>
            <w:vAlign w:val="bottom"/>
          </w:tcPr>
          <w:p w14:paraId="6936D4BD" w14:textId="77777777" w:rsidR="00BE181E" w:rsidRDefault="00BE181E" w:rsidP="0016283C">
            <w:pPr>
              <w:spacing w:line="240" w:lineRule="auto"/>
              <w:ind w:left="-426" w:firstLine="567"/>
              <w:jc w:val="center"/>
              <w:rPr>
                <w:rFonts w:ascii="Times New Roman" w:hAnsi="Times New Roman"/>
                <w:b/>
                <w:bCs/>
                <w:color w:val="000000"/>
                <w:sz w:val="24"/>
                <w:szCs w:val="24"/>
              </w:rPr>
            </w:pPr>
            <w:bookmarkStart w:id="0" w:name="RANGE!A1:H37"/>
            <w:bookmarkEnd w:id="0"/>
            <w:r>
              <w:rPr>
                <w:rFonts w:ascii="Times New Roman" w:hAnsi="Times New Roman"/>
                <w:b/>
                <w:bCs/>
                <w:color w:val="000000"/>
                <w:sz w:val="24"/>
                <w:szCs w:val="24"/>
              </w:rPr>
              <w:t>Распределение запаса древесины по преобладаю</w:t>
            </w:r>
            <w:r w:rsidR="0016283C">
              <w:rPr>
                <w:rFonts w:ascii="Times New Roman" w:hAnsi="Times New Roman"/>
                <w:b/>
                <w:bCs/>
                <w:color w:val="000000"/>
                <w:sz w:val="24"/>
                <w:szCs w:val="24"/>
              </w:rPr>
              <w:t>щим породам и группам возраста.</w:t>
            </w:r>
          </w:p>
          <w:p w14:paraId="778C524A" w14:textId="77777777" w:rsidR="0016283C" w:rsidRDefault="0016283C" w:rsidP="0016283C">
            <w:pPr>
              <w:spacing w:line="240" w:lineRule="auto"/>
              <w:ind w:left="-426" w:firstLine="567"/>
              <w:jc w:val="center"/>
              <w:rPr>
                <w:rFonts w:ascii="Times New Roman" w:hAnsi="Times New Roman"/>
                <w:b/>
                <w:bCs/>
                <w:color w:val="000000"/>
                <w:sz w:val="24"/>
                <w:szCs w:val="24"/>
              </w:rPr>
            </w:pPr>
          </w:p>
        </w:tc>
      </w:tr>
      <w:tr w:rsidR="00BE181E" w14:paraId="6921E368" w14:textId="77777777" w:rsidTr="00BE181E">
        <w:trPr>
          <w:trHeight w:hRule="exact" w:val="284"/>
        </w:trPr>
        <w:tc>
          <w:tcPr>
            <w:tcW w:w="2127" w:type="dxa"/>
            <w:noWrap/>
            <w:vAlign w:val="bottom"/>
          </w:tcPr>
          <w:p w14:paraId="2841AE24" w14:textId="77777777" w:rsidR="00BE181E" w:rsidRDefault="00BE181E">
            <w:pPr>
              <w:spacing w:line="240" w:lineRule="auto"/>
              <w:ind w:left="-426" w:firstLine="567"/>
              <w:rPr>
                <w:rFonts w:ascii="Times New Roman" w:hAnsi="Times New Roman"/>
                <w:color w:val="000000"/>
                <w:sz w:val="24"/>
                <w:szCs w:val="24"/>
              </w:rPr>
            </w:pPr>
          </w:p>
          <w:p w14:paraId="7AC2596A" w14:textId="77777777" w:rsidR="00BE181E" w:rsidRDefault="00BE181E">
            <w:pPr>
              <w:spacing w:line="240" w:lineRule="auto"/>
              <w:ind w:left="-426" w:firstLine="567"/>
              <w:rPr>
                <w:rFonts w:ascii="Times New Roman" w:hAnsi="Times New Roman"/>
                <w:color w:val="000000"/>
                <w:sz w:val="24"/>
                <w:szCs w:val="24"/>
              </w:rPr>
            </w:pPr>
          </w:p>
          <w:p w14:paraId="0CED3C82" w14:textId="77777777" w:rsidR="00BE181E" w:rsidRDefault="00BE181E">
            <w:pPr>
              <w:spacing w:line="240" w:lineRule="auto"/>
              <w:ind w:left="-426" w:firstLine="567"/>
              <w:rPr>
                <w:rFonts w:ascii="Times New Roman" w:hAnsi="Times New Roman"/>
                <w:color w:val="000000"/>
                <w:sz w:val="24"/>
                <w:szCs w:val="24"/>
              </w:rPr>
            </w:pPr>
          </w:p>
          <w:p w14:paraId="04370A97" w14:textId="77777777" w:rsidR="00BE181E" w:rsidRDefault="00BE181E">
            <w:pPr>
              <w:spacing w:line="240" w:lineRule="auto"/>
              <w:ind w:left="-426" w:firstLine="567"/>
              <w:rPr>
                <w:rFonts w:ascii="Times New Roman" w:hAnsi="Times New Roman"/>
                <w:color w:val="000000"/>
                <w:sz w:val="24"/>
                <w:szCs w:val="24"/>
              </w:rPr>
            </w:pPr>
          </w:p>
          <w:p w14:paraId="4E9E01A5" w14:textId="77777777" w:rsidR="00BE181E" w:rsidRDefault="00BE181E">
            <w:pPr>
              <w:spacing w:line="240" w:lineRule="auto"/>
              <w:ind w:left="-426" w:firstLine="567"/>
              <w:rPr>
                <w:rFonts w:ascii="Times New Roman" w:hAnsi="Times New Roman"/>
                <w:color w:val="000000"/>
                <w:sz w:val="24"/>
                <w:szCs w:val="24"/>
              </w:rPr>
            </w:pPr>
          </w:p>
          <w:p w14:paraId="1EB1F906" w14:textId="77777777" w:rsidR="00BE181E" w:rsidRDefault="00BE181E">
            <w:pPr>
              <w:spacing w:line="240" w:lineRule="auto"/>
              <w:ind w:left="-426" w:firstLine="567"/>
              <w:rPr>
                <w:rFonts w:ascii="Times New Roman" w:hAnsi="Times New Roman"/>
                <w:color w:val="000000"/>
                <w:sz w:val="24"/>
                <w:szCs w:val="24"/>
              </w:rPr>
            </w:pPr>
          </w:p>
          <w:p w14:paraId="2CAB2C1B" w14:textId="77777777" w:rsidR="00BE181E" w:rsidRDefault="00BE181E">
            <w:pPr>
              <w:spacing w:line="240" w:lineRule="auto"/>
              <w:ind w:left="-426" w:firstLine="567"/>
              <w:rPr>
                <w:rFonts w:ascii="Times New Roman" w:hAnsi="Times New Roman"/>
                <w:color w:val="000000"/>
                <w:sz w:val="24"/>
                <w:szCs w:val="24"/>
              </w:rPr>
            </w:pPr>
          </w:p>
          <w:p w14:paraId="3DC7C1E1" w14:textId="77777777" w:rsidR="00BE181E" w:rsidRDefault="00BE181E">
            <w:pPr>
              <w:spacing w:line="240" w:lineRule="auto"/>
              <w:ind w:left="-426" w:firstLine="567"/>
              <w:rPr>
                <w:rFonts w:ascii="Times New Roman" w:hAnsi="Times New Roman"/>
                <w:color w:val="000000"/>
                <w:sz w:val="24"/>
                <w:szCs w:val="24"/>
              </w:rPr>
            </w:pPr>
          </w:p>
          <w:p w14:paraId="3365A5D0" w14:textId="77777777" w:rsidR="00BE181E" w:rsidRDefault="00BE181E">
            <w:pPr>
              <w:spacing w:line="240" w:lineRule="auto"/>
              <w:ind w:left="-426" w:firstLine="567"/>
              <w:rPr>
                <w:rFonts w:ascii="Times New Roman" w:hAnsi="Times New Roman"/>
                <w:color w:val="000000"/>
                <w:sz w:val="24"/>
                <w:szCs w:val="24"/>
              </w:rPr>
            </w:pPr>
          </w:p>
          <w:p w14:paraId="5D96E491" w14:textId="77777777" w:rsidR="00BE181E" w:rsidRDefault="00BE181E">
            <w:pPr>
              <w:spacing w:line="240" w:lineRule="auto"/>
              <w:ind w:left="-426" w:firstLine="567"/>
              <w:rPr>
                <w:rFonts w:ascii="Times New Roman" w:hAnsi="Times New Roman"/>
                <w:color w:val="000000"/>
                <w:sz w:val="24"/>
                <w:szCs w:val="24"/>
              </w:rPr>
            </w:pPr>
          </w:p>
          <w:p w14:paraId="00CB7DE0" w14:textId="77777777" w:rsidR="00BE181E" w:rsidRDefault="00BE181E">
            <w:pPr>
              <w:spacing w:line="240" w:lineRule="auto"/>
              <w:ind w:left="-426" w:firstLine="567"/>
              <w:rPr>
                <w:rFonts w:ascii="Times New Roman" w:hAnsi="Times New Roman"/>
                <w:color w:val="000000"/>
                <w:sz w:val="24"/>
                <w:szCs w:val="24"/>
              </w:rPr>
            </w:pPr>
          </w:p>
          <w:p w14:paraId="19A89CC5" w14:textId="77777777" w:rsidR="00BE181E" w:rsidRDefault="00BE181E">
            <w:pPr>
              <w:spacing w:line="240" w:lineRule="auto"/>
              <w:ind w:left="-426" w:firstLine="567"/>
              <w:rPr>
                <w:rFonts w:ascii="Times New Roman" w:hAnsi="Times New Roman"/>
                <w:color w:val="000000"/>
                <w:sz w:val="24"/>
                <w:szCs w:val="24"/>
              </w:rPr>
            </w:pPr>
          </w:p>
          <w:p w14:paraId="7492F35A" w14:textId="77777777" w:rsidR="00BE181E" w:rsidRDefault="00BE181E">
            <w:pPr>
              <w:spacing w:line="240" w:lineRule="auto"/>
              <w:ind w:left="-426" w:firstLine="567"/>
              <w:rPr>
                <w:rFonts w:ascii="Times New Roman" w:hAnsi="Times New Roman"/>
                <w:color w:val="000000"/>
                <w:sz w:val="24"/>
                <w:szCs w:val="24"/>
              </w:rPr>
            </w:pPr>
          </w:p>
          <w:p w14:paraId="448EBB78" w14:textId="77777777" w:rsidR="00BE181E" w:rsidRDefault="00BE181E">
            <w:pPr>
              <w:spacing w:line="240" w:lineRule="auto"/>
              <w:ind w:left="-426" w:firstLine="567"/>
              <w:rPr>
                <w:rFonts w:ascii="Times New Roman" w:hAnsi="Times New Roman"/>
                <w:color w:val="000000"/>
                <w:sz w:val="24"/>
                <w:szCs w:val="24"/>
              </w:rPr>
            </w:pPr>
          </w:p>
          <w:p w14:paraId="32BABEE4" w14:textId="77777777" w:rsidR="00BE181E" w:rsidRDefault="00BE181E">
            <w:pPr>
              <w:spacing w:line="240" w:lineRule="auto"/>
              <w:ind w:left="-426" w:firstLine="567"/>
              <w:rPr>
                <w:rFonts w:ascii="Times New Roman" w:hAnsi="Times New Roman"/>
                <w:color w:val="000000"/>
                <w:sz w:val="24"/>
                <w:szCs w:val="24"/>
              </w:rPr>
            </w:pPr>
          </w:p>
          <w:p w14:paraId="4139F191" w14:textId="77777777" w:rsidR="00BE181E" w:rsidRDefault="00BE181E">
            <w:pPr>
              <w:spacing w:line="240" w:lineRule="auto"/>
              <w:ind w:left="-426" w:firstLine="567"/>
              <w:rPr>
                <w:rFonts w:ascii="Times New Roman" w:hAnsi="Times New Roman"/>
                <w:color w:val="000000"/>
                <w:sz w:val="24"/>
                <w:szCs w:val="24"/>
              </w:rPr>
            </w:pPr>
          </w:p>
          <w:p w14:paraId="66F51F1D" w14:textId="77777777" w:rsidR="00BE181E" w:rsidRDefault="00BE181E">
            <w:pPr>
              <w:spacing w:line="240" w:lineRule="auto"/>
              <w:ind w:left="-426" w:firstLine="567"/>
              <w:rPr>
                <w:rFonts w:ascii="Times New Roman" w:hAnsi="Times New Roman"/>
                <w:color w:val="000000"/>
                <w:sz w:val="24"/>
                <w:szCs w:val="24"/>
              </w:rPr>
            </w:pPr>
          </w:p>
          <w:p w14:paraId="64B79AC3" w14:textId="77777777" w:rsidR="00BE181E" w:rsidRDefault="00BE181E">
            <w:pPr>
              <w:spacing w:line="240" w:lineRule="auto"/>
              <w:ind w:left="-426" w:firstLine="567"/>
              <w:rPr>
                <w:rFonts w:ascii="Times New Roman" w:hAnsi="Times New Roman"/>
                <w:color w:val="000000"/>
                <w:sz w:val="24"/>
                <w:szCs w:val="24"/>
              </w:rPr>
            </w:pPr>
          </w:p>
          <w:p w14:paraId="72B91503" w14:textId="77777777" w:rsidR="00BE181E" w:rsidRDefault="00BE181E">
            <w:pPr>
              <w:spacing w:line="240" w:lineRule="auto"/>
              <w:ind w:left="-426" w:firstLine="567"/>
              <w:rPr>
                <w:rFonts w:ascii="Times New Roman" w:hAnsi="Times New Roman"/>
                <w:color w:val="000000"/>
                <w:sz w:val="24"/>
                <w:szCs w:val="24"/>
              </w:rPr>
            </w:pPr>
          </w:p>
          <w:p w14:paraId="4167FCB1" w14:textId="77777777" w:rsidR="00BE181E" w:rsidRDefault="00BE181E">
            <w:pPr>
              <w:spacing w:line="240" w:lineRule="auto"/>
              <w:ind w:left="-426" w:firstLine="567"/>
              <w:rPr>
                <w:rFonts w:ascii="Times New Roman" w:hAnsi="Times New Roman"/>
                <w:color w:val="000000"/>
                <w:sz w:val="24"/>
                <w:szCs w:val="24"/>
              </w:rPr>
            </w:pPr>
          </w:p>
          <w:p w14:paraId="4D55DBA8" w14:textId="77777777" w:rsidR="00BE181E" w:rsidRDefault="00BE181E">
            <w:pPr>
              <w:spacing w:line="240" w:lineRule="auto"/>
              <w:ind w:left="-426" w:firstLine="567"/>
              <w:rPr>
                <w:rFonts w:ascii="Times New Roman" w:hAnsi="Times New Roman"/>
                <w:color w:val="000000"/>
                <w:sz w:val="24"/>
                <w:szCs w:val="24"/>
              </w:rPr>
            </w:pPr>
          </w:p>
          <w:p w14:paraId="71D88F33" w14:textId="77777777" w:rsidR="00BE181E" w:rsidRDefault="00BE181E">
            <w:pPr>
              <w:spacing w:line="240" w:lineRule="auto"/>
              <w:ind w:left="-426" w:firstLine="567"/>
              <w:rPr>
                <w:rFonts w:ascii="Times New Roman" w:hAnsi="Times New Roman"/>
                <w:color w:val="000000"/>
                <w:sz w:val="24"/>
                <w:szCs w:val="24"/>
              </w:rPr>
            </w:pPr>
          </w:p>
          <w:p w14:paraId="1BFA8932" w14:textId="77777777" w:rsidR="00BE181E" w:rsidRDefault="00BE181E">
            <w:pPr>
              <w:spacing w:line="240" w:lineRule="auto"/>
              <w:ind w:left="-426" w:firstLine="567"/>
              <w:rPr>
                <w:rFonts w:ascii="Times New Roman" w:hAnsi="Times New Roman"/>
                <w:color w:val="000000"/>
                <w:sz w:val="24"/>
                <w:szCs w:val="24"/>
              </w:rPr>
            </w:pPr>
          </w:p>
          <w:p w14:paraId="756E0BC4" w14:textId="77777777" w:rsidR="00BE181E" w:rsidRDefault="00BE181E">
            <w:pPr>
              <w:spacing w:line="240" w:lineRule="auto"/>
              <w:ind w:left="-426" w:firstLine="567"/>
              <w:rPr>
                <w:rFonts w:ascii="Times New Roman" w:hAnsi="Times New Roman"/>
                <w:color w:val="000000"/>
                <w:sz w:val="24"/>
                <w:szCs w:val="24"/>
              </w:rPr>
            </w:pPr>
          </w:p>
          <w:p w14:paraId="19C65EC8" w14:textId="77777777" w:rsidR="00BE181E" w:rsidRDefault="00BE181E">
            <w:pPr>
              <w:spacing w:line="240" w:lineRule="auto"/>
              <w:ind w:left="-426" w:firstLine="567"/>
              <w:rPr>
                <w:rFonts w:ascii="Times New Roman" w:hAnsi="Times New Roman"/>
                <w:color w:val="000000"/>
                <w:sz w:val="24"/>
                <w:szCs w:val="24"/>
              </w:rPr>
            </w:pPr>
          </w:p>
          <w:p w14:paraId="6A2EECCE" w14:textId="77777777" w:rsidR="00BE181E" w:rsidRDefault="00BE181E">
            <w:pPr>
              <w:spacing w:line="240" w:lineRule="auto"/>
              <w:ind w:left="-426" w:firstLine="567"/>
              <w:rPr>
                <w:rFonts w:ascii="Times New Roman" w:hAnsi="Times New Roman"/>
                <w:color w:val="000000"/>
                <w:sz w:val="24"/>
                <w:szCs w:val="24"/>
              </w:rPr>
            </w:pPr>
          </w:p>
        </w:tc>
        <w:tc>
          <w:tcPr>
            <w:tcW w:w="2126" w:type="dxa"/>
            <w:noWrap/>
            <w:vAlign w:val="bottom"/>
            <w:hideMark/>
          </w:tcPr>
          <w:p w14:paraId="253F85FC" w14:textId="77777777" w:rsidR="00BE181E" w:rsidRDefault="00BE181E">
            <w:pPr>
              <w:spacing w:after="0" w:line="240" w:lineRule="auto"/>
              <w:rPr>
                <w:rFonts w:cs="Calibri"/>
                <w:sz w:val="20"/>
                <w:szCs w:val="20"/>
              </w:rPr>
            </w:pPr>
          </w:p>
        </w:tc>
        <w:tc>
          <w:tcPr>
            <w:tcW w:w="1135" w:type="dxa"/>
            <w:noWrap/>
            <w:vAlign w:val="bottom"/>
            <w:hideMark/>
          </w:tcPr>
          <w:p w14:paraId="1103E4A6" w14:textId="77777777" w:rsidR="00BE181E" w:rsidRDefault="00BE181E">
            <w:pPr>
              <w:spacing w:after="0" w:line="240" w:lineRule="auto"/>
              <w:rPr>
                <w:rFonts w:cs="Calibri"/>
                <w:sz w:val="20"/>
                <w:szCs w:val="20"/>
              </w:rPr>
            </w:pPr>
          </w:p>
        </w:tc>
        <w:tc>
          <w:tcPr>
            <w:tcW w:w="1134" w:type="dxa"/>
            <w:noWrap/>
            <w:vAlign w:val="bottom"/>
          </w:tcPr>
          <w:p w14:paraId="5D676E73" w14:textId="77777777" w:rsidR="00BE181E" w:rsidRDefault="00BE181E">
            <w:pPr>
              <w:spacing w:line="240" w:lineRule="auto"/>
              <w:ind w:left="-426" w:firstLine="567"/>
              <w:rPr>
                <w:rFonts w:ascii="Times New Roman" w:hAnsi="Times New Roman"/>
                <w:color w:val="000000"/>
                <w:sz w:val="24"/>
                <w:szCs w:val="24"/>
              </w:rPr>
            </w:pPr>
          </w:p>
          <w:p w14:paraId="640509D1" w14:textId="77777777" w:rsidR="00BE181E" w:rsidRDefault="00BE181E">
            <w:pPr>
              <w:spacing w:line="240" w:lineRule="auto"/>
              <w:ind w:left="-426" w:firstLine="567"/>
              <w:rPr>
                <w:rFonts w:ascii="Times New Roman" w:hAnsi="Times New Roman"/>
                <w:color w:val="000000"/>
                <w:sz w:val="24"/>
                <w:szCs w:val="24"/>
              </w:rPr>
            </w:pPr>
          </w:p>
          <w:p w14:paraId="3056812D" w14:textId="77777777" w:rsidR="00BE181E" w:rsidRDefault="00BE181E">
            <w:pPr>
              <w:spacing w:line="240" w:lineRule="auto"/>
              <w:ind w:left="-426" w:firstLine="567"/>
              <w:rPr>
                <w:rFonts w:ascii="Times New Roman" w:hAnsi="Times New Roman"/>
                <w:color w:val="000000"/>
                <w:sz w:val="24"/>
                <w:szCs w:val="24"/>
              </w:rPr>
            </w:pPr>
          </w:p>
          <w:p w14:paraId="01A6648F" w14:textId="77777777" w:rsidR="00BE181E" w:rsidRDefault="00BE181E">
            <w:pPr>
              <w:spacing w:line="240" w:lineRule="auto"/>
              <w:ind w:left="-426" w:firstLine="567"/>
              <w:rPr>
                <w:rFonts w:ascii="Times New Roman" w:hAnsi="Times New Roman"/>
                <w:color w:val="000000"/>
                <w:sz w:val="24"/>
                <w:szCs w:val="24"/>
              </w:rPr>
            </w:pPr>
          </w:p>
          <w:p w14:paraId="676C60D1" w14:textId="77777777" w:rsidR="00BE181E" w:rsidRDefault="00BE181E">
            <w:pPr>
              <w:spacing w:line="240" w:lineRule="auto"/>
              <w:ind w:left="-426" w:firstLine="567"/>
              <w:rPr>
                <w:rFonts w:ascii="Times New Roman" w:hAnsi="Times New Roman"/>
                <w:color w:val="000000"/>
                <w:sz w:val="24"/>
                <w:szCs w:val="24"/>
              </w:rPr>
            </w:pPr>
          </w:p>
          <w:p w14:paraId="43CB2BD6" w14:textId="77777777" w:rsidR="00BE181E" w:rsidRDefault="00BE181E">
            <w:pPr>
              <w:spacing w:line="240" w:lineRule="auto"/>
              <w:ind w:left="-426" w:firstLine="567"/>
              <w:rPr>
                <w:rFonts w:ascii="Times New Roman" w:hAnsi="Times New Roman"/>
                <w:color w:val="000000"/>
                <w:sz w:val="24"/>
                <w:szCs w:val="24"/>
              </w:rPr>
            </w:pPr>
          </w:p>
          <w:p w14:paraId="645D83FC" w14:textId="77777777" w:rsidR="00BE181E" w:rsidRDefault="00BE181E">
            <w:pPr>
              <w:spacing w:line="240" w:lineRule="auto"/>
              <w:ind w:left="-426" w:firstLine="567"/>
              <w:rPr>
                <w:rFonts w:ascii="Times New Roman" w:hAnsi="Times New Roman"/>
                <w:color w:val="000000"/>
                <w:sz w:val="24"/>
                <w:szCs w:val="24"/>
              </w:rPr>
            </w:pPr>
          </w:p>
          <w:p w14:paraId="729D532E" w14:textId="77777777" w:rsidR="00BE181E" w:rsidRDefault="00BE181E">
            <w:pPr>
              <w:spacing w:line="240" w:lineRule="auto"/>
              <w:ind w:left="-426" w:firstLine="567"/>
              <w:rPr>
                <w:rFonts w:ascii="Times New Roman" w:hAnsi="Times New Roman"/>
                <w:color w:val="000000"/>
                <w:sz w:val="24"/>
                <w:szCs w:val="24"/>
              </w:rPr>
            </w:pPr>
          </w:p>
          <w:p w14:paraId="188CF67D" w14:textId="77777777" w:rsidR="00BE181E" w:rsidRDefault="00BE181E">
            <w:pPr>
              <w:spacing w:line="240" w:lineRule="auto"/>
              <w:ind w:left="-426" w:firstLine="567"/>
              <w:rPr>
                <w:rFonts w:ascii="Times New Roman" w:hAnsi="Times New Roman"/>
                <w:color w:val="000000"/>
                <w:sz w:val="24"/>
                <w:szCs w:val="24"/>
              </w:rPr>
            </w:pPr>
          </w:p>
        </w:tc>
        <w:tc>
          <w:tcPr>
            <w:tcW w:w="1134" w:type="dxa"/>
            <w:noWrap/>
            <w:vAlign w:val="bottom"/>
            <w:hideMark/>
          </w:tcPr>
          <w:p w14:paraId="72D8C6BD" w14:textId="77777777" w:rsidR="00BE181E" w:rsidRDefault="00BE181E">
            <w:pPr>
              <w:spacing w:after="0" w:line="240" w:lineRule="auto"/>
              <w:rPr>
                <w:rFonts w:cs="Calibri"/>
                <w:sz w:val="20"/>
                <w:szCs w:val="20"/>
              </w:rPr>
            </w:pPr>
          </w:p>
        </w:tc>
        <w:tc>
          <w:tcPr>
            <w:tcW w:w="992" w:type="dxa"/>
            <w:noWrap/>
            <w:vAlign w:val="bottom"/>
            <w:hideMark/>
          </w:tcPr>
          <w:p w14:paraId="014D3CBF" w14:textId="77777777" w:rsidR="00BE181E" w:rsidRDefault="00BE181E">
            <w:pPr>
              <w:spacing w:after="0" w:line="240" w:lineRule="auto"/>
              <w:rPr>
                <w:rFonts w:cs="Calibri"/>
                <w:sz w:val="20"/>
                <w:szCs w:val="20"/>
              </w:rPr>
            </w:pPr>
          </w:p>
        </w:tc>
        <w:tc>
          <w:tcPr>
            <w:tcW w:w="2126" w:type="dxa"/>
            <w:gridSpan w:val="2"/>
            <w:tcBorders>
              <w:top w:val="nil"/>
              <w:left w:val="nil"/>
              <w:bottom w:val="single" w:sz="4" w:space="0" w:color="auto"/>
              <w:right w:val="nil"/>
            </w:tcBorders>
            <w:noWrap/>
            <w:vAlign w:val="bottom"/>
            <w:hideMark/>
          </w:tcPr>
          <w:p w14:paraId="0B201713" w14:textId="77777777" w:rsidR="00BE181E" w:rsidRDefault="00BE181E">
            <w:pPr>
              <w:spacing w:line="240" w:lineRule="auto"/>
              <w:ind w:left="-426" w:firstLine="567"/>
              <w:rPr>
                <w:rFonts w:ascii="Times New Roman" w:hAnsi="Times New Roman"/>
                <w:color w:val="000000"/>
                <w:sz w:val="24"/>
                <w:szCs w:val="24"/>
              </w:rPr>
            </w:pPr>
            <w:r>
              <w:rPr>
                <w:rFonts w:ascii="Times New Roman" w:hAnsi="Times New Roman"/>
                <w:color w:val="000000"/>
                <w:sz w:val="24"/>
                <w:szCs w:val="24"/>
              </w:rPr>
              <w:t xml:space="preserve">Таблица </w:t>
            </w:r>
          </w:p>
        </w:tc>
      </w:tr>
      <w:tr w:rsidR="00BE181E" w14:paraId="3A83D702" w14:textId="77777777" w:rsidTr="00BE181E">
        <w:trPr>
          <w:gridAfter w:val="1"/>
          <w:wAfter w:w="142" w:type="dxa"/>
          <w:trHeight w:val="4951"/>
        </w:trPr>
        <w:tc>
          <w:tcPr>
            <w:tcW w:w="10632" w:type="dxa"/>
            <w:gridSpan w:val="7"/>
            <w:vAlign w:val="center"/>
          </w:tcPr>
          <w:p w14:paraId="541DF844" w14:textId="77777777" w:rsidR="00BE181E" w:rsidRDefault="00BE181E">
            <w:pPr>
              <w:spacing w:line="240" w:lineRule="auto"/>
              <w:ind w:right="-567"/>
              <w:rPr>
                <w:rFonts w:ascii="Times New Roman" w:hAnsi="Times New Roman"/>
                <w:b/>
                <w:bCs/>
                <w:color w:val="000000"/>
                <w:sz w:val="24"/>
                <w:szCs w:val="24"/>
              </w:rPr>
            </w:pPr>
          </w:p>
          <w:p w14:paraId="1CCA2504" w14:textId="77777777" w:rsidR="00BE181E" w:rsidRDefault="00BE181E">
            <w:pPr>
              <w:spacing w:line="240" w:lineRule="auto"/>
              <w:ind w:left="-426" w:right="-567" w:firstLine="567"/>
              <w:rPr>
                <w:rFonts w:ascii="Times New Roman" w:hAnsi="Times New Roman"/>
                <w:b/>
                <w:bCs/>
                <w:color w:val="000000"/>
                <w:sz w:val="24"/>
                <w:szCs w:val="24"/>
              </w:rPr>
            </w:pPr>
            <w:r>
              <w:rPr>
                <w:rFonts w:ascii="Times New Roman" w:hAnsi="Times New Roman"/>
                <w:b/>
                <w:bCs/>
                <w:color w:val="000000"/>
                <w:sz w:val="24"/>
                <w:szCs w:val="24"/>
              </w:rPr>
              <w:object w:dxaOrig="10605" w:dyaOrig="5835" w14:anchorId="3CAD39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0.25pt;height:291.75pt" o:ole="">
                  <v:imagedata r:id="rId10" o:title=""/>
                </v:shape>
                <o:OLEObject Type="Embed" ProgID="Excel.Sheet.12" ShapeID="_x0000_i1025" DrawAspect="Content" ObjectID="_1814176903" r:id="rId11"/>
              </w:object>
            </w:r>
          </w:p>
          <w:p w14:paraId="11FADBE7" w14:textId="77777777" w:rsidR="00BE181E" w:rsidRDefault="00BE181E">
            <w:pPr>
              <w:spacing w:line="240" w:lineRule="auto"/>
              <w:ind w:left="-426" w:firstLine="567"/>
              <w:rPr>
                <w:rFonts w:ascii="Times New Roman" w:hAnsi="Times New Roman"/>
                <w:b/>
                <w:bCs/>
                <w:color w:val="000000"/>
                <w:sz w:val="24"/>
                <w:szCs w:val="24"/>
              </w:rPr>
            </w:pPr>
            <w:r>
              <w:rPr>
                <w:rFonts w:ascii="Times New Roman" w:hAnsi="Times New Roman"/>
                <w:b/>
                <w:bCs/>
                <w:color w:val="000000"/>
                <w:sz w:val="24"/>
                <w:szCs w:val="24"/>
              </w:rPr>
              <w:t xml:space="preserve">                  </w:t>
            </w:r>
          </w:p>
          <w:p w14:paraId="5FD2F167" w14:textId="6CDBA3FB" w:rsidR="00BE181E" w:rsidRDefault="00BE181E">
            <w:pPr>
              <w:spacing w:line="240" w:lineRule="auto"/>
              <w:ind w:left="-426" w:firstLine="567"/>
              <w:rPr>
                <w:rFonts w:ascii="Times New Roman" w:hAnsi="Times New Roman"/>
                <w:b/>
                <w:bCs/>
                <w:color w:val="000000"/>
                <w:sz w:val="24"/>
                <w:szCs w:val="24"/>
              </w:rPr>
            </w:pPr>
            <w:r>
              <w:rPr>
                <w:rFonts w:ascii="Times New Roman" w:hAnsi="Times New Roman"/>
                <w:b/>
                <w:bCs/>
                <w:color w:val="000000"/>
                <w:sz w:val="24"/>
                <w:szCs w:val="24"/>
              </w:rPr>
              <w:t xml:space="preserve"> </w:t>
            </w:r>
            <w:r w:rsidR="000F744F">
              <w:rPr>
                <w:rFonts w:ascii="Times New Roman" w:hAnsi="Times New Roman"/>
                <w:b/>
                <w:noProof/>
                <w:color w:val="000000"/>
                <w:sz w:val="24"/>
                <w:szCs w:val="24"/>
              </w:rPr>
              <w:drawing>
                <wp:inline distT="0" distB="0" distL="0" distR="0" wp14:anchorId="5C7E7794" wp14:editId="35ADEFF7">
                  <wp:extent cx="5486400" cy="3203575"/>
                  <wp:effectExtent l="0" t="0" r="0" b="0"/>
                  <wp:docPr id="3"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bl>
    <w:p w14:paraId="6EDC325A" w14:textId="77777777" w:rsidR="00BE181E" w:rsidRDefault="00BE181E" w:rsidP="00BE181E">
      <w:pPr>
        <w:spacing w:line="240" w:lineRule="auto"/>
        <w:ind w:left="-426" w:firstLine="567"/>
        <w:contextualSpacing/>
        <w:jc w:val="both"/>
        <w:rPr>
          <w:rFonts w:ascii="Times New Roman" w:hAnsi="Times New Roman"/>
          <w:sz w:val="24"/>
          <w:szCs w:val="24"/>
        </w:rPr>
      </w:pPr>
    </w:p>
    <w:p w14:paraId="1084A39B" w14:textId="77777777" w:rsidR="00BE181E" w:rsidRDefault="00BE181E" w:rsidP="00BE181E">
      <w:pPr>
        <w:spacing w:line="240" w:lineRule="auto"/>
        <w:ind w:left="-426" w:firstLine="567"/>
        <w:contextualSpacing/>
        <w:jc w:val="both"/>
        <w:rPr>
          <w:rFonts w:ascii="Times New Roman" w:hAnsi="Times New Roman"/>
          <w:sz w:val="24"/>
          <w:szCs w:val="24"/>
        </w:rPr>
      </w:pPr>
    </w:p>
    <w:p w14:paraId="4B851CFE" w14:textId="77777777" w:rsidR="00BE181E" w:rsidRDefault="00BE181E" w:rsidP="00BE181E">
      <w:pPr>
        <w:spacing w:line="240" w:lineRule="auto"/>
        <w:ind w:left="-426" w:firstLine="567"/>
        <w:contextualSpacing/>
        <w:jc w:val="both"/>
        <w:rPr>
          <w:rFonts w:ascii="Times New Roman" w:hAnsi="Times New Roman"/>
          <w:sz w:val="24"/>
          <w:szCs w:val="24"/>
        </w:rPr>
      </w:pPr>
    </w:p>
    <w:p w14:paraId="4CB61224" w14:textId="77777777" w:rsidR="00BE181E" w:rsidRDefault="00BE181E" w:rsidP="00BE181E">
      <w:pPr>
        <w:spacing w:line="240" w:lineRule="auto"/>
        <w:ind w:left="-426" w:firstLine="567"/>
        <w:contextualSpacing/>
        <w:jc w:val="both"/>
        <w:rPr>
          <w:rFonts w:ascii="Times New Roman" w:hAnsi="Times New Roman"/>
          <w:sz w:val="24"/>
          <w:szCs w:val="24"/>
        </w:rPr>
      </w:pPr>
    </w:p>
    <w:p w14:paraId="7FE2CF0F" w14:textId="77777777" w:rsidR="00BE181E" w:rsidRDefault="00BE181E" w:rsidP="00BE181E">
      <w:pPr>
        <w:spacing w:line="240" w:lineRule="auto"/>
        <w:ind w:left="-426" w:firstLine="567"/>
        <w:contextualSpacing/>
        <w:jc w:val="both"/>
        <w:rPr>
          <w:rFonts w:ascii="Times New Roman" w:hAnsi="Times New Roman"/>
          <w:sz w:val="24"/>
          <w:szCs w:val="24"/>
        </w:rPr>
      </w:pPr>
    </w:p>
    <w:p w14:paraId="3B2E6670" w14:textId="77777777" w:rsidR="00BE181E" w:rsidRDefault="00BE181E" w:rsidP="00BE181E">
      <w:pPr>
        <w:spacing w:line="240" w:lineRule="auto"/>
        <w:ind w:left="-426" w:firstLine="567"/>
        <w:contextualSpacing/>
        <w:jc w:val="both"/>
        <w:rPr>
          <w:rFonts w:ascii="Times New Roman" w:hAnsi="Times New Roman"/>
          <w:sz w:val="24"/>
          <w:szCs w:val="24"/>
        </w:rPr>
      </w:pPr>
    </w:p>
    <w:p w14:paraId="7E1CB76B" w14:textId="77777777" w:rsidR="00BE181E" w:rsidRDefault="00BE181E" w:rsidP="00BE181E">
      <w:pPr>
        <w:spacing w:line="240" w:lineRule="auto"/>
        <w:ind w:left="-426" w:firstLine="567"/>
        <w:contextualSpacing/>
        <w:jc w:val="both"/>
        <w:rPr>
          <w:rFonts w:ascii="Times New Roman" w:hAnsi="Times New Roman"/>
          <w:sz w:val="24"/>
          <w:szCs w:val="24"/>
        </w:rPr>
      </w:pPr>
    </w:p>
    <w:p w14:paraId="2EB570D1" w14:textId="77777777" w:rsidR="00BE181E" w:rsidRDefault="00BE181E" w:rsidP="00BE181E">
      <w:pPr>
        <w:spacing w:line="240" w:lineRule="auto"/>
        <w:ind w:left="-426" w:firstLine="567"/>
        <w:contextualSpacing/>
        <w:jc w:val="both"/>
        <w:rPr>
          <w:rFonts w:ascii="Times New Roman" w:hAnsi="Times New Roman"/>
          <w:sz w:val="24"/>
          <w:szCs w:val="24"/>
        </w:rPr>
      </w:pPr>
    </w:p>
    <w:p w14:paraId="01B5DFF7" w14:textId="77777777" w:rsidR="00BE181E" w:rsidRDefault="00BE181E" w:rsidP="00BE181E">
      <w:pPr>
        <w:spacing w:line="240" w:lineRule="auto"/>
        <w:ind w:left="-426" w:firstLine="567"/>
        <w:contextualSpacing/>
        <w:jc w:val="both"/>
        <w:rPr>
          <w:rFonts w:ascii="Times New Roman" w:hAnsi="Times New Roman"/>
          <w:sz w:val="24"/>
          <w:szCs w:val="24"/>
        </w:rPr>
      </w:pPr>
    </w:p>
    <w:p w14:paraId="395DB8A2" w14:textId="77777777" w:rsidR="00BE181E" w:rsidRDefault="00BE181E" w:rsidP="00BE181E">
      <w:pPr>
        <w:spacing w:line="240" w:lineRule="auto"/>
        <w:ind w:left="-426" w:firstLine="567"/>
        <w:contextualSpacing/>
        <w:jc w:val="both"/>
        <w:rPr>
          <w:rFonts w:ascii="Times New Roman" w:hAnsi="Times New Roman"/>
          <w:sz w:val="24"/>
          <w:szCs w:val="24"/>
        </w:rPr>
      </w:pPr>
    </w:p>
    <w:p w14:paraId="5B80F7A4" w14:textId="77777777" w:rsidR="00BE181E" w:rsidRDefault="00BE181E" w:rsidP="00BE181E">
      <w:pPr>
        <w:spacing w:line="240" w:lineRule="auto"/>
        <w:ind w:left="-426" w:firstLine="567"/>
        <w:contextualSpacing/>
        <w:jc w:val="both"/>
        <w:rPr>
          <w:rFonts w:ascii="Times New Roman" w:hAnsi="Times New Roman"/>
          <w:sz w:val="24"/>
          <w:szCs w:val="24"/>
        </w:rPr>
      </w:pPr>
    </w:p>
    <w:p w14:paraId="7DA948C8" w14:textId="77777777" w:rsidR="00BE181E" w:rsidRDefault="00BE181E" w:rsidP="00BE181E">
      <w:pPr>
        <w:spacing w:line="240" w:lineRule="auto"/>
        <w:ind w:left="-426" w:firstLine="567"/>
        <w:contextualSpacing/>
        <w:jc w:val="both"/>
        <w:rPr>
          <w:rFonts w:ascii="Times New Roman" w:hAnsi="Times New Roman"/>
          <w:sz w:val="24"/>
          <w:szCs w:val="24"/>
        </w:rPr>
      </w:pPr>
    </w:p>
    <w:p w14:paraId="625A2AAC" w14:textId="77777777" w:rsidR="00BE181E" w:rsidRDefault="00BE181E" w:rsidP="00BE181E">
      <w:pPr>
        <w:spacing w:line="240" w:lineRule="auto"/>
        <w:ind w:left="-426" w:firstLine="567"/>
        <w:contextualSpacing/>
        <w:jc w:val="both"/>
        <w:rPr>
          <w:rFonts w:ascii="Times New Roman" w:hAnsi="Times New Roman"/>
          <w:sz w:val="24"/>
          <w:szCs w:val="24"/>
        </w:rPr>
      </w:pPr>
    </w:p>
    <w:p w14:paraId="3823F8CD" w14:textId="77777777" w:rsidR="00BE181E" w:rsidRDefault="00BE181E" w:rsidP="00BE181E">
      <w:pPr>
        <w:spacing w:line="240" w:lineRule="auto"/>
        <w:ind w:left="-426" w:firstLine="567"/>
        <w:contextualSpacing/>
        <w:jc w:val="both"/>
        <w:rPr>
          <w:rFonts w:ascii="Times New Roman" w:hAnsi="Times New Roman"/>
          <w:sz w:val="24"/>
          <w:szCs w:val="24"/>
        </w:rPr>
      </w:pPr>
    </w:p>
    <w:p w14:paraId="570CB506" w14:textId="77777777" w:rsidR="00BE181E" w:rsidRDefault="00BE181E" w:rsidP="00BE181E">
      <w:pPr>
        <w:spacing w:line="240" w:lineRule="auto"/>
        <w:ind w:left="-426" w:firstLine="567"/>
        <w:contextualSpacing/>
        <w:jc w:val="both"/>
        <w:rPr>
          <w:rFonts w:ascii="Times New Roman" w:hAnsi="Times New Roman"/>
          <w:sz w:val="24"/>
          <w:szCs w:val="24"/>
        </w:rPr>
      </w:pPr>
    </w:p>
    <w:p w14:paraId="1D899E3E" w14:textId="77777777" w:rsidR="00BE181E" w:rsidRDefault="00BE181E" w:rsidP="00BE181E">
      <w:pPr>
        <w:spacing w:line="240" w:lineRule="auto"/>
        <w:ind w:left="-426" w:firstLine="567"/>
        <w:contextualSpacing/>
        <w:jc w:val="both"/>
        <w:rPr>
          <w:rFonts w:ascii="Times New Roman" w:hAnsi="Times New Roman"/>
          <w:sz w:val="24"/>
          <w:szCs w:val="24"/>
        </w:rPr>
      </w:pPr>
    </w:p>
    <w:p w14:paraId="43887C0D" w14:textId="77777777" w:rsidR="00BE181E" w:rsidRDefault="00BE181E" w:rsidP="00BE181E">
      <w:pPr>
        <w:spacing w:line="240" w:lineRule="auto"/>
        <w:ind w:left="-426" w:firstLine="567"/>
        <w:contextualSpacing/>
        <w:jc w:val="both"/>
        <w:rPr>
          <w:rFonts w:ascii="Times New Roman" w:hAnsi="Times New Roman"/>
          <w:sz w:val="24"/>
          <w:szCs w:val="24"/>
        </w:rPr>
      </w:pPr>
    </w:p>
    <w:p w14:paraId="660BDC28" w14:textId="77777777" w:rsidR="00BE181E" w:rsidRDefault="00BE181E" w:rsidP="00BE181E">
      <w:pPr>
        <w:spacing w:line="240" w:lineRule="auto"/>
        <w:ind w:left="-426" w:firstLine="567"/>
        <w:contextualSpacing/>
        <w:jc w:val="both"/>
        <w:rPr>
          <w:rFonts w:ascii="Times New Roman" w:hAnsi="Times New Roman"/>
          <w:sz w:val="24"/>
          <w:szCs w:val="24"/>
        </w:rPr>
      </w:pPr>
    </w:p>
    <w:p w14:paraId="7009D7C6" w14:textId="77777777" w:rsidR="00BE181E" w:rsidRDefault="00BE181E" w:rsidP="00BE181E">
      <w:pPr>
        <w:spacing w:line="240" w:lineRule="auto"/>
        <w:ind w:left="-426" w:firstLine="567"/>
        <w:contextualSpacing/>
        <w:jc w:val="both"/>
        <w:rPr>
          <w:rFonts w:ascii="Times New Roman" w:hAnsi="Times New Roman"/>
          <w:sz w:val="24"/>
          <w:szCs w:val="24"/>
        </w:rPr>
      </w:pPr>
    </w:p>
    <w:p w14:paraId="44A7C0B0" w14:textId="77777777" w:rsidR="00BE181E" w:rsidRDefault="00BE181E" w:rsidP="00BE181E">
      <w:pPr>
        <w:spacing w:line="240" w:lineRule="auto"/>
        <w:ind w:left="-426" w:firstLine="567"/>
        <w:contextualSpacing/>
        <w:jc w:val="both"/>
        <w:rPr>
          <w:rFonts w:ascii="Times New Roman" w:hAnsi="Times New Roman"/>
          <w:sz w:val="24"/>
          <w:szCs w:val="24"/>
        </w:rPr>
      </w:pPr>
    </w:p>
    <w:p w14:paraId="72980038" w14:textId="77777777" w:rsidR="00BE181E" w:rsidRDefault="00BE181E" w:rsidP="00BE181E">
      <w:pPr>
        <w:spacing w:line="240" w:lineRule="auto"/>
        <w:ind w:left="-426" w:firstLine="567"/>
        <w:contextualSpacing/>
        <w:jc w:val="both"/>
        <w:rPr>
          <w:rFonts w:ascii="Times New Roman" w:hAnsi="Times New Roman"/>
          <w:sz w:val="24"/>
          <w:szCs w:val="24"/>
        </w:rPr>
      </w:pPr>
    </w:p>
    <w:p w14:paraId="4C4D4DD8" w14:textId="77777777" w:rsidR="00BE181E" w:rsidRDefault="00BE181E" w:rsidP="00BE181E">
      <w:pPr>
        <w:spacing w:line="240" w:lineRule="auto"/>
        <w:ind w:left="-426" w:firstLine="567"/>
        <w:contextualSpacing/>
        <w:jc w:val="both"/>
        <w:rPr>
          <w:rFonts w:ascii="Times New Roman" w:hAnsi="Times New Roman"/>
          <w:sz w:val="24"/>
          <w:szCs w:val="24"/>
        </w:rPr>
      </w:pPr>
    </w:p>
    <w:p w14:paraId="4CB027B7" w14:textId="77777777" w:rsidR="0016283C" w:rsidRDefault="0016283C" w:rsidP="00BE181E">
      <w:pPr>
        <w:spacing w:line="240" w:lineRule="auto"/>
        <w:ind w:left="-426" w:firstLine="567"/>
        <w:contextualSpacing/>
        <w:jc w:val="both"/>
        <w:rPr>
          <w:rFonts w:ascii="Times New Roman" w:hAnsi="Times New Roman"/>
          <w:sz w:val="24"/>
          <w:szCs w:val="24"/>
        </w:rPr>
      </w:pPr>
    </w:p>
    <w:p w14:paraId="1CF085ED" w14:textId="77777777" w:rsidR="0016283C" w:rsidRPr="000814E8" w:rsidRDefault="0016283C" w:rsidP="00BE181E">
      <w:pPr>
        <w:spacing w:line="240" w:lineRule="auto"/>
        <w:ind w:left="-426" w:firstLine="567"/>
        <w:contextualSpacing/>
        <w:jc w:val="both"/>
        <w:rPr>
          <w:rFonts w:ascii="Times New Roman" w:hAnsi="Times New Roman"/>
          <w:sz w:val="24"/>
          <w:szCs w:val="24"/>
        </w:rPr>
      </w:pPr>
    </w:p>
    <w:p w14:paraId="524EA4E5" w14:textId="77777777" w:rsidR="00BE181E" w:rsidRDefault="00BE181E" w:rsidP="00BE181E">
      <w:pPr>
        <w:spacing w:line="240" w:lineRule="auto"/>
        <w:ind w:left="-426" w:firstLine="567"/>
        <w:contextualSpacing/>
        <w:jc w:val="both"/>
        <w:rPr>
          <w:rFonts w:ascii="Times New Roman" w:hAnsi="Times New Roman"/>
          <w:sz w:val="24"/>
          <w:szCs w:val="24"/>
        </w:rPr>
      </w:pPr>
    </w:p>
    <w:p w14:paraId="2E18D031" w14:textId="77777777" w:rsidR="00BE181E" w:rsidRDefault="00BE181E" w:rsidP="00BE181E">
      <w:pPr>
        <w:spacing w:line="240" w:lineRule="auto"/>
        <w:ind w:left="-426" w:firstLine="567"/>
        <w:contextualSpacing/>
        <w:jc w:val="both"/>
        <w:rPr>
          <w:rFonts w:ascii="Times New Roman" w:hAnsi="Times New Roman"/>
          <w:sz w:val="24"/>
          <w:szCs w:val="24"/>
        </w:rPr>
      </w:pPr>
    </w:p>
    <w:p w14:paraId="08F7A9F7" w14:textId="77777777" w:rsidR="00BE181E" w:rsidRDefault="00BE181E" w:rsidP="00BE181E">
      <w:pPr>
        <w:spacing w:line="240" w:lineRule="auto"/>
        <w:ind w:left="-426" w:firstLine="567"/>
        <w:contextualSpacing/>
        <w:jc w:val="both"/>
        <w:rPr>
          <w:rFonts w:ascii="Times New Roman" w:hAnsi="Times New Roman"/>
          <w:sz w:val="24"/>
          <w:szCs w:val="24"/>
        </w:rPr>
      </w:pPr>
    </w:p>
    <w:p w14:paraId="20402B1F" w14:textId="77777777" w:rsidR="00BE181E" w:rsidRDefault="00BE181E" w:rsidP="00BE181E">
      <w:pPr>
        <w:spacing w:line="240" w:lineRule="auto"/>
        <w:ind w:left="-426" w:firstLine="567"/>
        <w:contextualSpacing/>
        <w:jc w:val="both"/>
        <w:rPr>
          <w:rFonts w:ascii="Times New Roman" w:hAnsi="Times New Roman"/>
          <w:sz w:val="24"/>
          <w:szCs w:val="24"/>
        </w:rPr>
      </w:pPr>
    </w:p>
    <w:p w14:paraId="58C2F530" w14:textId="77777777" w:rsidR="00BE181E" w:rsidRDefault="00BE181E" w:rsidP="00BE181E">
      <w:pPr>
        <w:spacing w:line="240" w:lineRule="auto"/>
        <w:ind w:left="-426" w:firstLine="567"/>
        <w:contextualSpacing/>
        <w:jc w:val="both"/>
        <w:rPr>
          <w:rFonts w:ascii="Times New Roman" w:hAnsi="Times New Roman"/>
          <w:sz w:val="24"/>
          <w:szCs w:val="24"/>
        </w:rPr>
      </w:pPr>
    </w:p>
    <w:p w14:paraId="4A4523BB" w14:textId="77777777" w:rsidR="00BE181E" w:rsidRDefault="00BE181E" w:rsidP="00BE181E">
      <w:pPr>
        <w:spacing w:line="240" w:lineRule="auto"/>
        <w:ind w:left="-426" w:firstLine="567"/>
        <w:contextualSpacing/>
        <w:jc w:val="both"/>
        <w:rPr>
          <w:rFonts w:ascii="Times New Roman" w:hAnsi="Times New Roman"/>
          <w:sz w:val="24"/>
          <w:szCs w:val="24"/>
        </w:rPr>
      </w:pPr>
    </w:p>
    <w:p w14:paraId="597888FC" w14:textId="77777777" w:rsidR="00BE181E" w:rsidRDefault="00BE181E" w:rsidP="00BE181E">
      <w:pPr>
        <w:spacing w:line="240" w:lineRule="auto"/>
        <w:ind w:left="-426" w:firstLine="567"/>
        <w:contextualSpacing/>
        <w:jc w:val="both"/>
        <w:rPr>
          <w:rFonts w:ascii="Times New Roman" w:hAnsi="Times New Roman"/>
          <w:sz w:val="24"/>
          <w:szCs w:val="24"/>
        </w:rPr>
      </w:pPr>
    </w:p>
    <w:tbl>
      <w:tblPr>
        <w:tblW w:w="11415" w:type="dxa"/>
        <w:tblInd w:w="-743" w:type="dxa"/>
        <w:tblLayout w:type="fixed"/>
        <w:tblLook w:val="04A0" w:firstRow="1" w:lastRow="0" w:firstColumn="1" w:lastColumn="0" w:noHBand="0" w:noVBand="1"/>
      </w:tblPr>
      <w:tblGrid>
        <w:gridCol w:w="1276"/>
        <w:gridCol w:w="992"/>
        <w:gridCol w:w="1134"/>
        <w:gridCol w:w="850"/>
        <w:gridCol w:w="709"/>
        <w:gridCol w:w="969"/>
        <w:gridCol w:w="1016"/>
        <w:gridCol w:w="1134"/>
        <w:gridCol w:w="670"/>
        <w:gridCol w:w="2322"/>
        <w:gridCol w:w="343"/>
      </w:tblGrid>
      <w:tr w:rsidR="00BE181E" w14:paraId="79F4C2C4" w14:textId="77777777" w:rsidTr="00BE181E">
        <w:trPr>
          <w:gridAfter w:val="1"/>
          <w:wAfter w:w="343" w:type="dxa"/>
          <w:trHeight w:val="330"/>
        </w:trPr>
        <w:tc>
          <w:tcPr>
            <w:tcW w:w="1277" w:type="dxa"/>
            <w:vMerge w:val="restart"/>
            <w:tcBorders>
              <w:top w:val="single" w:sz="4" w:space="0" w:color="auto"/>
              <w:left w:val="single" w:sz="4" w:space="0" w:color="auto"/>
              <w:bottom w:val="single" w:sz="4" w:space="0" w:color="auto"/>
              <w:right w:val="single" w:sz="4" w:space="0" w:color="auto"/>
            </w:tcBorders>
            <w:textDirection w:val="btLr"/>
            <w:vAlign w:val="bottom"/>
            <w:hideMark/>
          </w:tcPr>
          <w:p w14:paraId="002C1367" w14:textId="77777777" w:rsidR="00BE181E" w:rsidRDefault="00BE181E">
            <w:pPr>
              <w:spacing w:after="0" w:line="240" w:lineRule="auto"/>
              <w:ind w:left="-426" w:right="113" w:firstLine="567"/>
              <w:rPr>
                <w:rFonts w:ascii="Times New Roman" w:hAnsi="Times New Roman"/>
                <w:color w:val="000000"/>
                <w:sz w:val="24"/>
                <w:szCs w:val="24"/>
              </w:rPr>
            </w:pPr>
            <w:proofErr w:type="spellStart"/>
            <w:r>
              <w:rPr>
                <w:rFonts w:ascii="Times New Roman" w:hAnsi="Times New Roman"/>
                <w:color w:val="000000"/>
                <w:sz w:val="24"/>
                <w:szCs w:val="24"/>
              </w:rPr>
              <w:t>Преоблада-ющая</w:t>
            </w:r>
            <w:proofErr w:type="spellEnd"/>
            <w:r>
              <w:rPr>
                <w:rFonts w:ascii="Times New Roman" w:hAnsi="Times New Roman"/>
                <w:color w:val="000000"/>
                <w:sz w:val="24"/>
                <w:szCs w:val="24"/>
              </w:rPr>
              <w:t xml:space="preserve"> порода</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bottom"/>
            <w:hideMark/>
          </w:tcPr>
          <w:p w14:paraId="35F10074"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Год лесоустройства</w:t>
            </w:r>
          </w:p>
        </w:tc>
        <w:tc>
          <w:tcPr>
            <w:tcW w:w="1134" w:type="dxa"/>
            <w:vMerge w:val="restart"/>
            <w:tcBorders>
              <w:top w:val="single" w:sz="4" w:space="0" w:color="auto"/>
              <w:left w:val="single" w:sz="4" w:space="0" w:color="auto"/>
              <w:bottom w:val="single" w:sz="4" w:space="0" w:color="auto"/>
              <w:right w:val="single" w:sz="4" w:space="0" w:color="auto"/>
            </w:tcBorders>
            <w:textDirection w:val="btLr"/>
            <w:vAlign w:val="bottom"/>
            <w:hideMark/>
          </w:tcPr>
          <w:p w14:paraId="79AB3828"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Площадь, га</w:t>
            </w:r>
          </w:p>
        </w:tc>
        <w:tc>
          <w:tcPr>
            <w:tcW w:w="7670" w:type="dxa"/>
            <w:gridSpan w:val="7"/>
            <w:tcBorders>
              <w:top w:val="single" w:sz="4" w:space="0" w:color="auto"/>
              <w:left w:val="nil"/>
              <w:bottom w:val="single" w:sz="4" w:space="0" w:color="auto"/>
              <w:right w:val="single" w:sz="4" w:space="0" w:color="auto"/>
            </w:tcBorders>
            <w:vAlign w:val="bottom"/>
            <w:hideMark/>
          </w:tcPr>
          <w:p w14:paraId="389652D7"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Средние таксационные показатели</w:t>
            </w:r>
          </w:p>
        </w:tc>
      </w:tr>
      <w:tr w:rsidR="00BE181E" w14:paraId="1B79293C" w14:textId="77777777" w:rsidTr="00BE181E">
        <w:trPr>
          <w:gridAfter w:val="1"/>
          <w:wAfter w:w="343" w:type="dxa"/>
          <w:trHeight w:val="1245"/>
        </w:trPr>
        <w:tc>
          <w:tcPr>
            <w:tcW w:w="11073" w:type="dxa"/>
            <w:vMerge/>
            <w:tcBorders>
              <w:top w:val="single" w:sz="4" w:space="0" w:color="auto"/>
              <w:left w:val="single" w:sz="4" w:space="0" w:color="auto"/>
              <w:bottom w:val="single" w:sz="4" w:space="0" w:color="auto"/>
              <w:right w:val="single" w:sz="4" w:space="0" w:color="auto"/>
            </w:tcBorders>
            <w:vAlign w:val="center"/>
            <w:hideMark/>
          </w:tcPr>
          <w:p w14:paraId="3DE0D00A" w14:textId="77777777" w:rsidR="00BE181E" w:rsidRDefault="00BE181E">
            <w:pPr>
              <w:spacing w:after="0" w:line="240" w:lineRule="auto"/>
              <w:rPr>
                <w:rFonts w:ascii="Times New Roman" w:hAnsi="Times New Roman"/>
                <w:color w:val="000000"/>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99ECC4" w14:textId="77777777" w:rsidR="00BE181E" w:rsidRDefault="00BE181E">
            <w:pPr>
              <w:spacing w:after="0" w:line="240" w:lineRule="auto"/>
              <w:rPr>
                <w:rFonts w:ascii="Times New Roman" w:hAnsi="Times New Roman"/>
                <w:color w:val="000000"/>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1D12F0" w14:textId="77777777" w:rsidR="00BE181E" w:rsidRDefault="00BE181E">
            <w:pPr>
              <w:spacing w:after="0" w:line="240" w:lineRule="auto"/>
              <w:rPr>
                <w:rFonts w:ascii="Times New Roman" w:hAnsi="Times New Roman"/>
                <w:color w:val="000000"/>
                <w:sz w:val="24"/>
                <w:szCs w:val="24"/>
              </w:rPr>
            </w:pPr>
          </w:p>
        </w:tc>
        <w:tc>
          <w:tcPr>
            <w:tcW w:w="850" w:type="dxa"/>
            <w:vMerge w:val="restart"/>
            <w:tcBorders>
              <w:top w:val="nil"/>
              <w:left w:val="single" w:sz="4" w:space="0" w:color="auto"/>
              <w:bottom w:val="single" w:sz="4" w:space="0" w:color="auto"/>
              <w:right w:val="single" w:sz="4" w:space="0" w:color="auto"/>
            </w:tcBorders>
            <w:textDirection w:val="btLr"/>
            <w:vAlign w:val="bottom"/>
            <w:hideMark/>
          </w:tcPr>
          <w:p w14:paraId="066C6538"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Возраст, лет</w:t>
            </w:r>
          </w:p>
        </w:tc>
        <w:tc>
          <w:tcPr>
            <w:tcW w:w="709" w:type="dxa"/>
            <w:vMerge w:val="restart"/>
            <w:tcBorders>
              <w:top w:val="nil"/>
              <w:left w:val="single" w:sz="4" w:space="0" w:color="auto"/>
              <w:bottom w:val="single" w:sz="4" w:space="0" w:color="auto"/>
              <w:right w:val="single" w:sz="4" w:space="0" w:color="auto"/>
            </w:tcBorders>
            <w:textDirection w:val="btLr"/>
            <w:vAlign w:val="bottom"/>
            <w:hideMark/>
          </w:tcPr>
          <w:p w14:paraId="0773DBA1"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Класс бонитета</w:t>
            </w:r>
          </w:p>
        </w:tc>
        <w:tc>
          <w:tcPr>
            <w:tcW w:w="969" w:type="dxa"/>
            <w:vMerge w:val="restart"/>
            <w:tcBorders>
              <w:top w:val="nil"/>
              <w:left w:val="single" w:sz="4" w:space="0" w:color="auto"/>
              <w:bottom w:val="single" w:sz="4" w:space="0" w:color="auto"/>
              <w:right w:val="single" w:sz="4" w:space="0" w:color="auto"/>
            </w:tcBorders>
            <w:textDirection w:val="btLr"/>
            <w:vAlign w:val="bottom"/>
            <w:hideMark/>
          </w:tcPr>
          <w:p w14:paraId="02BD7181"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Относительная полнота</w:t>
            </w:r>
          </w:p>
        </w:tc>
        <w:tc>
          <w:tcPr>
            <w:tcW w:w="2150" w:type="dxa"/>
            <w:gridSpan w:val="2"/>
            <w:tcBorders>
              <w:top w:val="single" w:sz="4" w:space="0" w:color="auto"/>
              <w:left w:val="nil"/>
              <w:bottom w:val="single" w:sz="4" w:space="0" w:color="auto"/>
              <w:right w:val="single" w:sz="4" w:space="0" w:color="auto"/>
            </w:tcBorders>
            <w:hideMark/>
          </w:tcPr>
          <w:p w14:paraId="38B81650"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Запас насаждений на 1 га, м3</w:t>
            </w:r>
          </w:p>
        </w:tc>
        <w:tc>
          <w:tcPr>
            <w:tcW w:w="670" w:type="dxa"/>
            <w:vMerge w:val="restart"/>
            <w:tcBorders>
              <w:top w:val="nil"/>
              <w:left w:val="single" w:sz="4" w:space="0" w:color="auto"/>
              <w:bottom w:val="single" w:sz="4" w:space="0" w:color="auto"/>
              <w:right w:val="single" w:sz="4" w:space="0" w:color="auto"/>
            </w:tcBorders>
            <w:textDirection w:val="btLr"/>
            <w:hideMark/>
          </w:tcPr>
          <w:p w14:paraId="093CDA9A"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Средний прирост на 1 га покрытых лесами земель, м3</w:t>
            </w:r>
          </w:p>
        </w:tc>
        <w:tc>
          <w:tcPr>
            <w:tcW w:w="2322" w:type="dxa"/>
            <w:vMerge w:val="restart"/>
            <w:tcBorders>
              <w:top w:val="single" w:sz="4" w:space="0" w:color="auto"/>
              <w:left w:val="single" w:sz="4" w:space="0" w:color="auto"/>
              <w:bottom w:val="single" w:sz="4" w:space="0" w:color="auto"/>
              <w:right w:val="single" w:sz="4" w:space="0" w:color="auto"/>
            </w:tcBorders>
            <w:vAlign w:val="bottom"/>
            <w:hideMark/>
          </w:tcPr>
          <w:p w14:paraId="7E9B00C3"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Состав насаждений</w:t>
            </w:r>
          </w:p>
        </w:tc>
      </w:tr>
      <w:tr w:rsidR="00BE181E" w14:paraId="64B26CFF" w14:textId="77777777" w:rsidTr="00BE181E">
        <w:trPr>
          <w:gridAfter w:val="1"/>
          <w:wAfter w:w="343" w:type="dxa"/>
          <w:trHeight w:val="1513"/>
        </w:trPr>
        <w:tc>
          <w:tcPr>
            <w:tcW w:w="11073" w:type="dxa"/>
            <w:vMerge/>
            <w:tcBorders>
              <w:top w:val="single" w:sz="4" w:space="0" w:color="auto"/>
              <w:left w:val="single" w:sz="4" w:space="0" w:color="auto"/>
              <w:bottom w:val="single" w:sz="4" w:space="0" w:color="auto"/>
              <w:right w:val="single" w:sz="4" w:space="0" w:color="auto"/>
            </w:tcBorders>
            <w:vAlign w:val="center"/>
            <w:hideMark/>
          </w:tcPr>
          <w:p w14:paraId="122FA7F5" w14:textId="77777777" w:rsidR="00BE181E" w:rsidRDefault="00BE181E">
            <w:pPr>
              <w:spacing w:after="0" w:line="240" w:lineRule="auto"/>
              <w:rPr>
                <w:rFonts w:ascii="Times New Roman" w:hAnsi="Times New Roman"/>
                <w:color w:val="000000"/>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4B2E95" w14:textId="77777777" w:rsidR="00BE181E" w:rsidRDefault="00BE181E">
            <w:pPr>
              <w:spacing w:after="0" w:line="240" w:lineRule="auto"/>
              <w:rPr>
                <w:rFonts w:ascii="Times New Roman" w:hAnsi="Times New Roman"/>
                <w:color w:val="000000"/>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446D608" w14:textId="77777777" w:rsidR="00BE181E" w:rsidRDefault="00BE181E">
            <w:pPr>
              <w:spacing w:after="0" w:line="240" w:lineRule="auto"/>
              <w:rPr>
                <w:rFonts w:ascii="Times New Roman" w:hAnsi="Times New Roman"/>
                <w:color w:val="000000"/>
                <w:sz w:val="24"/>
                <w:szCs w:val="24"/>
              </w:rPr>
            </w:pPr>
          </w:p>
        </w:tc>
        <w:tc>
          <w:tcPr>
            <w:tcW w:w="7670" w:type="dxa"/>
            <w:vMerge/>
            <w:tcBorders>
              <w:top w:val="nil"/>
              <w:left w:val="single" w:sz="4" w:space="0" w:color="auto"/>
              <w:bottom w:val="single" w:sz="4" w:space="0" w:color="auto"/>
              <w:right w:val="single" w:sz="4" w:space="0" w:color="auto"/>
            </w:tcBorders>
            <w:vAlign w:val="center"/>
            <w:hideMark/>
          </w:tcPr>
          <w:p w14:paraId="0C8DCAD3" w14:textId="77777777" w:rsidR="00BE181E" w:rsidRDefault="00BE181E">
            <w:pPr>
              <w:spacing w:after="0" w:line="240" w:lineRule="auto"/>
              <w:rPr>
                <w:rFonts w:ascii="Times New Roman" w:hAnsi="Times New Roman"/>
                <w:color w:val="000000"/>
                <w:sz w:val="24"/>
                <w:szCs w:val="24"/>
              </w:rPr>
            </w:pPr>
          </w:p>
        </w:tc>
        <w:tc>
          <w:tcPr>
            <w:tcW w:w="709" w:type="dxa"/>
            <w:vMerge/>
            <w:tcBorders>
              <w:top w:val="nil"/>
              <w:left w:val="single" w:sz="4" w:space="0" w:color="auto"/>
              <w:bottom w:val="single" w:sz="4" w:space="0" w:color="auto"/>
              <w:right w:val="single" w:sz="4" w:space="0" w:color="auto"/>
            </w:tcBorders>
            <w:vAlign w:val="center"/>
            <w:hideMark/>
          </w:tcPr>
          <w:p w14:paraId="36AAB2EE" w14:textId="77777777" w:rsidR="00BE181E" w:rsidRDefault="00BE181E">
            <w:pPr>
              <w:spacing w:after="0" w:line="240" w:lineRule="auto"/>
              <w:rPr>
                <w:rFonts w:ascii="Times New Roman" w:hAnsi="Times New Roman"/>
                <w:color w:val="000000"/>
                <w:sz w:val="24"/>
                <w:szCs w:val="24"/>
              </w:rPr>
            </w:pPr>
          </w:p>
        </w:tc>
        <w:tc>
          <w:tcPr>
            <w:tcW w:w="969" w:type="dxa"/>
            <w:vMerge/>
            <w:tcBorders>
              <w:top w:val="nil"/>
              <w:left w:val="single" w:sz="4" w:space="0" w:color="auto"/>
              <w:bottom w:val="single" w:sz="4" w:space="0" w:color="auto"/>
              <w:right w:val="single" w:sz="4" w:space="0" w:color="auto"/>
            </w:tcBorders>
            <w:vAlign w:val="center"/>
            <w:hideMark/>
          </w:tcPr>
          <w:p w14:paraId="4D9F29BB" w14:textId="77777777" w:rsidR="00BE181E" w:rsidRDefault="00BE181E">
            <w:pPr>
              <w:spacing w:after="0" w:line="240" w:lineRule="auto"/>
              <w:rPr>
                <w:rFonts w:ascii="Times New Roman" w:hAnsi="Times New Roman"/>
                <w:color w:val="000000"/>
                <w:sz w:val="24"/>
                <w:szCs w:val="24"/>
              </w:rPr>
            </w:pPr>
          </w:p>
        </w:tc>
        <w:tc>
          <w:tcPr>
            <w:tcW w:w="1016" w:type="dxa"/>
            <w:tcBorders>
              <w:top w:val="nil"/>
              <w:left w:val="nil"/>
              <w:bottom w:val="single" w:sz="4" w:space="0" w:color="auto"/>
              <w:right w:val="single" w:sz="4" w:space="0" w:color="auto"/>
            </w:tcBorders>
            <w:textDirection w:val="btLr"/>
            <w:hideMark/>
          </w:tcPr>
          <w:p w14:paraId="6E10B988"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Покрытых лесами земель</w:t>
            </w:r>
          </w:p>
        </w:tc>
        <w:tc>
          <w:tcPr>
            <w:tcW w:w="1134" w:type="dxa"/>
            <w:tcBorders>
              <w:top w:val="nil"/>
              <w:left w:val="nil"/>
              <w:bottom w:val="single" w:sz="4" w:space="0" w:color="auto"/>
              <w:right w:val="single" w:sz="4" w:space="0" w:color="auto"/>
            </w:tcBorders>
            <w:textDirection w:val="btLr"/>
            <w:hideMark/>
          </w:tcPr>
          <w:p w14:paraId="12AA8501" w14:textId="77777777" w:rsidR="00BE181E" w:rsidRDefault="00BE181E">
            <w:pPr>
              <w:spacing w:after="0" w:line="240" w:lineRule="auto"/>
              <w:ind w:left="-426" w:firstLine="567"/>
              <w:jc w:val="center"/>
              <w:rPr>
                <w:rFonts w:ascii="Times New Roman" w:hAnsi="Times New Roman"/>
                <w:color w:val="000000"/>
                <w:sz w:val="24"/>
                <w:szCs w:val="24"/>
              </w:rPr>
            </w:pPr>
            <w:r>
              <w:rPr>
                <w:rFonts w:ascii="Times New Roman" w:hAnsi="Times New Roman"/>
                <w:color w:val="000000"/>
                <w:sz w:val="24"/>
                <w:szCs w:val="24"/>
              </w:rPr>
              <w:t>Спелых и перестойных</w:t>
            </w:r>
          </w:p>
        </w:tc>
        <w:tc>
          <w:tcPr>
            <w:tcW w:w="670" w:type="dxa"/>
            <w:vMerge/>
            <w:tcBorders>
              <w:top w:val="nil"/>
              <w:left w:val="single" w:sz="4" w:space="0" w:color="auto"/>
              <w:bottom w:val="single" w:sz="4" w:space="0" w:color="auto"/>
              <w:right w:val="single" w:sz="4" w:space="0" w:color="auto"/>
            </w:tcBorders>
            <w:vAlign w:val="center"/>
            <w:hideMark/>
          </w:tcPr>
          <w:p w14:paraId="32BD2EBD" w14:textId="77777777" w:rsidR="00BE181E" w:rsidRDefault="00BE181E">
            <w:pPr>
              <w:spacing w:after="0" w:line="240" w:lineRule="auto"/>
              <w:rPr>
                <w:rFonts w:ascii="Times New Roman" w:hAnsi="Times New Roman"/>
                <w:color w:val="000000"/>
                <w:sz w:val="24"/>
                <w:szCs w:val="24"/>
              </w:rPr>
            </w:pPr>
          </w:p>
        </w:tc>
        <w:tc>
          <w:tcPr>
            <w:tcW w:w="2322" w:type="dxa"/>
            <w:vMerge/>
            <w:tcBorders>
              <w:top w:val="single" w:sz="4" w:space="0" w:color="auto"/>
              <w:left w:val="single" w:sz="4" w:space="0" w:color="auto"/>
              <w:bottom w:val="single" w:sz="4" w:space="0" w:color="auto"/>
              <w:right w:val="single" w:sz="4" w:space="0" w:color="auto"/>
            </w:tcBorders>
            <w:vAlign w:val="center"/>
            <w:hideMark/>
          </w:tcPr>
          <w:p w14:paraId="1EB6C50E" w14:textId="77777777" w:rsidR="00BE181E" w:rsidRDefault="00BE181E">
            <w:pPr>
              <w:spacing w:after="0" w:line="240" w:lineRule="auto"/>
              <w:rPr>
                <w:rFonts w:ascii="Times New Roman" w:hAnsi="Times New Roman"/>
                <w:color w:val="000000"/>
                <w:sz w:val="24"/>
                <w:szCs w:val="24"/>
              </w:rPr>
            </w:pPr>
          </w:p>
        </w:tc>
      </w:tr>
      <w:tr w:rsidR="00BE181E" w14:paraId="700C8869"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2C0C5458" w14:textId="77777777" w:rsidR="00BE181E" w:rsidRDefault="00BE181E">
            <w:pPr>
              <w:spacing w:after="0" w:line="240" w:lineRule="auto"/>
              <w:ind w:left="-426" w:firstLine="567"/>
              <w:jc w:val="center"/>
              <w:rPr>
                <w:rFonts w:ascii="Times New Roman" w:hAnsi="Times New Roman"/>
                <w:b/>
                <w:bCs/>
                <w:i/>
                <w:iCs/>
                <w:color w:val="000000"/>
                <w:sz w:val="24"/>
                <w:szCs w:val="24"/>
              </w:rPr>
            </w:pPr>
            <w:r>
              <w:rPr>
                <w:rFonts w:ascii="Times New Roman" w:hAnsi="Times New Roman"/>
                <w:b/>
                <w:bCs/>
                <w:i/>
                <w:iCs/>
                <w:color w:val="000000"/>
                <w:sz w:val="24"/>
                <w:szCs w:val="24"/>
              </w:rPr>
              <w:t>Договор аренды № 09-01-05/159-2015 от 30.08.2015 г.</w:t>
            </w:r>
          </w:p>
        </w:tc>
      </w:tr>
      <w:tr w:rsidR="00BE181E" w14:paraId="6904EF6C"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2BDA192F" w14:textId="77777777" w:rsidR="00BE181E" w:rsidRDefault="00BE181E">
            <w:pPr>
              <w:spacing w:after="0" w:line="240" w:lineRule="auto"/>
              <w:ind w:left="-426" w:firstLine="567"/>
              <w:jc w:val="center"/>
              <w:rPr>
                <w:rFonts w:ascii="Times New Roman" w:hAnsi="Times New Roman"/>
                <w:b/>
                <w:bCs/>
                <w:color w:val="000000"/>
                <w:sz w:val="24"/>
                <w:szCs w:val="24"/>
              </w:rPr>
            </w:pPr>
            <w:r>
              <w:rPr>
                <w:rFonts w:ascii="Times New Roman" w:hAnsi="Times New Roman"/>
                <w:b/>
                <w:bCs/>
                <w:color w:val="000000"/>
                <w:sz w:val="24"/>
                <w:szCs w:val="24"/>
              </w:rPr>
              <w:t>Хозяйство - хвойное</w:t>
            </w:r>
          </w:p>
        </w:tc>
      </w:tr>
      <w:tr w:rsidR="00BE181E" w14:paraId="0F526DC2" w14:textId="77777777" w:rsidTr="00BE181E">
        <w:trPr>
          <w:gridAfter w:val="1"/>
          <w:wAfter w:w="343" w:type="dxa"/>
          <w:trHeight w:val="300"/>
        </w:trPr>
        <w:tc>
          <w:tcPr>
            <w:tcW w:w="1277" w:type="dxa"/>
            <w:tcBorders>
              <w:top w:val="nil"/>
              <w:left w:val="single" w:sz="4" w:space="0" w:color="auto"/>
              <w:bottom w:val="single" w:sz="4" w:space="0" w:color="auto"/>
              <w:right w:val="single" w:sz="4" w:space="0" w:color="auto"/>
            </w:tcBorders>
            <w:vAlign w:val="bottom"/>
            <w:hideMark/>
          </w:tcPr>
          <w:p w14:paraId="7D61E9C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Сосна</w:t>
            </w:r>
          </w:p>
        </w:tc>
        <w:tc>
          <w:tcPr>
            <w:tcW w:w="992" w:type="dxa"/>
            <w:tcBorders>
              <w:top w:val="nil"/>
              <w:left w:val="nil"/>
              <w:bottom w:val="single" w:sz="4" w:space="0" w:color="auto"/>
              <w:right w:val="single" w:sz="4" w:space="0" w:color="auto"/>
            </w:tcBorders>
            <w:vAlign w:val="bottom"/>
            <w:hideMark/>
          </w:tcPr>
          <w:p w14:paraId="30529EE9"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6CA710D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17151</w:t>
            </w:r>
          </w:p>
        </w:tc>
        <w:tc>
          <w:tcPr>
            <w:tcW w:w="850" w:type="dxa"/>
            <w:tcBorders>
              <w:top w:val="nil"/>
              <w:left w:val="nil"/>
              <w:bottom w:val="single" w:sz="4" w:space="0" w:color="auto"/>
              <w:right w:val="single" w:sz="4" w:space="0" w:color="auto"/>
            </w:tcBorders>
            <w:vAlign w:val="bottom"/>
            <w:hideMark/>
          </w:tcPr>
          <w:p w14:paraId="603E94F2"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117</w:t>
            </w:r>
          </w:p>
        </w:tc>
        <w:tc>
          <w:tcPr>
            <w:tcW w:w="709" w:type="dxa"/>
            <w:tcBorders>
              <w:top w:val="nil"/>
              <w:left w:val="nil"/>
              <w:bottom w:val="single" w:sz="4" w:space="0" w:color="auto"/>
              <w:right w:val="single" w:sz="4" w:space="0" w:color="auto"/>
            </w:tcBorders>
            <w:vAlign w:val="bottom"/>
            <w:hideMark/>
          </w:tcPr>
          <w:p w14:paraId="5BE4FDA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4,5</w:t>
            </w:r>
          </w:p>
        </w:tc>
        <w:tc>
          <w:tcPr>
            <w:tcW w:w="969" w:type="dxa"/>
            <w:tcBorders>
              <w:top w:val="nil"/>
              <w:left w:val="nil"/>
              <w:bottom w:val="single" w:sz="4" w:space="0" w:color="auto"/>
              <w:right w:val="single" w:sz="4" w:space="0" w:color="auto"/>
            </w:tcBorders>
            <w:vAlign w:val="bottom"/>
            <w:hideMark/>
          </w:tcPr>
          <w:p w14:paraId="7AE2CAA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0,64</w:t>
            </w:r>
          </w:p>
        </w:tc>
        <w:tc>
          <w:tcPr>
            <w:tcW w:w="1016" w:type="dxa"/>
            <w:tcBorders>
              <w:top w:val="nil"/>
              <w:left w:val="nil"/>
              <w:bottom w:val="single" w:sz="4" w:space="0" w:color="auto"/>
              <w:right w:val="single" w:sz="4" w:space="0" w:color="auto"/>
            </w:tcBorders>
            <w:vAlign w:val="bottom"/>
            <w:hideMark/>
          </w:tcPr>
          <w:p w14:paraId="698629B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156</w:t>
            </w:r>
          </w:p>
        </w:tc>
        <w:tc>
          <w:tcPr>
            <w:tcW w:w="1134" w:type="dxa"/>
            <w:tcBorders>
              <w:top w:val="nil"/>
              <w:left w:val="nil"/>
              <w:bottom w:val="single" w:sz="4" w:space="0" w:color="auto"/>
              <w:right w:val="single" w:sz="4" w:space="0" w:color="auto"/>
            </w:tcBorders>
            <w:vAlign w:val="bottom"/>
            <w:hideMark/>
          </w:tcPr>
          <w:p w14:paraId="5AFBF7D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165</w:t>
            </w:r>
          </w:p>
        </w:tc>
        <w:tc>
          <w:tcPr>
            <w:tcW w:w="670" w:type="dxa"/>
            <w:tcBorders>
              <w:top w:val="nil"/>
              <w:left w:val="nil"/>
              <w:bottom w:val="single" w:sz="4" w:space="0" w:color="auto"/>
              <w:right w:val="single" w:sz="4" w:space="0" w:color="auto"/>
            </w:tcBorders>
            <w:vAlign w:val="bottom"/>
            <w:hideMark/>
          </w:tcPr>
          <w:p w14:paraId="0F61196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1,5</w:t>
            </w:r>
          </w:p>
        </w:tc>
        <w:tc>
          <w:tcPr>
            <w:tcW w:w="2322" w:type="dxa"/>
            <w:tcBorders>
              <w:top w:val="single" w:sz="4" w:space="0" w:color="auto"/>
              <w:left w:val="nil"/>
              <w:bottom w:val="single" w:sz="4" w:space="0" w:color="auto"/>
              <w:right w:val="single" w:sz="4" w:space="0" w:color="auto"/>
            </w:tcBorders>
            <w:vAlign w:val="bottom"/>
            <w:hideMark/>
          </w:tcPr>
          <w:p w14:paraId="1B1853C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8С2Б</w:t>
            </w:r>
          </w:p>
        </w:tc>
      </w:tr>
      <w:tr w:rsidR="00BE181E" w14:paraId="16188AC9"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6849600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Ель</w:t>
            </w:r>
          </w:p>
        </w:tc>
        <w:tc>
          <w:tcPr>
            <w:tcW w:w="992" w:type="dxa"/>
            <w:tcBorders>
              <w:top w:val="nil"/>
              <w:left w:val="nil"/>
              <w:bottom w:val="single" w:sz="4" w:space="0" w:color="auto"/>
              <w:right w:val="single" w:sz="4" w:space="0" w:color="auto"/>
            </w:tcBorders>
            <w:vAlign w:val="bottom"/>
            <w:hideMark/>
          </w:tcPr>
          <w:p w14:paraId="61F4C680"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067008E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7413</w:t>
            </w:r>
          </w:p>
        </w:tc>
        <w:tc>
          <w:tcPr>
            <w:tcW w:w="850" w:type="dxa"/>
            <w:tcBorders>
              <w:top w:val="nil"/>
              <w:left w:val="nil"/>
              <w:bottom w:val="single" w:sz="4" w:space="0" w:color="auto"/>
              <w:right w:val="single" w:sz="4" w:space="0" w:color="auto"/>
            </w:tcBorders>
            <w:vAlign w:val="bottom"/>
            <w:hideMark/>
          </w:tcPr>
          <w:p w14:paraId="1313193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93</w:t>
            </w:r>
          </w:p>
        </w:tc>
        <w:tc>
          <w:tcPr>
            <w:tcW w:w="709" w:type="dxa"/>
            <w:tcBorders>
              <w:top w:val="nil"/>
              <w:left w:val="nil"/>
              <w:bottom w:val="single" w:sz="4" w:space="0" w:color="auto"/>
              <w:right w:val="single" w:sz="4" w:space="0" w:color="auto"/>
            </w:tcBorders>
            <w:vAlign w:val="bottom"/>
            <w:hideMark/>
          </w:tcPr>
          <w:p w14:paraId="5EBAC71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3,5</w:t>
            </w:r>
          </w:p>
        </w:tc>
        <w:tc>
          <w:tcPr>
            <w:tcW w:w="969" w:type="dxa"/>
            <w:tcBorders>
              <w:top w:val="nil"/>
              <w:left w:val="nil"/>
              <w:bottom w:val="single" w:sz="4" w:space="0" w:color="auto"/>
              <w:right w:val="single" w:sz="4" w:space="0" w:color="auto"/>
            </w:tcBorders>
            <w:vAlign w:val="bottom"/>
            <w:hideMark/>
          </w:tcPr>
          <w:p w14:paraId="3E73B59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0,61</w:t>
            </w:r>
          </w:p>
        </w:tc>
        <w:tc>
          <w:tcPr>
            <w:tcW w:w="1016" w:type="dxa"/>
            <w:tcBorders>
              <w:top w:val="nil"/>
              <w:left w:val="nil"/>
              <w:bottom w:val="single" w:sz="4" w:space="0" w:color="auto"/>
              <w:right w:val="single" w:sz="4" w:space="0" w:color="auto"/>
            </w:tcBorders>
            <w:vAlign w:val="bottom"/>
            <w:hideMark/>
          </w:tcPr>
          <w:p w14:paraId="780A103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162</w:t>
            </w:r>
          </w:p>
        </w:tc>
        <w:tc>
          <w:tcPr>
            <w:tcW w:w="1134" w:type="dxa"/>
            <w:tcBorders>
              <w:top w:val="nil"/>
              <w:left w:val="nil"/>
              <w:bottom w:val="single" w:sz="4" w:space="0" w:color="auto"/>
              <w:right w:val="single" w:sz="4" w:space="0" w:color="auto"/>
            </w:tcBorders>
            <w:vAlign w:val="bottom"/>
            <w:hideMark/>
          </w:tcPr>
          <w:p w14:paraId="351DB85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219</w:t>
            </w:r>
          </w:p>
        </w:tc>
        <w:tc>
          <w:tcPr>
            <w:tcW w:w="670" w:type="dxa"/>
            <w:tcBorders>
              <w:top w:val="nil"/>
              <w:left w:val="nil"/>
              <w:bottom w:val="single" w:sz="4" w:space="0" w:color="auto"/>
              <w:right w:val="single" w:sz="4" w:space="0" w:color="auto"/>
            </w:tcBorders>
            <w:vAlign w:val="bottom"/>
            <w:hideMark/>
          </w:tcPr>
          <w:p w14:paraId="5035ED3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1,4</w:t>
            </w:r>
          </w:p>
        </w:tc>
        <w:tc>
          <w:tcPr>
            <w:tcW w:w="2322" w:type="dxa"/>
            <w:tcBorders>
              <w:top w:val="single" w:sz="4" w:space="0" w:color="auto"/>
              <w:left w:val="nil"/>
              <w:bottom w:val="single" w:sz="4" w:space="0" w:color="auto"/>
              <w:right w:val="single" w:sz="4" w:space="0" w:color="auto"/>
            </w:tcBorders>
            <w:vAlign w:val="bottom"/>
            <w:hideMark/>
          </w:tcPr>
          <w:p w14:paraId="3FD9803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7Е1С2Б+Ос</w:t>
            </w:r>
          </w:p>
        </w:tc>
      </w:tr>
      <w:tr w:rsidR="00BE181E" w14:paraId="629F66E6" w14:textId="77777777" w:rsidTr="00BE181E">
        <w:trPr>
          <w:gridAfter w:val="1"/>
          <w:wAfter w:w="343" w:type="dxa"/>
          <w:trHeight w:val="510"/>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4690FB7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Итого хвойные</w:t>
            </w:r>
          </w:p>
        </w:tc>
        <w:tc>
          <w:tcPr>
            <w:tcW w:w="1134" w:type="dxa"/>
            <w:tcBorders>
              <w:top w:val="nil"/>
              <w:left w:val="nil"/>
              <w:bottom w:val="single" w:sz="4" w:space="0" w:color="auto"/>
              <w:right w:val="single" w:sz="4" w:space="0" w:color="auto"/>
            </w:tcBorders>
            <w:vAlign w:val="bottom"/>
            <w:hideMark/>
          </w:tcPr>
          <w:p w14:paraId="430BD1C8"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 </w:t>
            </w:r>
          </w:p>
        </w:tc>
        <w:tc>
          <w:tcPr>
            <w:tcW w:w="850" w:type="dxa"/>
            <w:tcBorders>
              <w:top w:val="nil"/>
              <w:left w:val="nil"/>
              <w:bottom w:val="single" w:sz="4" w:space="0" w:color="auto"/>
              <w:right w:val="single" w:sz="4" w:space="0" w:color="auto"/>
            </w:tcBorders>
            <w:vAlign w:val="bottom"/>
            <w:hideMark/>
          </w:tcPr>
          <w:p w14:paraId="377BBF6C"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94</w:t>
            </w:r>
          </w:p>
        </w:tc>
        <w:tc>
          <w:tcPr>
            <w:tcW w:w="709" w:type="dxa"/>
            <w:tcBorders>
              <w:top w:val="nil"/>
              <w:left w:val="nil"/>
              <w:bottom w:val="single" w:sz="4" w:space="0" w:color="auto"/>
              <w:right w:val="single" w:sz="4" w:space="0" w:color="auto"/>
            </w:tcBorders>
            <w:vAlign w:val="bottom"/>
            <w:hideMark/>
          </w:tcPr>
          <w:p w14:paraId="216B5CF1"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3,7</w:t>
            </w:r>
          </w:p>
        </w:tc>
        <w:tc>
          <w:tcPr>
            <w:tcW w:w="969" w:type="dxa"/>
            <w:tcBorders>
              <w:top w:val="nil"/>
              <w:left w:val="nil"/>
              <w:bottom w:val="single" w:sz="4" w:space="0" w:color="auto"/>
              <w:right w:val="single" w:sz="4" w:space="0" w:color="auto"/>
            </w:tcBorders>
            <w:vAlign w:val="bottom"/>
            <w:hideMark/>
          </w:tcPr>
          <w:p w14:paraId="2ED940B3"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0,62</w:t>
            </w:r>
          </w:p>
        </w:tc>
        <w:tc>
          <w:tcPr>
            <w:tcW w:w="1016" w:type="dxa"/>
            <w:tcBorders>
              <w:top w:val="nil"/>
              <w:left w:val="nil"/>
              <w:bottom w:val="single" w:sz="4" w:space="0" w:color="auto"/>
              <w:right w:val="single" w:sz="4" w:space="0" w:color="auto"/>
            </w:tcBorders>
            <w:vAlign w:val="bottom"/>
            <w:hideMark/>
          </w:tcPr>
          <w:p w14:paraId="5F93E0E0"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152</w:t>
            </w:r>
          </w:p>
        </w:tc>
        <w:tc>
          <w:tcPr>
            <w:tcW w:w="1134" w:type="dxa"/>
            <w:tcBorders>
              <w:top w:val="nil"/>
              <w:left w:val="nil"/>
              <w:bottom w:val="single" w:sz="4" w:space="0" w:color="auto"/>
              <w:right w:val="single" w:sz="4" w:space="0" w:color="auto"/>
            </w:tcBorders>
            <w:vAlign w:val="bottom"/>
            <w:hideMark/>
          </w:tcPr>
          <w:p w14:paraId="4726E703"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207</w:t>
            </w:r>
          </w:p>
        </w:tc>
        <w:tc>
          <w:tcPr>
            <w:tcW w:w="670" w:type="dxa"/>
            <w:tcBorders>
              <w:top w:val="nil"/>
              <w:left w:val="nil"/>
              <w:bottom w:val="single" w:sz="4" w:space="0" w:color="auto"/>
              <w:right w:val="single" w:sz="4" w:space="0" w:color="auto"/>
            </w:tcBorders>
            <w:vAlign w:val="bottom"/>
            <w:hideMark/>
          </w:tcPr>
          <w:p w14:paraId="3A793EAC"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1,5</w:t>
            </w:r>
          </w:p>
        </w:tc>
        <w:tc>
          <w:tcPr>
            <w:tcW w:w="2322" w:type="dxa"/>
            <w:tcBorders>
              <w:top w:val="single" w:sz="4" w:space="0" w:color="auto"/>
              <w:left w:val="nil"/>
              <w:bottom w:val="single" w:sz="4" w:space="0" w:color="auto"/>
              <w:right w:val="single" w:sz="4" w:space="0" w:color="auto"/>
            </w:tcBorders>
            <w:vAlign w:val="bottom"/>
            <w:hideMark/>
          </w:tcPr>
          <w:p w14:paraId="58662B7E"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6С2Е2Б+Ос</w:t>
            </w:r>
          </w:p>
        </w:tc>
      </w:tr>
      <w:tr w:rsidR="00BE181E" w14:paraId="3C177136"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183B7580"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Хозяйство - мягколиственное</w:t>
            </w:r>
          </w:p>
        </w:tc>
      </w:tr>
      <w:tr w:rsidR="00BE181E" w14:paraId="4F4AE9C4"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6A5F09E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Береза</w:t>
            </w:r>
          </w:p>
        </w:tc>
        <w:tc>
          <w:tcPr>
            <w:tcW w:w="992" w:type="dxa"/>
            <w:tcBorders>
              <w:top w:val="nil"/>
              <w:left w:val="nil"/>
              <w:bottom w:val="single" w:sz="4" w:space="0" w:color="auto"/>
              <w:right w:val="single" w:sz="4" w:space="0" w:color="auto"/>
            </w:tcBorders>
            <w:hideMark/>
          </w:tcPr>
          <w:p w14:paraId="5B0C6C63"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06A7010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15262</w:t>
            </w:r>
          </w:p>
        </w:tc>
        <w:tc>
          <w:tcPr>
            <w:tcW w:w="850" w:type="dxa"/>
            <w:tcBorders>
              <w:top w:val="nil"/>
              <w:left w:val="nil"/>
              <w:bottom w:val="single" w:sz="4" w:space="0" w:color="auto"/>
              <w:right w:val="single" w:sz="4" w:space="0" w:color="auto"/>
            </w:tcBorders>
            <w:vAlign w:val="bottom"/>
            <w:hideMark/>
          </w:tcPr>
          <w:p w14:paraId="4FDE8AE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56</w:t>
            </w:r>
          </w:p>
        </w:tc>
        <w:tc>
          <w:tcPr>
            <w:tcW w:w="709" w:type="dxa"/>
            <w:tcBorders>
              <w:top w:val="nil"/>
              <w:left w:val="nil"/>
              <w:bottom w:val="single" w:sz="4" w:space="0" w:color="auto"/>
              <w:right w:val="single" w:sz="4" w:space="0" w:color="auto"/>
            </w:tcBorders>
            <w:vAlign w:val="bottom"/>
            <w:hideMark/>
          </w:tcPr>
          <w:p w14:paraId="2783D6A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18</w:t>
            </w:r>
          </w:p>
        </w:tc>
        <w:tc>
          <w:tcPr>
            <w:tcW w:w="969" w:type="dxa"/>
            <w:tcBorders>
              <w:top w:val="nil"/>
              <w:left w:val="nil"/>
              <w:bottom w:val="single" w:sz="4" w:space="0" w:color="auto"/>
              <w:right w:val="single" w:sz="4" w:space="0" w:color="auto"/>
            </w:tcBorders>
            <w:vAlign w:val="bottom"/>
            <w:hideMark/>
          </w:tcPr>
          <w:p w14:paraId="07CF700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0,8</w:t>
            </w:r>
          </w:p>
        </w:tc>
        <w:tc>
          <w:tcPr>
            <w:tcW w:w="1016" w:type="dxa"/>
            <w:tcBorders>
              <w:top w:val="nil"/>
              <w:left w:val="nil"/>
              <w:bottom w:val="single" w:sz="4" w:space="0" w:color="auto"/>
              <w:right w:val="single" w:sz="4" w:space="0" w:color="auto"/>
            </w:tcBorders>
            <w:vAlign w:val="bottom"/>
            <w:hideMark/>
          </w:tcPr>
          <w:p w14:paraId="3C08C94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177</w:t>
            </w:r>
          </w:p>
        </w:tc>
        <w:tc>
          <w:tcPr>
            <w:tcW w:w="1134" w:type="dxa"/>
            <w:tcBorders>
              <w:top w:val="nil"/>
              <w:left w:val="nil"/>
              <w:bottom w:val="single" w:sz="4" w:space="0" w:color="auto"/>
              <w:right w:val="single" w:sz="4" w:space="0" w:color="auto"/>
            </w:tcBorders>
            <w:vAlign w:val="bottom"/>
            <w:hideMark/>
          </w:tcPr>
          <w:p w14:paraId="381F813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229</w:t>
            </w:r>
          </w:p>
        </w:tc>
        <w:tc>
          <w:tcPr>
            <w:tcW w:w="670" w:type="dxa"/>
            <w:tcBorders>
              <w:top w:val="nil"/>
              <w:left w:val="nil"/>
              <w:bottom w:val="single" w:sz="4" w:space="0" w:color="auto"/>
              <w:right w:val="single" w:sz="4" w:space="0" w:color="auto"/>
            </w:tcBorders>
            <w:vAlign w:val="bottom"/>
            <w:hideMark/>
          </w:tcPr>
          <w:p w14:paraId="2BADDB1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3,1</w:t>
            </w:r>
          </w:p>
        </w:tc>
        <w:tc>
          <w:tcPr>
            <w:tcW w:w="2322" w:type="dxa"/>
            <w:tcBorders>
              <w:top w:val="single" w:sz="4" w:space="0" w:color="auto"/>
              <w:left w:val="nil"/>
              <w:bottom w:val="single" w:sz="4" w:space="0" w:color="auto"/>
              <w:right w:val="single" w:sz="4" w:space="0" w:color="auto"/>
            </w:tcBorders>
            <w:vAlign w:val="bottom"/>
            <w:hideMark/>
          </w:tcPr>
          <w:p w14:paraId="47BA408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5Б2Ос1Олс2Е+С</w:t>
            </w:r>
          </w:p>
        </w:tc>
      </w:tr>
      <w:tr w:rsidR="00BE181E" w14:paraId="7986AA26"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07F6D2C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Осина</w:t>
            </w:r>
          </w:p>
        </w:tc>
        <w:tc>
          <w:tcPr>
            <w:tcW w:w="992" w:type="dxa"/>
            <w:tcBorders>
              <w:top w:val="nil"/>
              <w:left w:val="nil"/>
              <w:bottom w:val="single" w:sz="4" w:space="0" w:color="auto"/>
              <w:right w:val="single" w:sz="4" w:space="0" w:color="auto"/>
            </w:tcBorders>
            <w:hideMark/>
          </w:tcPr>
          <w:p w14:paraId="2301F112"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1C89F6E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4445</w:t>
            </w:r>
          </w:p>
        </w:tc>
        <w:tc>
          <w:tcPr>
            <w:tcW w:w="850" w:type="dxa"/>
            <w:tcBorders>
              <w:top w:val="nil"/>
              <w:left w:val="nil"/>
              <w:bottom w:val="single" w:sz="4" w:space="0" w:color="auto"/>
              <w:right w:val="single" w:sz="4" w:space="0" w:color="auto"/>
            </w:tcBorders>
            <w:vAlign w:val="bottom"/>
            <w:hideMark/>
          </w:tcPr>
          <w:p w14:paraId="73D22B6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39</w:t>
            </w:r>
          </w:p>
        </w:tc>
        <w:tc>
          <w:tcPr>
            <w:tcW w:w="709" w:type="dxa"/>
            <w:tcBorders>
              <w:top w:val="nil"/>
              <w:left w:val="nil"/>
              <w:bottom w:val="single" w:sz="4" w:space="0" w:color="auto"/>
              <w:right w:val="single" w:sz="4" w:space="0" w:color="auto"/>
            </w:tcBorders>
            <w:vAlign w:val="bottom"/>
            <w:hideMark/>
          </w:tcPr>
          <w:p w14:paraId="60D7D15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1,6</w:t>
            </w:r>
          </w:p>
        </w:tc>
        <w:tc>
          <w:tcPr>
            <w:tcW w:w="969" w:type="dxa"/>
            <w:tcBorders>
              <w:top w:val="nil"/>
              <w:left w:val="nil"/>
              <w:bottom w:val="single" w:sz="4" w:space="0" w:color="auto"/>
              <w:right w:val="single" w:sz="4" w:space="0" w:color="auto"/>
            </w:tcBorders>
            <w:vAlign w:val="bottom"/>
            <w:hideMark/>
          </w:tcPr>
          <w:p w14:paraId="5286654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0,82</w:t>
            </w:r>
          </w:p>
        </w:tc>
        <w:tc>
          <w:tcPr>
            <w:tcW w:w="1016" w:type="dxa"/>
            <w:tcBorders>
              <w:top w:val="nil"/>
              <w:left w:val="nil"/>
              <w:bottom w:val="single" w:sz="4" w:space="0" w:color="auto"/>
              <w:right w:val="single" w:sz="4" w:space="0" w:color="auto"/>
            </w:tcBorders>
            <w:vAlign w:val="bottom"/>
            <w:hideMark/>
          </w:tcPr>
          <w:p w14:paraId="08E8F00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134</w:t>
            </w:r>
          </w:p>
        </w:tc>
        <w:tc>
          <w:tcPr>
            <w:tcW w:w="1134" w:type="dxa"/>
            <w:tcBorders>
              <w:top w:val="nil"/>
              <w:left w:val="nil"/>
              <w:bottom w:val="single" w:sz="4" w:space="0" w:color="auto"/>
              <w:right w:val="single" w:sz="4" w:space="0" w:color="auto"/>
            </w:tcBorders>
            <w:vAlign w:val="bottom"/>
            <w:hideMark/>
          </w:tcPr>
          <w:p w14:paraId="6B4CE0B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228</w:t>
            </w:r>
          </w:p>
        </w:tc>
        <w:tc>
          <w:tcPr>
            <w:tcW w:w="670" w:type="dxa"/>
            <w:tcBorders>
              <w:top w:val="nil"/>
              <w:left w:val="nil"/>
              <w:bottom w:val="single" w:sz="4" w:space="0" w:color="auto"/>
              <w:right w:val="single" w:sz="4" w:space="0" w:color="auto"/>
            </w:tcBorders>
            <w:vAlign w:val="bottom"/>
            <w:hideMark/>
          </w:tcPr>
          <w:p w14:paraId="7F565BD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3,2</w:t>
            </w:r>
          </w:p>
        </w:tc>
        <w:tc>
          <w:tcPr>
            <w:tcW w:w="2322" w:type="dxa"/>
            <w:tcBorders>
              <w:top w:val="single" w:sz="4" w:space="0" w:color="auto"/>
              <w:left w:val="nil"/>
              <w:bottom w:val="single" w:sz="4" w:space="0" w:color="auto"/>
              <w:right w:val="single" w:sz="4" w:space="0" w:color="auto"/>
            </w:tcBorders>
            <w:vAlign w:val="bottom"/>
            <w:hideMark/>
          </w:tcPr>
          <w:p w14:paraId="2F0F504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5Ос3Б2Е+ОЛС</w:t>
            </w:r>
          </w:p>
        </w:tc>
      </w:tr>
      <w:tr w:rsidR="00BE181E" w14:paraId="216F6B7E" w14:textId="77777777" w:rsidTr="00BE181E">
        <w:trPr>
          <w:gridAfter w:val="1"/>
          <w:wAfter w:w="343" w:type="dxa"/>
          <w:trHeight w:val="600"/>
        </w:trPr>
        <w:tc>
          <w:tcPr>
            <w:tcW w:w="1277" w:type="dxa"/>
            <w:tcBorders>
              <w:top w:val="nil"/>
              <w:left w:val="single" w:sz="4" w:space="0" w:color="auto"/>
              <w:bottom w:val="single" w:sz="4" w:space="0" w:color="auto"/>
              <w:right w:val="single" w:sz="4" w:space="0" w:color="auto"/>
            </w:tcBorders>
            <w:vAlign w:val="bottom"/>
            <w:hideMark/>
          </w:tcPr>
          <w:p w14:paraId="3E3A5A2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Ольха серая</w:t>
            </w:r>
          </w:p>
        </w:tc>
        <w:tc>
          <w:tcPr>
            <w:tcW w:w="992" w:type="dxa"/>
            <w:tcBorders>
              <w:top w:val="nil"/>
              <w:left w:val="nil"/>
              <w:bottom w:val="single" w:sz="4" w:space="0" w:color="auto"/>
              <w:right w:val="single" w:sz="4" w:space="0" w:color="auto"/>
            </w:tcBorders>
            <w:hideMark/>
          </w:tcPr>
          <w:p w14:paraId="5FA18F2A"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53FE27E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320</w:t>
            </w:r>
          </w:p>
        </w:tc>
        <w:tc>
          <w:tcPr>
            <w:tcW w:w="850" w:type="dxa"/>
            <w:tcBorders>
              <w:top w:val="nil"/>
              <w:left w:val="nil"/>
              <w:bottom w:val="single" w:sz="4" w:space="0" w:color="auto"/>
              <w:right w:val="single" w:sz="4" w:space="0" w:color="auto"/>
            </w:tcBorders>
            <w:vAlign w:val="bottom"/>
            <w:hideMark/>
          </w:tcPr>
          <w:p w14:paraId="584DCD7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52</w:t>
            </w:r>
          </w:p>
        </w:tc>
        <w:tc>
          <w:tcPr>
            <w:tcW w:w="709" w:type="dxa"/>
            <w:tcBorders>
              <w:top w:val="nil"/>
              <w:left w:val="nil"/>
              <w:bottom w:val="single" w:sz="4" w:space="0" w:color="auto"/>
              <w:right w:val="single" w:sz="4" w:space="0" w:color="auto"/>
            </w:tcBorders>
            <w:vAlign w:val="bottom"/>
            <w:hideMark/>
          </w:tcPr>
          <w:p w14:paraId="3BD0346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1,8</w:t>
            </w:r>
          </w:p>
        </w:tc>
        <w:tc>
          <w:tcPr>
            <w:tcW w:w="969" w:type="dxa"/>
            <w:tcBorders>
              <w:top w:val="nil"/>
              <w:left w:val="nil"/>
              <w:bottom w:val="single" w:sz="4" w:space="0" w:color="auto"/>
              <w:right w:val="single" w:sz="4" w:space="0" w:color="auto"/>
            </w:tcBorders>
            <w:vAlign w:val="bottom"/>
            <w:hideMark/>
          </w:tcPr>
          <w:p w14:paraId="3D7856D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0,73</w:t>
            </w:r>
          </w:p>
        </w:tc>
        <w:tc>
          <w:tcPr>
            <w:tcW w:w="1016" w:type="dxa"/>
            <w:tcBorders>
              <w:top w:val="nil"/>
              <w:left w:val="nil"/>
              <w:bottom w:val="single" w:sz="4" w:space="0" w:color="auto"/>
              <w:right w:val="single" w:sz="4" w:space="0" w:color="auto"/>
            </w:tcBorders>
            <w:vAlign w:val="bottom"/>
            <w:hideMark/>
          </w:tcPr>
          <w:p w14:paraId="4CA98CF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182</w:t>
            </w:r>
          </w:p>
        </w:tc>
        <w:tc>
          <w:tcPr>
            <w:tcW w:w="1134" w:type="dxa"/>
            <w:tcBorders>
              <w:top w:val="nil"/>
              <w:left w:val="nil"/>
              <w:bottom w:val="single" w:sz="4" w:space="0" w:color="auto"/>
              <w:right w:val="single" w:sz="4" w:space="0" w:color="auto"/>
            </w:tcBorders>
            <w:vAlign w:val="bottom"/>
            <w:hideMark/>
          </w:tcPr>
          <w:p w14:paraId="1F91C56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213</w:t>
            </w:r>
          </w:p>
        </w:tc>
        <w:tc>
          <w:tcPr>
            <w:tcW w:w="670" w:type="dxa"/>
            <w:tcBorders>
              <w:top w:val="nil"/>
              <w:left w:val="nil"/>
              <w:bottom w:val="single" w:sz="4" w:space="0" w:color="auto"/>
              <w:right w:val="single" w:sz="4" w:space="0" w:color="auto"/>
            </w:tcBorders>
            <w:vAlign w:val="bottom"/>
            <w:hideMark/>
          </w:tcPr>
          <w:p w14:paraId="364F134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3,3</w:t>
            </w:r>
          </w:p>
        </w:tc>
        <w:tc>
          <w:tcPr>
            <w:tcW w:w="2322" w:type="dxa"/>
            <w:tcBorders>
              <w:top w:val="single" w:sz="4" w:space="0" w:color="auto"/>
              <w:left w:val="nil"/>
              <w:bottom w:val="single" w:sz="4" w:space="0" w:color="auto"/>
              <w:right w:val="single" w:sz="4" w:space="0" w:color="auto"/>
            </w:tcBorders>
            <w:vAlign w:val="bottom"/>
            <w:hideMark/>
          </w:tcPr>
          <w:p w14:paraId="12A3653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6Олс2Б1Ос1Ив+Е</w:t>
            </w:r>
          </w:p>
        </w:tc>
      </w:tr>
      <w:tr w:rsidR="00BE181E" w14:paraId="4B8C2FC9" w14:textId="77777777" w:rsidTr="00BE181E">
        <w:trPr>
          <w:gridAfter w:val="1"/>
          <w:wAfter w:w="343" w:type="dxa"/>
          <w:trHeight w:val="600"/>
        </w:trPr>
        <w:tc>
          <w:tcPr>
            <w:tcW w:w="1277" w:type="dxa"/>
            <w:tcBorders>
              <w:top w:val="nil"/>
              <w:left w:val="single" w:sz="4" w:space="0" w:color="auto"/>
              <w:bottom w:val="single" w:sz="4" w:space="0" w:color="auto"/>
              <w:right w:val="single" w:sz="4" w:space="0" w:color="auto"/>
            </w:tcBorders>
            <w:vAlign w:val="bottom"/>
            <w:hideMark/>
          </w:tcPr>
          <w:p w14:paraId="4A7B793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Ольха черная</w:t>
            </w:r>
          </w:p>
        </w:tc>
        <w:tc>
          <w:tcPr>
            <w:tcW w:w="992" w:type="dxa"/>
            <w:tcBorders>
              <w:top w:val="nil"/>
              <w:left w:val="nil"/>
              <w:bottom w:val="single" w:sz="4" w:space="0" w:color="auto"/>
              <w:right w:val="single" w:sz="4" w:space="0" w:color="auto"/>
            </w:tcBorders>
            <w:hideMark/>
          </w:tcPr>
          <w:p w14:paraId="7DE54462"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5F7D5FE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57,0</w:t>
            </w:r>
          </w:p>
        </w:tc>
        <w:tc>
          <w:tcPr>
            <w:tcW w:w="850" w:type="dxa"/>
            <w:tcBorders>
              <w:top w:val="nil"/>
              <w:left w:val="nil"/>
              <w:bottom w:val="single" w:sz="4" w:space="0" w:color="auto"/>
              <w:right w:val="single" w:sz="4" w:space="0" w:color="auto"/>
            </w:tcBorders>
            <w:vAlign w:val="bottom"/>
            <w:hideMark/>
          </w:tcPr>
          <w:p w14:paraId="67D52E4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78</w:t>
            </w:r>
          </w:p>
        </w:tc>
        <w:tc>
          <w:tcPr>
            <w:tcW w:w="709" w:type="dxa"/>
            <w:tcBorders>
              <w:top w:val="nil"/>
              <w:left w:val="nil"/>
              <w:bottom w:val="single" w:sz="4" w:space="0" w:color="auto"/>
              <w:right w:val="single" w:sz="4" w:space="0" w:color="auto"/>
            </w:tcBorders>
            <w:vAlign w:val="bottom"/>
            <w:hideMark/>
          </w:tcPr>
          <w:p w14:paraId="785E5D2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w:t>
            </w:r>
          </w:p>
        </w:tc>
        <w:tc>
          <w:tcPr>
            <w:tcW w:w="969" w:type="dxa"/>
            <w:tcBorders>
              <w:top w:val="nil"/>
              <w:left w:val="nil"/>
              <w:bottom w:val="single" w:sz="4" w:space="0" w:color="auto"/>
              <w:right w:val="single" w:sz="4" w:space="0" w:color="auto"/>
            </w:tcBorders>
            <w:vAlign w:val="bottom"/>
            <w:hideMark/>
          </w:tcPr>
          <w:p w14:paraId="57293DF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0,8</w:t>
            </w:r>
          </w:p>
        </w:tc>
        <w:tc>
          <w:tcPr>
            <w:tcW w:w="1016" w:type="dxa"/>
            <w:tcBorders>
              <w:top w:val="nil"/>
              <w:left w:val="nil"/>
              <w:bottom w:val="single" w:sz="4" w:space="0" w:color="auto"/>
              <w:right w:val="single" w:sz="4" w:space="0" w:color="auto"/>
            </w:tcBorders>
            <w:vAlign w:val="bottom"/>
            <w:hideMark/>
          </w:tcPr>
          <w:p w14:paraId="643B3CF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239</w:t>
            </w:r>
          </w:p>
        </w:tc>
        <w:tc>
          <w:tcPr>
            <w:tcW w:w="1134" w:type="dxa"/>
            <w:tcBorders>
              <w:top w:val="nil"/>
              <w:left w:val="nil"/>
              <w:bottom w:val="single" w:sz="4" w:space="0" w:color="auto"/>
              <w:right w:val="single" w:sz="4" w:space="0" w:color="auto"/>
            </w:tcBorders>
            <w:vAlign w:val="bottom"/>
            <w:hideMark/>
          </w:tcPr>
          <w:p w14:paraId="4F9EC2D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239</w:t>
            </w:r>
          </w:p>
        </w:tc>
        <w:tc>
          <w:tcPr>
            <w:tcW w:w="670" w:type="dxa"/>
            <w:tcBorders>
              <w:top w:val="nil"/>
              <w:left w:val="nil"/>
              <w:bottom w:val="single" w:sz="4" w:space="0" w:color="auto"/>
              <w:right w:val="single" w:sz="4" w:space="0" w:color="auto"/>
            </w:tcBorders>
            <w:vAlign w:val="bottom"/>
            <w:hideMark/>
          </w:tcPr>
          <w:p w14:paraId="18A4CC2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3,1</w:t>
            </w:r>
          </w:p>
        </w:tc>
        <w:tc>
          <w:tcPr>
            <w:tcW w:w="2322" w:type="dxa"/>
            <w:tcBorders>
              <w:top w:val="single" w:sz="4" w:space="0" w:color="auto"/>
              <w:left w:val="nil"/>
              <w:bottom w:val="single" w:sz="4" w:space="0" w:color="auto"/>
              <w:right w:val="single" w:sz="4" w:space="0" w:color="auto"/>
            </w:tcBorders>
            <w:vAlign w:val="bottom"/>
            <w:hideMark/>
          </w:tcPr>
          <w:p w14:paraId="0537DFA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7Ив2Б1Олс+Е</w:t>
            </w:r>
          </w:p>
        </w:tc>
      </w:tr>
      <w:tr w:rsidR="00BE181E" w14:paraId="5A6DB886" w14:textId="77777777" w:rsidTr="00BE181E">
        <w:trPr>
          <w:gridAfter w:val="1"/>
          <w:wAfter w:w="343" w:type="dxa"/>
          <w:trHeight w:val="300"/>
        </w:trPr>
        <w:tc>
          <w:tcPr>
            <w:tcW w:w="1277" w:type="dxa"/>
            <w:tcBorders>
              <w:top w:val="nil"/>
              <w:left w:val="single" w:sz="4" w:space="0" w:color="auto"/>
              <w:bottom w:val="single" w:sz="4" w:space="0" w:color="auto"/>
              <w:right w:val="single" w:sz="4" w:space="0" w:color="auto"/>
            </w:tcBorders>
            <w:vAlign w:val="bottom"/>
            <w:hideMark/>
          </w:tcPr>
          <w:p w14:paraId="5C12003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Ива</w:t>
            </w:r>
          </w:p>
        </w:tc>
        <w:tc>
          <w:tcPr>
            <w:tcW w:w="992" w:type="dxa"/>
            <w:tcBorders>
              <w:top w:val="nil"/>
              <w:left w:val="nil"/>
              <w:bottom w:val="single" w:sz="4" w:space="0" w:color="auto"/>
              <w:right w:val="single" w:sz="4" w:space="0" w:color="auto"/>
            </w:tcBorders>
            <w:hideMark/>
          </w:tcPr>
          <w:p w14:paraId="39A03CA4"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53432B8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45,6</w:t>
            </w:r>
          </w:p>
        </w:tc>
        <w:tc>
          <w:tcPr>
            <w:tcW w:w="850" w:type="dxa"/>
            <w:tcBorders>
              <w:top w:val="nil"/>
              <w:left w:val="nil"/>
              <w:bottom w:val="single" w:sz="4" w:space="0" w:color="auto"/>
              <w:right w:val="single" w:sz="4" w:space="0" w:color="auto"/>
            </w:tcBorders>
            <w:vAlign w:val="bottom"/>
            <w:hideMark/>
          </w:tcPr>
          <w:p w14:paraId="52EAC77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32</w:t>
            </w:r>
          </w:p>
        </w:tc>
        <w:tc>
          <w:tcPr>
            <w:tcW w:w="709" w:type="dxa"/>
            <w:tcBorders>
              <w:top w:val="nil"/>
              <w:left w:val="nil"/>
              <w:bottom w:val="single" w:sz="4" w:space="0" w:color="auto"/>
              <w:right w:val="single" w:sz="4" w:space="0" w:color="auto"/>
            </w:tcBorders>
            <w:vAlign w:val="bottom"/>
            <w:hideMark/>
          </w:tcPr>
          <w:p w14:paraId="13F31B1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2,7</w:t>
            </w:r>
          </w:p>
        </w:tc>
        <w:tc>
          <w:tcPr>
            <w:tcW w:w="969" w:type="dxa"/>
            <w:tcBorders>
              <w:top w:val="nil"/>
              <w:left w:val="nil"/>
              <w:bottom w:val="single" w:sz="4" w:space="0" w:color="auto"/>
              <w:right w:val="single" w:sz="4" w:space="0" w:color="auto"/>
            </w:tcBorders>
            <w:vAlign w:val="bottom"/>
            <w:hideMark/>
          </w:tcPr>
          <w:p w14:paraId="7063FD2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0,54</w:t>
            </w:r>
          </w:p>
        </w:tc>
        <w:tc>
          <w:tcPr>
            <w:tcW w:w="1016" w:type="dxa"/>
            <w:tcBorders>
              <w:top w:val="nil"/>
              <w:left w:val="nil"/>
              <w:bottom w:val="single" w:sz="4" w:space="0" w:color="auto"/>
              <w:right w:val="single" w:sz="4" w:space="0" w:color="auto"/>
            </w:tcBorders>
            <w:vAlign w:val="bottom"/>
            <w:hideMark/>
          </w:tcPr>
          <w:p w14:paraId="46F498C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48</w:t>
            </w:r>
          </w:p>
        </w:tc>
        <w:tc>
          <w:tcPr>
            <w:tcW w:w="1134" w:type="dxa"/>
            <w:tcBorders>
              <w:top w:val="nil"/>
              <w:left w:val="nil"/>
              <w:bottom w:val="single" w:sz="4" w:space="0" w:color="auto"/>
              <w:right w:val="single" w:sz="4" w:space="0" w:color="auto"/>
            </w:tcBorders>
            <w:vAlign w:val="bottom"/>
            <w:hideMark/>
          </w:tcPr>
          <w:p w14:paraId="3096578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90</w:t>
            </w:r>
          </w:p>
        </w:tc>
        <w:tc>
          <w:tcPr>
            <w:tcW w:w="670" w:type="dxa"/>
            <w:tcBorders>
              <w:top w:val="nil"/>
              <w:left w:val="nil"/>
              <w:bottom w:val="single" w:sz="4" w:space="0" w:color="auto"/>
              <w:right w:val="single" w:sz="4" w:space="0" w:color="auto"/>
            </w:tcBorders>
            <w:vAlign w:val="bottom"/>
            <w:hideMark/>
          </w:tcPr>
          <w:p w14:paraId="12A876D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1,4</w:t>
            </w:r>
          </w:p>
        </w:tc>
        <w:tc>
          <w:tcPr>
            <w:tcW w:w="2322" w:type="dxa"/>
            <w:tcBorders>
              <w:top w:val="single" w:sz="4" w:space="0" w:color="auto"/>
              <w:left w:val="nil"/>
              <w:bottom w:val="single" w:sz="4" w:space="0" w:color="auto"/>
              <w:right w:val="single" w:sz="4" w:space="0" w:color="auto"/>
            </w:tcBorders>
            <w:vAlign w:val="bottom"/>
            <w:hideMark/>
          </w:tcPr>
          <w:p w14:paraId="63E4C53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 </w:t>
            </w:r>
          </w:p>
        </w:tc>
      </w:tr>
      <w:tr w:rsidR="00BE181E" w14:paraId="1D11EDF7" w14:textId="77777777" w:rsidTr="00BE181E">
        <w:trPr>
          <w:trHeight w:val="735"/>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3E4CD0B6" w14:textId="77777777" w:rsidR="00BE181E" w:rsidRDefault="00BE181E">
            <w:pPr>
              <w:spacing w:after="0" w:line="240" w:lineRule="auto"/>
              <w:ind w:left="-426" w:firstLine="567"/>
              <w:rPr>
                <w:rFonts w:ascii="Times New Roman" w:hAnsi="Times New Roman"/>
                <w:b/>
                <w:bCs/>
                <w:color w:val="000000"/>
              </w:rPr>
            </w:pPr>
            <w:r>
              <w:rPr>
                <w:rFonts w:ascii="Times New Roman" w:hAnsi="Times New Roman"/>
                <w:b/>
                <w:bCs/>
                <w:color w:val="000000"/>
              </w:rPr>
              <w:t>Итого мягколиственное</w:t>
            </w:r>
          </w:p>
        </w:tc>
        <w:tc>
          <w:tcPr>
            <w:tcW w:w="1134" w:type="dxa"/>
            <w:tcBorders>
              <w:top w:val="nil"/>
              <w:left w:val="nil"/>
              <w:bottom w:val="single" w:sz="4" w:space="0" w:color="auto"/>
              <w:right w:val="single" w:sz="4" w:space="0" w:color="auto"/>
            </w:tcBorders>
            <w:vAlign w:val="bottom"/>
            <w:hideMark/>
          </w:tcPr>
          <w:p w14:paraId="23EF9C6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 </w:t>
            </w:r>
          </w:p>
        </w:tc>
        <w:tc>
          <w:tcPr>
            <w:tcW w:w="850" w:type="dxa"/>
            <w:tcBorders>
              <w:top w:val="nil"/>
              <w:left w:val="nil"/>
              <w:bottom w:val="single" w:sz="4" w:space="0" w:color="auto"/>
              <w:right w:val="single" w:sz="4" w:space="0" w:color="auto"/>
            </w:tcBorders>
            <w:vAlign w:val="bottom"/>
            <w:hideMark/>
          </w:tcPr>
          <w:p w14:paraId="3A4FDD6E"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52</w:t>
            </w:r>
          </w:p>
        </w:tc>
        <w:tc>
          <w:tcPr>
            <w:tcW w:w="709" w:type="dxa"/>
            <w:tcBorders>
              <w:top w:val="nil"/>
              <w:left w:val="nil"/>
              <w:bottom w:val="single" w:sz="4" w:space="0" w:color="auto"/>
              <w:right w:val="single" w:sz="4" w:space="0" w:color="auto"/>
            </w:tcBorders>
            <w:vAlign w:val="bottom"/>
            <w:hideMark/>
          </w:tcPr>
          <w:p w14:paraId="24EE9FC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1,7</w:t>
            </w:r>
          </w:p>
        </w:tc>
        <w:tc>
          <w:tcPr>
            <w:tcW w:w="969" w:type="dxa"/>
            <w:tcBorders>
              <w:top w:val="nil"/>
              <w:left w:val="nil"/>
              <w:bottom w:val="single" w:sz="4" w:space="0" w:color="auto"/>
              <w:right w:val="single" w:sz="4" w:space="0" w:color="auto"/>
            </w:tcBorders>
            <w:vAlign w:val="bottom"/>
            <w:hideMark/>
          </w:tcPr>
          <w:p w14:paraId="71744E76"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0,8</w:t>
            </w:r>
          </w:p>
        </w:tc>
        <w:tc>
          <w:tcPr>
            <w:tcW w:w="1016" w:type="dxa"/>
            <w:tcBorders>
              <w:top w:val="nil"/>
              <w:left w:val="nil"/>
              <w:bottom w:val="single" w:sz="4" w:space="0" w:color="auto"/>
              <w:right w:val="single" w:sz="4" w:space="0" w:color="auto"/>
            </w:tcBorders>
            <w:vAlign w:val="bottom"/>
            <w:hideMark/>
          </w:tcPr>
          <w:p w14:paraId="15F2F56A"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168</w:t>
            </w:r>
          </w:p>
        </w:tc>
        <w:tc>
          <w:tcPr>
            <w:tcW w:w="1134" w:type="dxa"/>
            <w:tcBorders>
              <w:top w:val="nil"/>
              <w:left w:val="nil"/>
              <w:bottom w:val="single" w:sz="4" w:space="0" w:color="auto"/>
              <w:right w:val="single" w:sz="4" w:space="0" w:color="auto"/>
            </w:tcBorders>
            <w:vAlign w:val="bottom"/>
            <w:hideMark/>
          </w:tcPr>
          <w:p w14:paraId="24BD9064"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228</w:t>
            </w:r>
          </w:p>
        </w:tc>
        <w:tc>
          <w:tcPr>
            <w:tcW w:w="670" w:type="dxa"/>
            <w:tcBorders>
              <w:top w:val="nil"/>
              <w:left w:val="nil"/>
              <w:bottom w:val="single" w:sz="4" w:space="0" w:color="auto"/>
              <w:right w:val="single" w:sz="4" w:space="0" w:color="auto"/>
            </w:tcBorders>
            <w:vAlign w:val="bottom"/>
            <w:hideMark/>
          </w:tcPr>
          <w:p w14:paraId="17591E9A"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3,2</w:t>
            </w:r>
          </w:p>
        </w:tc>
        <w:tc>
          <w:tcPr>
            <w:tcW w:w="2322" w:type="dxa"/>
            <w:tcBorders>
              <w:top w:val="nil"/>
              <w:left w:val="nil"/>
              <w:bottom w:val="single" w:sz="4" w:space="0" w:color="auto"/>
              <w:right w:val="single" w:sz="4" w:space="0" w:color="auto"/>
            </w:tcBorders>
            <w:vAlign w:val="bottom"/>
            <w:hideMark/>
          </w:tcPr>
          <w:p w14:paraId="50F7BE5B"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4Б4Ос1Олс1Е+С+Ив</w:t>
            </w:r>
          </w:p>
        </w:tc>
        <w:tc>
          <w:tcPr>
            <w:tcW w:w="343" w:type="dxa"/>
            <w:tcBorders>
              <w:top w:val="nil"/>
              <w:left w:val="nil"/>
              <w:bottom w:val="single" w:sz="4" w:space="0" w:color="auto"/>
              <w:right w:val="single" w:sz="4" w:space="0" w:color="auto"/>
            </w:tcBorders>
            <w:vAlign w:val="bottom"/>
            <w:hideMark/>
          </w:tcPr>
          <w:p w14:paraId="4B4E7CAE"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 </w:t>
            </w:r>
          </w:p>
        </w:tc>
      </w:tr>
      <w:tr w:rsidR="00BE181E" w14:paraId="0D08964D" w14:textId="77777777" w:rsidTr="00BE181E">
        <w:trPr>
          <w:trHeight w:val="735"/>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53E2CC89" w14:textId="77777777" w:rsidR="00BE181E" w:rsidRDefault="00BE181E">
            <w:pPr>
              <w:spacing w:after="0" w:line="240" w:lineRule="auto"/>
              <w:ind w:left="-426" w:firstLine="567"/>
              <w:rPr>
                <w:rFonts w:ascii="Times New Roman" w:hAnsi="Times New Roman"/>
                <w:b/>
                <w:bCs/>
                <w:color w:val="000000"/>
              </w:rPr>
            </w:pPr>
            <w:r>
              <w:rPr>
                <w:rFonts w:ascii="Times New Roman" w:hAnsi="Times New Roman"/>
                <w:b/>
                <w:bCs/>
                <w:color w:val="000000"/>
              </w:rPr>
              <w:t>ВСЕГО:</w:t>
            </w:r>
          </w:p>
        </w:tc>
        <w:tc>
          <w:tcPr>
            <w:tcW w:w="1134" w:type="dxa"/>
            <w:tcBorders>
              <w:top w:val="nil"/>
              <w:left w:val="nil"/>
              <w:bottom w:val="single" w:sz="4" w:space="0" w:color="auto"/>
              <w:right w:val="single" w:sz="4" w:space="0" w:color="auto"/>
            </w:tcBorders>
            <w:vAlign w:val="bottom"/>
            <w:hideMark/>
          </w:tcPr>
          <w:p w14:paraId="3ECD7943"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 </w:t>
            </w:r>
          </w:p>
        </w:tc>
        <w:tc>
          <w:tcPr>
            <w:tcW w:w="850" w:type="dxa"/>
            <w:tcBorders>
              <w:top w:val="nil"/>
              <w:left w:val="nil"/>
              <w:bottom w:val="single" w:sz="4" w:space="0" w:color="auto"/>
              <w:right w:val="single" w:sz="4" w:space="0" w:color="auto"/>
            </w:tcBorders>
            <w:vAlign w:val="bottom"/>
            <w:hideMark/>
          </w:tcPr>
          <w:p w14:paraId="6BB1E2D8"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84</w:t>
            </w:r>
          </w:p>
        </w:tc>
        <w:tc>
          <w:tcPr>
            <w:tcW w:w="709" w:type="dxa"/>
            <w:tcBorders>
              <w:top w:val="nil"/>
              <w:left w:val="nil"/>
              <w:bottom w:val="single" w:sz="4" w:space="0" w:color="auto"/>
              <w:right w:val="single" w:sz="4" w:space="0" w:color="auto"/>
            </w:tcBorders>
            <w:vAlign w:val="bottom"/>
            <w:hideMark/>
          </w:tcPr>
          <w:p w14:paraId="22585AB4"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3,1</w:t>
            </w:r>
          </w:p>
        </w:tc>
        <w:tc>
          <w:tcPr>
            <w:tcW w:w="969" w:type="dxa"/>
            <w:tcBorders>
              <w:top w:val="nil"/>
              <w:left w:val="nil"/>
              <w:bottom w:val="single" w:sz="4" w:space="0" w:color="auto"/>
              <w:right w:val="single" w:sz="4" w:space="0" w:color="auto"/>
            </w:tcBorders>
            <w:vAlign w:val="bottom"/>
            <w:hideMark/>
          </w:tcPr>
          <w:p w14:paraId="329C63F6"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0,71</w:t>
            </w:r>
          </w:p>
        </w:tc>
        <w:tc>
          <w:tcPr>
            <w:tcW w:w="1016" w:type="dxa"/>
            <w:tcBorders>
              <w:top w:val="nil"/>
              <w:left w:val="nil"/>
              <w:bottom w:val="single" w:sz="4" w:space="0" w:color="auto"/>
              <w:right w:val="single" w:sz="4" w:space="0" w:color="auto"/>
            </w:tcBorders>
            <w:vAlign w:val="bottom"/>
            <w:hideMark/>
          </w:tcPr>
          <w:p w14:paraId="34B3B38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162</w:t>
            </w:r>
          </w:p>
        </w:tc>
        <w:tc>
          <w:tcPr>
            <w:tcW w:w="1134" w:type="dxa"/>
            <w:tcBorders>
              <w:top w:val="nil"/>
              <w:left w:val="nil"/>
              <w:bottom w:val="single" w:sz="4" w:space="0" w:color="auto"/>
              <w:right w:val="single" w:sz="4" w:space="0" w:color="auto"/>
            </w:tcBorders>
            <w:vAlign w:val="bottom"/>
            <w:hideMark/>
          </w:tcPr>
          <w:p w14:paraId="6CFB0FBE"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196</w:t>
            </w:r>
          </w:p>
        </w:tc>
        <w:tc>
          <w:tcPr>
            <w:tcW w:w="670" w:type="dxa"/>
            <w:tcBorders>
              <w:top w:val="nil"/>
              <w:left w:val="nil"/>
              <w:bottom w:val="single" w:sz="4" w:space="0" w:color="auto"/>
              <w:right w:val="single" w:sz="4" w:space="0" w:color="auto"/>
            </w:tcBorders>
            <w:vAlign w:val="bottom"/>
            <w:hideMark/>
          </w:tcPr>
          <w:p w14:paraId="7697D3B9"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2,2</w:t>
            </w:r>
          </w:p>
        </w:tc>
        <w:tc>
          <w:tcPr>
            <w:tcW w:w="2322" w:type="dxa"/>
            <w:tcBorders>
              <w:top w:val="nil"/>
              <w:left w:val="nil"/>
              <w:bottom w:val="single" w:sz="4" w:space="0" w:color="auto"/>
              <w:right w:val="single" w:sz="4" w:space="0" w:color="auto"/>
            </w:tcBorders>
            <w:vAlign w:val="bottom"/>
            <w:hideMark/>
          </w:tcPr>
          <w:p w14:paraId="39A24908"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3Б2Ос1Олс2Е2С+Ив</w:t>
            </w:r>
          </w:p>
        </w:tc>
        <w:tc>
          <w:tcPr>
            <w:tcW w:w="343" w:type="dxa"/>
            <w:tcBorders>
              <w:top w:val="nil"/>
              <w:left w:val="nil"/>
              <w:bottom w:val="single" w:sz="4" w:space="0" w:color="auto"/>
              <w:right w:val="single" w:sz="4" w:space="0" w:color="auto"/>
            </w:tcBorders>
            <w:vAlign w:val="bottom"/>
            <w:hideMark/>
          </w:tcPr>
          <w:p w14:paraId="21D8963E" w14:textId="77777777" w:rsidR="00BE181E" w:rsidRDefault="00BE181E">
            <w:pPr>
              <w:spacing w:after="0" w:line="240" w:lineRule="auto"/>
              <w:ind w:left="-426" w:firstLine="567"/>
              <w:rPr>
                <w:rFonts w:ascii="Times New Roman" w:hAnsi="Times New Roman"/>
                <w:color w:val="000000"/>
                <w:sz w:val="24"/>
                <w:szCs w:val="24"/>
              </w:rPr>
            </w:pPr>
            <w:r>
              <w:rPr>
                <w:rFonts w:ascii="Times New Roman" w:hAnsi="Times New Roman"/>
                <w:color w:val="000000"/>
                <w:sz w:val="24"/>
                <w:szCs w:val="24"/>
              </w:rPr>
              <w:t> </w:t>
            </w:r>
          </w:p>
        </w:tc>
      </w:tr>
      <w:tr w:rsidR="00BE181E" w14:paraId="0B951880" w14:textId="77777777" w:rsidTr="00BE181E">
        <w:trPr>
          <w:gridAfter w:val="1"/>
          <w:wAfter w:w="343" w:type="dxa"/>
          <w:trHeight w:val="300"/>
        </w:trPr>
        <w:tc>
          <w:tcPr>
            <w:tcW w:w="11073" w:type="dxa"/>
            <w:gridSpan w:val="10"/>
            <w:tcBorders>
              <w:top w:val="nil"/>
              <w:left w:val="single" w:sz="8" w:space="0" w:color="auto"/>
              <w:bottom w:val="nil"/>
              <w:right w:val="single" w:sz="8" w:space="0" w:color="000000"/>
            </w:tcBorders>
            <w:vAlign w:val="bottom"/>
            <w:hideMark/>
          </w:tcPr>
          <w:p w14:paraId="1D7AD048" w14:textId="77777777" w:rsidR="00BE181E" w:rsidRDefault="00BE181E">
            <w:pPr>
              <w:spacing w:after="0" w:line="240" w:lineRule="auto"/>
              <w:ind w:left="-426" w:firstLine="567"/>
              <w:jc w:val="center"/>
              <w:rPr>
                <w:rFonts w:ascii="Times New Roman" w:hAnsi="Times New Roman"/>
                <w:b/>
                <w:bCs/>
                <w:i/>
                <w:iCs/>
                <w:color w:val="000000"/>
              </w:rPr>
            </w:pPr>
            <w:r>
              <w:rPr>
                <w:rFonts w:ascii="Times New Roman" w:hAnsi="Times New Roman"/>
                <w:b/>
                <w:bCs/>
                <w:i/>
                <w:iCs/>
                <w:color w:val="000000"/>
              </w:rPr>
              <w:t>Договор аренды № 02-02-16/ 236-2008 от 20.08.2008 г.</w:t>
            </w:r>
          </w:p>
        </w:tc>
      </w:tr>
      <w:tr w:rsidR="00BE181E" w14:paraId="44ACD537"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71D99EC5"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Хозяйство - хвойное</w:t>
            </w:r>
          </w:p>
        </w:tc>
      </w:tr>
      <w:tr w:rsidR="00BE181E" w14:paraId="7E190B56"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357C7D5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Ель</w:t>
            </w:r>
          </w:p>
        </w:tc>
        <w:tc>
          <w:tcPr>
            <w:tcW w:w="992" w:type="dxa"/>
            <w:tcBorders>
              <w:top w:val="nil"/>
              <w:left w:val="nil"/>
              <w:bottom w:val="single" w:sz="4" w:space="0" w:color="auto"/>
              <w:right w:val="single" w:sz="4" w:space="0" w:color="auto"/>
            </w:tcBorders>
            <w:vAlign w:val="bottom"/>
            <w:hideMark/>
          </w:tcPr>
          <w:p w14:paraId="03E05A3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50F14532" w14:textId="77777777" w:rsidR="00BE181E" w:rsidRDefault="00BE181E">
            <w:pPr>
              <w:spacing w:after="0" w:line="240" w:lineRule="auto"/>
              <w:ind w:left="-426" w:firstLine="567"/>
              <w:rPr>
                <w:rFonts w:ascii="Times New Roman" w:hAnsi="Times New Roman"/>
                <w:color w:val="000000"/>
              </w:rPr>
            </w:pPr>
            <w:r>
              <w:rPr>
                <w:rFonts w:ascii="Times New Roman" w:hAnsi="Times New Roman"/>
                <w:color w:val="000000"/>
              </w:rPr>
              <w:t>151,0</w:t>
            </w:r>
          </w:p>
        </w:tc>
        <w:tc>
          <w:tcPr>
            <w:tcW w:w="850" w:type="dxa"/>
            <w:tcBorders>
              <w:top w:val="nil"/>
              <w:left w:val="nil"/>
              <w:bottom w:val="single" w:sz="4" w:space="0" w:color="auto"/>
              <w:right w:val="single" w:sz="4" w:space="0" w:color="auto"/>
            </w:tcBorders>
            <w:vAlign w:val="bottom"/>
            <w:hideMark/>
          </w:tcPr>
          <w:p w14:paraId="52F873DE"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136</w:t>
            </w:r>
          </w:p>
        </w:tc>
        <w:tc>
          <w:tcPr>
            <w:tcW w:w="709" w:type="dxa"/>
            <w:tcBorders>
              <w:top w:val="nil"/>
              <w:left w:val="nil"/>
              <w:bottom w:val="single" w:sz="4" w:space="0" w:color="auto"/>
              <w:right w:val="single" w:sz="4" w:space="0" w:color="auto"/>
            </w:tcBorders>
            <w:vAlign w:val="bottom"/>
            <w:hideMark/>
          </w:tcPr>
          <w:p w14:paraId="2081EA4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3,4</w:t>
            </w:r>
          </w:p>
        </w:tc>
        <w:tc>
          <w:tcPr>
            <w:tcW w:w="969" w:type="dxa"/>
            <w:tcBorders>
              <w:top w:val="nil"/>
              <w:left w:val="nil"/>
              <w:bottom w:val="single" w:sz="4" w:space="0" w:color="auto"/>
              <w:right w:val="single" w:sz="4" w:space="0" w:color="auto"/>
            </w:tcBorders>
            <w:vAlign w:val="bottom"/>
            <w:hideMark/>
          </w:tcPr>
          <w:p w14:paraId="3305B5C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0,66</w:t>
            </w:r>
          </w:p>
        </w:tc>
        <w:tc>
          <w:tcPr>
            <w:tcW w:w="1016" w:type="dxa"/>
            <w:tcBorders>
              <w:top w:val="nil"/>
              <w:left w:val="nil"/>
              <w:bottom w:val="single" w:sz="4" w:space="0" w:color="auto"/>
              <w:right w:val="single" w:sz="4" w:space="0" w:color="auto"/>
            </w:tcBorders>
            <w:vAlign w:val="bottom"/>
            <w:hideMark/>
          </w:tcPr>
          <w:p w14:paraId="7D1C7E0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235</w:t>
            </w:r>
          </w:p>
        </w:tc>
        <w:tc>
          <w:tcPr>
            <w:tcW w:w="1134" w:type="dxa"/>
            <w:tcBorders>
              <w:top w:val="nil"/>
              <w:left w:val="nil"/>
              <w:bottom w:val="single" w:sz="4" w:space="0" w:color="auto"/>
              <w:right w:val="single" w:sz="4" w:space="0" w:color="auto"/>
            </w:tcBorders>
            <w:vAlign w:val="bottom"/>
            <w:hideMark/>
          </w:tcPr>
          <w:p w14:paraId="491B6C0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251</w:t>
            </w:r>
          </w:p>
        </w:tc>
        <w:tc>
          <w:tcPr>
            <w:tcW w:w="670" w:type="dxa"/>
            <w:tcBorders>
              <w:top w:val="nil"/>
              <w:left w:val="nil"/>
              <w:bottom w:val="single" w:sz="4" w:space="0" w:color="auto"/>
              <w:right w:val="single" w:sz="4" w:space="0" w:color="auto"/>
            </w:tcBorders>
            <w:vAlign w:val="bottom"/>
            <w:hideMark/>
          </w:tcPr>
          <w:p w14:paraId="3C0BCC5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1,8</w:t>
            </w:r>
          </w:p>
        </w:tc>
        <w:tc>
          <w:tcPr>
            <w:tcW w:w="2322" w:type="dxa"/>
            <w:tcBorders>
              <w:top w:val="single" w:sz="4" w:space="0" w:color="auto"/>
              <w:left w:val="nil"/>
              <w:bottom w:val="single" w:sz="4" w:space="0" w:color="auto"/>
              <w:right w:val="single" w:sz="4" w:space="0" w:color="auto"/>
            </w:tcBorders>
            <w:vAlign w:val="bottom"/>
            <w:hideMark/>
          </w:tcPr>
          <w:p w14:paraId="2BABEFB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7Е3Б+</w:t>
            </w:r>
            <w:proofErr w:type="gramStart"/>
            <w:r>
              <w:rPr>
                <w:rFonts w:ascii="Times New Roman" w:hAnsi="Times New Roman"/>
                <w:color w:val="000000"/>
              </w:rPr>
              <w:t>Олч,Ос</w:t>
            </w:r>
            <w:proofErr w:type="gramEnd"/>
          </w:p>
        </w:tc>
      </w:tr>
      <w:tr w:rsidR="00BE181E" w14:paraId="73AB4885" w14:textId="77777777" w:rsidTr="00BE181E">
        <w:trPr>
          <w:gridAfter w:val="1"/>
          <w:wAfter w:w="343" w:type="dxa"/>
          <w:trHeight w:val="510"/>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21D4CEBE"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Итого хвойные</w:t>
            </w:r>
          </w:p>
        </w:tc>
        <w:tc>
          <w:tcPr>
            <w:tcW w:w="1134" w:type="dxa"/>
            <w:tcBorders>
              <w:top w:val="nil"/>
              <w:left w:val="nil"/>
              <w:bottom w:val="single" w:sz="4" w:space="0" w:color="auto"/>
              <w:right w:val="single" w:sz="4" w:space="0" w:color="auto"/>
            </w:tcBorders>
            <w:vAlign w:val="bottom"/>
            <w:hideMark/>
          </w:tcPr>
          <w:p w14:paraId="7C0C0318" w14:textId="77777777" w:rsidR="00BE181E" w:rsidRDefault="00BE181E">
            <w:pPr>
              <w:spacing w:after="0" w:line="240" w:lineRule="auto"/>
              <w:ind w:left="-426" w:firstLine="567"/>
              <w:rPr>
                <w:rFonts w:ascii="Times New Roman" w:hAnsi="Times New Roman"/>
                <w:b/>
                <w:bCs/>
                <w:color w:val="000000"/>
              </w:rPr>
            </w:pPr>
            <w:r>
              <w:rPr>
                <w:rFonts w:ascii="Times New Roman" w:hAnsi="Times New Roman"/>
                <w:b/>
                <w:bCs/>
                <w:color w:val="000000"/>
              </w:rPr>
              <w:t>151,0</w:t>
            </w:r>
          </w:p>
        </w:tc>
        <w:tc>
          <w:tcPr>
            <w:tcW w:w="850" w:type="dxa"/>
            <w:tcBorders>
              <w:top w:val="nil"/>
              <w:left w:val="nil"/>
              <w:bottom w:val="single" w:sz="4" w:space="0" w:color="auto"/>
              <w:right w:val="single" w:sz="4" w:space="0" w:color="auto"/>
            </w:tcBorders>
            <w:vAlign w:val="bottom"/>
            <w:hideMark/>
          </w:tcPr>
          <w:p w14:paraId="73DFB922" w14:textId="77777777" w:rsidR="00BE181E" w:rsidRDefault="00BE181E">
            <w:pPr>
              <w:spacing w:after="0" w:line="240" w:lineRule="auto"/>
              <w:ind w:left="-426" w:firstLine="567"/>
              <w:jc w:val="right"/>
              <w:rPr>
                <w:rFonts w:ascii="Times New Roman" w:hAnsi="Times New Roman"/>
                <w:b/>
                <w:bCs/>
                <w:color w:val="000000"/>
              </w:rPr>
            </w:pPr>
            <w:r>
              <w:rPr>
                <w:rFonts w:ascii="Times New Roman" w:hAnsi="Times New Roman"/>
                <w:b/>
                <w:bCs/>
                <w:color w:val="000000"/>
              </w:rPr>
              <w:t>136</w:t>
            </w:r>
          </w:p>
        </w:tc>
        <w:tc>
          <w:tcPr>
            <w:tcW w:w="709" w:type="dxa"/>
            <w:tcBorders>
              <w:top w:val="nil"/>
              <w:left w:val="nil"/>
              <w:bottom w:val="single" w:sz="4" w:space="0" w:color="auto"/>
              <w:right w:val="single" w:sz="4" w:space="0" w:color="auto"/>
            </w:tcBorders>
            <w:vAlign w:val="bottom"/>
            <w:hideMark/>
          </w:tcPr>
          <w:p w14:paraId="68CE52A6"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3,4</w:t>
            </w:r>
          </w:p>
        </w:tc>
        <w:tc>
          <w:tcPr>
            <w:tcW w:w="969" w:type="dxa"/>
            <w:tcBorders>
              <w:top w:val="nil"/>
              <w:left w:val="nil"/>
              <w:bottom w:val="single" w:sz="4" w:space="0" w:color="auto"/>
              <w:right w:val="single" w:sz="4" w:space="0" w:color="auto"/>
            </w:tcBorders>
            <w:vAlign w:val="bottom"/>
            <w:hideMark/>
          </w:tcPr>
          <w:p w14:paraId="4E45898A"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0,66</w:t>
            </w:r>
          </w:p>
        </w:tc>
        <w:tc>
          <w:tcPr>
            <w:tcW w:w="1016" w:type="dxa"/>
            <w:tcBorders>
              <w:top w:val="nil"/>
              <w:left w:val="nil"/>
              <w:bottom w:val="single" w:sz="4" w:space="0" w:color="auto"/>
              <w:right w:val="single" w:sz="4" w:space="0" w:color="auto"/>
            </w:tcBorders>
            <w:vAlign w:val="bottom"/>
            <w:hideMark/>
          </w:tcPr>
          <w:p w14:paraId="5CBA47CD"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235</w:t>
            </w:r>
          </w:p>
        </w:tc>
        <w:tc>
          <w:tcPr>
            <w:tcW w:w="1134" w:type="dxa"/>
            <w:tcBorders>
              <w:top w:val="nil"/>
              <w:left w:val="nil"/>
              <w:bottom w:val="single" w:sz="4" w:space="0" w:color="auto"/>
              <w:right w:val="single" w:sz="4" w:space="0" w:color="auto"/>
            </w:tcBorders>
            <w:vAlign w:val="bottom"/>
            <w:hideMark/>
          </w:tcPr>
          <w:p w14:paraId="7161670D"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251</w:t>
            </w:r>
          </w:p>
        </w:tc>
        <w:tc>
          <w:tcPr>
            <w:tcW w:w="670" w:type="dxa"/>
            <w:tcBorders>
              <w:top w:val="nil"/>
              <w:left w:val="nil"/>
              <w:bottom w:val="single" w:sz="4" w:space="0" w:color="auto"/>
              <w:right w:val="single" w:sz="4" w:space="0" w:color="auto"/>
            </w:tcBorders>
            <w:vAlign w:val="bottom"/>
            <w:hideMark/>
          </w:tcPr>
          <w:p w14:paraId="40BB46EC"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1,8</w:t>
            </w:r>
          </w:p>
        </w:tc>
        <w:tc>
          <w:tcPr>
            <w:tcW w:w="2322" w:type="dxa"/>
            <w:tcBorders>
              <w:top w:val="single" w:sz="4" w:space="0" w:color="auto"/>
              <w:left w:val="nil"/>
              <w:bottom w:val="single" w:sz="4" w:space="0" w:color="auto"/>
              <w:right w:val="single" w:sz="4" w:space="0" w:color="auto"/>
            </w:tcBorders>
            <w:vAlign w:val="bottom"/>
            <w:hideMark/>
          </w:tcPr>
          <w:p w14:paraId="6B9CA678"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7Е3Б+</w:t>
            </w:r>
            <w:proofErr w:type="gramStart"/>
            <w:r>
              <w:rPr>
                <w:rFonts w:ascii="Times New Roman" w:hAnsi="Times New Roman"/>
                <w:b/>
                <w:bCs/>
                <w:color w:val="000000"/>
              </w:rPr>
              <w:t>Олч,Ос</w:t>
            </w:r>
            <w:proofErr w:type="gramEnd"/>
          </w:p>
        </w:tc>
      </w:tr>
      <w:tr w:rsidR="00BE181E" w14:paraId="5559D1B8"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0D0A0B22"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Хозяйство - мягколиственное</w:t>
            </w:r>
          </w:p>
        </w:tc>
      </w:tr>
      <w:tr w:rsidR="00BE181E" w14:paraId="05CEAD0A"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71CF6CC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Береза</w:t>
            </w:r>
          </w:p>
        </w:tc>
        <w:tc>
          <w:tcPr>
            <w:tcW w:w="992" w:type="dxa"/>
            <w:tcBorders>
              <w:top w:val="nil"/>
              <w:left w:val="nil"/>
              <w:bottom w:val="single" w:sz="4" w:space="0" w:color="auto"/>
              <w:right w:val="single" w:sz="4" w:space="0" w:color="auto"/>
            </w:tcBorders>
            <w:hideMark/>
          </w:tcPr>
          <w:p w14:paraId="3D8D5F4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738CA47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1159,0</w:t>
            </w:r>
          </w:p>
        </w:tc>
        <w:tc>
          <w:tcPr>
            <w:tcW w:w="850" w:type="dxa"/>
            <w:tcBorders>
              <w:top w:val="nil"/>
              <w:left w:val="nil"/>
              <w:bottom w:val="single" w:sz="4" w:space="0" w:color="auto"/>
              <w:right w:val="single" w:sz="4" w:space="0" w:color="auto"/>
            </w:tcBorders>
            <w:vAlign w:val="bottom"/>
            <w:hideMark/>
          </w:tcPr>
          <w:p w14:paraId="758E779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58</w:t>
            </w:r>
          </w:p>
        </w:tc>
        <w:tc>
          <w:tcPr>
            <w:tcW w:w="709" w:type="dxa"/>
            <w:tcBorders>
              <w:top w:val="nil"/>
              <w:left w:val="nil"/>
              <w:bottom w:val="single" w:sz="4" w:space="0" w:color="auto"/>
              <w:right w:val="single" w:sz="4" w:space="0" w:color="auto"/>
            </w:tcBorders>
            <w:vAlign w:val="bottom"/>
            <w:hideMark/>
          </w:tcPr>
          <w:p w14:paraId="758EE08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1,0</w:t>
            </w:r>
          </w:p>
        </w:tc>
        <w:tc>
          <w:tcPr>
            <w:tcW w:w="969" w:type="dxa"/>
            <w:tcBorders>
              <w:top w:val="nil"/>
              <w:left w:val="nil"/>
              <w:bottom w:val="single" w:sz="4" w:space="0" w:color="auto"/>
              <w:right w:val="single" w:sz="4" w:space="0" w:color="auto"/>
            </w:tcBorders>
            <w:vAlign w:val="bottom"/>
            <w:hideMark/>
          </w:tcPr>
          <w:p w14:paraId="0549757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0,74</w:t>
            </w:r>
          </w:p>
        </w:tc>
        <w:tc>
          <w:tcPr>
            <w:tcW w:w="1016" w:type="dxa"/>
            <w:tcBorders>
              <w:top w:val="nil"/>
              <w:left w:val="nil"/>
              <w:bottom w:val="single" w:sz="4" w:space="0" w:color="auto"/>
              <w:right w:val="single" w:sz="4" w:space="0" w:color="auto"/>
            </w:tcBorders>
            <w:vAlign w:val="bottom"/>
            <w:hideMark/>
          </w:tcPr>
          <w:p w14:paraId="6E2B190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210</w:t>
            </w:r>
          </w:p>
        </w:tc>
        <w:tc>
          <w:tcPr>
            <w:tcW w:w="1134" w:type="dxa"/>
            <w:tcBorders>
              <w:top w:val="nil"/>
              <w:left w:val="nil"/>
              <w:bottom w:val="single" w:sz="4" w:space="0" w:color="auto"/>
              <w:right w:val="single" w:sz="4" w:space="0" w:color="auto"/>
            </w:tcBorders>
            <w:vAlign w:val="bottom"/>
            <w:hideMark/>
          </w:tcPr>
          <w:p w14:paraId="066C55D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261</w:t>
            </w:r>
          </w:p>
        </w:tc>
        <w:tc>
          <w:tcPr>
            <w:tcW w:w="670" w:type="dxa"/>
            <w:tcBorders>
              <w:top w:val="nil"/>
              <w:left w:val="nil"/>
              <w:bottom w:val="single" w:sz="4" w:space="0" w:color="auto"/>
              <w:right w:val="single" w:sz="4" w:space="0" w:color="auto"/>
            </w:tcBorders>
            <w:vAlign w:val="bottom"/>
            <w:hideMark/>
          </w:tcPr>
          <w:p w14:paraId="0525345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3,7</w:t>
            </w:r>
          </w:p>
        </w:tc>
        <w:tc>
          <w:tcPr>
            <w:tcW w:w="2322" w:type="dxa"/>
            <w:tcBorders>
              <w:top w:val="single" w:sz="4" w:space="0" w:color="auto"/>
              <w:left w:val="nil"/>
              <w:bottom w:val="single" w:sz="4" w:space="0" w:color="auto"/>
              <w:right w:val="single" w:sz="4" w:space="0" w:color="auto"/>
            </w:tcBorders>
            <w:vAlign w:val="bottom"/>
            <w:hideMark/>
          </w:tcPr>
          <w:p w14:paraId="7F55489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6Б3Ос+</w:t>
            </w:r>
            <w:proofErr w:type="gramStart"/>
            <w:r>
              <w:rPr>
                <w:rFonts w:ascii="Times New Roman" w:hAnsi="Times New Roman"/>
                <w:color w:val="000000"/>
              </w:rPr>
              <w:t>Олч,Е</w:t>
            </w:r>
            <w:proofErr w:type="gramEnd"/>
            <w:r>
              <w:rPr>
                <w:rFonts w:ascii="Times New Roman" w:hAnsi="Times New Roman"/>
                <w:color w:val="000000"/>
              </w:rPr>
              <w:t>,Ив,Олс</w:t>
            </w:r>
          </w:p>
        </w:tc>
      </w:tr>
      <w:tr w:rsidR="00BE181E" w14:paraId="4D0E5EC6"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64D1069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Осина</w:t>
            </w:r>
          </w:p>
        </w:tc>
        <w:tc>
          <w:tcPr>
            <w:tcW w:w="992" w:type="dxa"/>
            <w:tcBorders>
              <w:top w:val="nil"/>
              <w:left w:val="nil"/>
              <w:bottom w:val="single" w:sz="4" w:space="0" w:color="auto"/>
              <w:right w:val="single" w:sz="4" w:space="0" w:color="auto"/>
            </w:tcBorders>
            <w:hideMark/>
          </w:tcPr>
          <w:p w14:paraId="41F5A96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08711EF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108,0</w:t>
            </w:r>
          </w:p>
        </w:tc>
        <w:tc>
          <w:tcPr>
            <w:tcW w:w="850" w:type="dxa"/>
            <w:tcBorders>
              <w:top w:val="nil"/>
              <w:left w:val="nil"/>
              <w:bottom w:val="single" w:sz="4" w:space="0" w:color="auto"/>
              <w:right w:val="single" w:sz="4" w:space="0" w:color="auto"/>
            </w:tcBorders>
            <w:vAlign w:val="bottom"/>
            <w:hideMark/>
          </w:tcPr>
          <w:p w14:paraId="76BD292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48</w:t>
            </w:r>
          </w:p>
        </w:tc>
        <w:tc>
          <w:tcPr>
            <w:tcW w:w="709" w:type="dxa"/>
            <w:tcBorders>
              <w:top w:val="nil"/>
              <w:left w:val="nil"/>
              <w:bottom w:val="single" w:sz="4" w:space="0" w:color="auto"/>
              <w:right w:val="single" w:sz="4" w:space="0" w:color="auto"/>
            </w:tcBorders>
            <w:vAlign w:val="bottom"/>
            <w:hideMark/>
          </w:tcPr>
          <w:p w14:paraId="51E0344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0,8</w:t>
            </w:r>
          </w:p>
        </w:tc>
        <w:tc>
          <w:tcPr>
            <w:tcW w:w="969" w:type="dxa"/>
            <w:tcBorders>
              <w:top w:val="nil"/>
              <w:left w:val="nil"/>
              <w:bottom w:val="single" w:sz="4" w:space="0" w:color="auto"/>
              <w:right w:val="single" w:sz="4" w:space="0" w:color="auto"/>
            </w:tcBorders>
            <w:vAlign w:val="bottom"/>
            <w:hideMark/>
          </w:tcPr>
          <w:p w14:paraId="214163E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0,8</w:t>
            </w:r>
          </w:p>
        </w:tc>
        <w:tc>
          <w:tcPr>
            <w:tcW w:w="1016" w:type="dxa"/>
            <w:tcBorders>
              <w:top w:val="nil"/>
              <w:left w:val="nil"/>
              <w:bottom w:val="single" w:sz="4" w:space="0" w:color="auto"/>
              <w:right w:val="single" w:sz="4" w:space="0" w:color="auto"/>
            </w:tcBorders>
            <w:vAlign w:val="bottom"/>
            <w:hideMark/>
          </w:tcPr>
          <w:p w14:paraId="64A34B6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186</w:t>
            </w:r>
          </w:p>
        </w:tc>
        <w:tc>
          <w:tcPr>
            <w:tcW w:w="1134" w:type="dxa"/>
            <w:tcBorders>
              <w:top w:val="nil"/>
              <w:left w:val="nil"/>
              <w:bottom w:val="single" w:sz="4" w:space="0" w:color="auto"/>
              <w:right w:val="single" w:sz="4" w:space="0" w:color="auto"/>
            </w:tcBorders>
            <w:vAlign w:val="bottom"/>
            <w:hideMark/>
          </w:tcPr>
          <w:p w14:paraId="67913D4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258</w:t>
            </w:r>
          </w:p>
        </w:tc>
        <w:tc>
          <w:tcPr>
            <w:tcW w:w="670" w:type="dxa"/>
            <w:tcBorders>
              <w:top w:val="nil"/>
              <w:left w:val="nil"/>
              <w:bottom w:val="single" w:sz="4" w:space="0" w:color="auto"/>
              <w:right w:val="single" w:sz="4" w:space="0" w:color="auto"/>
            </w:tcBorders>
            <w:vAlign w:val="bottom"/>
            <w:hideMark/>
          </w:tcPr>
          <w:p w14:paraId="49E8E53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3,9</w:t>
            </w:r>
          </w:p>
        </w:tc>
        <w:tc>
          <w:tcPr>
            <w:tcW w:w="2322" w:type="dxa"/>
            <w:tcBorders>
              <w:top w:val="single" w:sz="4" w:space="0" w:color="auto"/>
              <w:left w:val="nil"/>
              <w:bottom w:val="single" w:sz="4" w:space="0" w:color="auto"/>
              <w:right w:val="single" w:sz="4" w:space="0" w:color="auto"/>
            </w:tcBorders>
            <w:vAlign w:val="bottom"/>
            <w:hideMark/>
          </w:tcPr>
          <w:p w14:paraId="06AD9A8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6Ос4Б+</w:t>
            </w:r>
            <w:proofErr w:type="gramStart"/>
            <w:r>
              <w:rPr>
                <w:rFonts w:ascii="Times New Roman" w:hAnsi="Times New Roman"/>
                <w:color w:val="000000"/>
              </w:rPr>
              <w:t>Е,Олс</w:t>
            </w:r>
            <w:proofErr w:type="gramEnd"/>
          </w:p>
        </w:tc>
      </w:tr>
      <w:tr w:rsidR="00BE181E" w14:paraId="24F5512C"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3B56A61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Ольха Ч.</w:t>
            </w:r>
          </w:p>
        </w:tc>
        <w:tc>
          <w:tcPr>
            <w:tcW w:w="992" w:type="dxa"/>
            <w:tcBorders>
              <w:top w:val="nil"/>
              <w:left w:val="nil"/>
              <w:bottom w:val="single" w:sz="4" w:space="0" w:color="auto"/>
              <w:right w:val="single" w:sz="4" w:space="0" w:color="auto"/>
            </w:tcBorders>
            <w:hideMark/>
          </w:tcPr>
          <w:p w14:paraId="062E001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2DC56BD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57,0</w:t>
            </w:r>
          </w:p>
        </w:tc>
        <w:tc>
          <w:tcPr>
            <w:tcW w:w="850" w:type="dxa"/>
            <w:tcBorders>
              <w:top w:val="nil"/>
              <w:left w:val="nil"/>
              <w:bottom w:val="single" w:sz="4" w:space="0" w:color="auto"/>
              <w:right w:val="single" w:sz="4" w:space="0" w:color="auto"/>
            </w:tcBorders>
            <w:vAlign w:val="bottom"/>
            <w:hideMark/>
          </w:tcPr>
          <w:p w14:paraId="09C7AF0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78</w:t>
            </w:r>
          </w:p>
        </w:tc>
        <w:tc>
          <w:tcPr>
            <w:tcW w:w="709" w:type="dxa"/>
            <w:tcBorders>
              <w:top w:val="nil"/>
              <w:left w:val="nil"/>
              <w:bottom w:val="single" w:sz="4" w:space="0" w:color="auto"/>
              <w:right w:val="single" w:sz="4" w:space="0" w:color="auto"/>
            </w:tcBorders>
            <w:vAlign w:val="bottom"/>
            <w:hideMark/>
          </w:tcPr>
          <w:p w14:paraId="4C92DD7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w:t>
            </w:r>
          </w:p>
        </w:tc>
        <w:tc>
          <w:tcPr>
            <w:tcW w:w="969" w:type="dxa"/>
            <w:tcBorders>
              <w:top w:val="nil"/>
              <w:left w:val="nil"/>
              <w:bottom w:val="single" w:sz="4" w:space="0" w:color="auto"/>
              <w:right w:val="single" w:sz="4" w:space="0" w:color="auto"/>
            </w:tcBorders>
            <w:vAlign w:val="bottom"/>
            <w:hideMark/>
          </w:tcPr>
          <w:p w14:paraId="3947C97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0,8</w:t>
            </w:r>
          </w:p>
        </w:tc>
        <w:tc>
          <w:tcPr>
            <w:tcW w:w="1016" w:type="dxa"/>
            <w:tcBorders>
              <w:top w:val="nil"/>
              <w:left w:val="nil"/>
              <w:bottom w:val="single" w:sz="4" w:space="0" w:color="auto"/>
              <w:right w:val="single" w:sz="4" w:space="0" w:color="auto"/>
            </w:tcBorders>
            <w:vAlign w:val="bottom"/>
            <w:hideMark/>
          </w:tcPr>
          <w:p w14:paraId="1209D2C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239</w:t>
            </w:r>
          </w:p>
        </w:tc>
        <w:tc>
          <w:tcPr>
            <w:tcW w:w="1134" w:type="dxa"/>
            <w:tcBorders>
              <w:top w:val="nil"/>
              <w:left w:val="nil"/>
              <w:bottom w:val="single" w:sz="4" w:space="0" w:color="auto"/>
              <w:right w:val="single" w:sz="4" w:space="0" w:color="auto"/>
            </w:tcBorders>
            <w:vAlign w:val="bottom"/>
            <w:hideMark/>
          </w:tcPr>
          <w:p w14:paraId="1DE6B96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239</w:t>
            </w:r>
          </w:p>
        </w:tc>
        <w:tc>
          <w:tcPr>
            <w:tcW w:w="670" w:type="dxa"/>
            <w:tcBorders>
              <w:top w:val="nil"/>
              <w:left w:val="nil"/>
              <w:bottom w:val="single" w:sz="4" w:space="0" w:color="auto"/>
              <w:right w:val="single" w:sz="4" w:space="0" w:color="auto"/>
            </w:tcBorders>
            <w:vAlign w:val="bottom"/>
            <w:hideMark/>
          </w:tcPr>
          <w:p w14:paraId="3763CAA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3,1</w:t>
            </w:r>
          </w:p>
        </w:tc>
        <w:tc>
          <w:tcPr>
            <w:tcW w:w="2322" w:type="dxa"/>
            <w:tcBorders>
              <w:top w:val="single" w:sz="4" w:space="0" w:color="auto"/>
              <w:left w:val="nil"/>
              <w:bottom w:val="single" w:sz="4" w:space="0" w:color="auto"/>
              <w:right w:val="single" w:sz="4" w:space="0" w:color="auto"/>
            </w:tcBorders>
            <w:vAlign w:val="bottom"/>
            <w:hideMark/>
          </w:tcPr>
          <w:p w14:paraId="0A6377B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6Олч3Б1Е+Ив</w:t>
            </w:r>
          </w:p>
        </w:tc>
      </w:tr>
      <w:tr w:rsidR="00BE181E" w14:paraId="264AB704" w14:textId="77777777" w:rsidTr="00BE181E">
        <w:trPr>
          <w:gridAfter w:val="1"/>
          <w:wAfter w:w="343" w:type="dxa"/>
          <w:trHeight w:val="845"/>
        </w:trPr>
        <w:tc>
          <w:tcPr>
            <w:tcW w:w="2269" w:type="dxa"/>
            <w:gridSpan w:val="2"/>
            <w:noWrap/>
            <w:vAlign w:val="bottom"/>
          </w:tcPr>
          <w:p w14:paraId="7237D1B5" w14:textId="77777777" w:rsidR="00BE181E" w:rsidRDefault="00BE181E">
            <w:pPr>
              <w:spacing w:after="0" w:line="240" w:lineRule="auto"/>
              <w:ind w:left="-426" w:firstLine="567"/>
              <w:rPr>
                <w:rFonts w:ascii="Times New Roman" w:hAnsi="Times New Roman"/>
                <w:color w:val="000000"/>
              </w:rPr>
            </w:pPr>
          </w:p>
          <w:tbl>
            <w:tblPr>
              <w:tblW w:w="0" w:type="auto"/>
              <w:tblCellSpacing w:w="0" w:type="dxa"/>
              <w:tblLayout w:type="fixed"/>
              <w:tblCellMar>
                <w:left w:w="0" w:type="dxa"/>
                <w:right w:w="0" w:type="dxa"/>
              </w:tblCellMar>
              <w:tblLook w:val="04A0" w:firstRow="1" w:lastRow="0" w:firstColumn="1" w:lastColumn="0" w:noHBand="0" w:noVBand="1"/>
            </w:tblPr>
            <w:tblGrid>
              <w:gridCol w:w="2880"/>
            </w:tblGrid>
            <w:tr w:rsidR="00BE181E" w14:paraId="3F7EE4C0" w14:textId="77777777">
              <w:trPr>
                <w:trHeight w:val="509"/>
                <w:tblCellSpacing w:w="0" w:type="dxa"/>
              </w:trPr>
              <w:tc>
                <w:tcPr>
                  <w:tcW w:w="2880" w:type="dxa"/>
                  <w:vMerge w:val="restart"/>
                  <w:tcBorders>
                    <w:top w:val="single" w:sz="4" w:space="0" w:color="auto"/>
                    <w:left w:val="single" w:sz="4" w:space="0" w:color="auto"/>
                    <w:bottom w:val="single" w:sz="4" w:space="0" w:color="auto"/>
                    <w:right w:val="single" w:sz="4" w:space="0" w:color="auto"/>
                  </w:tcBorders>
                  <w:vAlign w:val="bottom"/>
                  <w:hideMark/>
                </w:tcPr>
                <w:p w14:paraId="62750CF4" w14:textId="77777777" w:rsidR="00BE181E" w:rsidRDefault="00BE181E">
                  <w:pPr>
                    <w:spacing w:after="0" w:line="240" w:lineRule="auto"/>
                    <w:ind w:left="-116" w:firstLine="142"/>
                    <w:rPr>
                      <w:rFonts w:ascii="Times New Roman" w:hAnsi="Times New Roman"/>
                      <w:b/>
                      <w:bCs/>
                      <w:color w:val="000000"/>
                    </w:rPr>
                  </w:pPr>
                  <w:r>
                    <w:rPr>
                      <w:rFonts w:ascii="Times New Roman" w:hAnsi="Times New Roman"/>
                      <w:b/>
                      <w:bCs/>
                      <w:color w:val="000000"/>
                    </w:rPr>
                    <w:t>Итого мягколиственное</w:t>
                  </w:r>
                </w:p>
              </w:tc>
            </w:tr>
            <w:tr w:rsidR="00BE181E" w14:paraId="4CCB4E47" w14:textId="77777777">
              <w:trPr>
                <w:trHeight w:val="509"/>
                <w:tblCellSpacing w:w="0" w:type="dxa"/>
              </w:trPr>
              <w:tc>
                <w:tcPr>
                  <w:tcW w:w="2880" w:type="dxa"/>
                  <w:vMerge/>
                  <w:tcBorders>
                    <w:top w:val="single" w:sz="4" w:space="0" w:color="auto"/>
                    <w:left w:val="single" w:sz="4" w:space="0" w:color="auto"/>
                    <w:bottom w:val="single" w:sz="4" w:space="0" w:color="auto"/>
                    <w:right w:val="single" w:sz="4" w:space="0" w:color="auto"/>
                  </w:tcBorders>
                  <w:vAlign w:val="center"/>
                  <w:hideMark/>
                </w:tcPr>
                <w:p w14:paraId="021A7A1D" w14:textId="77777777" w:rsidR="00BE181E" w:rsidRDefault="00BE181E">
                  <w:pPr>
                    <w:spacing w:after="0" w:line="240" w:lineRule="auto"/>
                    <w:rPr>
                      <w:rFonts w:ascii="Times New Roman" w:hAnsi="Times New Roman"/>
                      <w:b/>
                      <w:bCs/>
                      <w:color w:val="000000"/>
                    </w:rPr>
                  </w:pPr>
                </w:p>
              </w:tc>
            </w:tr>
          </w:tbl>
          <w:p w14:paraId="2E86C5ED" w14:textId="77777777" w:rsidR="00BE181E" w:rsidRDefault="00BE181E">
            <w:pPr>
              <w:spacing w:after="0" w:line="240" w:lineRule="auto"/>
              <w:rPr>
                <w:rFonts w:cs="Calibri"/>
                <w:sz w:val="20"/>
                <w:szCs w:val="20"/>
              </w:rPr>
            </w:pPr>
          </w:p>
        </w:tc>
        <w:tc>
          <w:tcPr>
            <w:tcW w:w="1134" w:type="dxa"/>
            <w:tcBorders>
              <w:top w:val="nil"/>
              <w:left w:val="nil"/>
              <w:bottom w:val="nil"/>
              <w:right w:val="single" w:sz="4" w:space="0" w:color="auto"/>
            </w:tcBorders>
            <w:vAlign w:val="bottom"/>
            <w:hideMark/>
          </w:tcPr>
          <w:p w14:paraId="0363CE32" w14:textId="77777777" w:rsidR="00BE181E" w:rsidRDefault="00BE181E">
            <w:pPr>
              <w:spacing w:after="0" w:line="240" w:lineRule="auto"/>
              <w:ind w:left="-426" w:firstLine="567"/>
              <w:jc w:val="right"/>
              <w:rPr>
                <w:rFonts w:ascii="Times New Roman" w:hAnsi="Times New Roman"/>
                <w:b/>
                <w:bCs/>
                <w:color w:val="000000"/>
              </w:rPr>
            </w:pPr>
            <w:r>
              <w:rPr>
                <w:rFonts w:ascii="Times New Roman" w:hAnsi="Times New Roman"/>
                <w:b/>
                <w:bCs/>
                <w:color w:val="000000"/>
              </w:rPr>
              <w:t>1324</w:t>
            </w:r>
          </w:p>
          <w:p w14:paraId="26EA1760" w14:textId="77777777" w:rsidR="00BE181E" w:rsidRDefault="00BE181E">
            <w:pPr>
              <w:spacing w:after="0" w:line="240" w:lineRule="auto"/>
              <w:ind w:left="-426" w:firstLine="567"/>
              <w:rPr>
                <w:rFonts w:ascii="Times New Roman" w:hAnsi="Times New Roman"/>
                <w:b/>
                <w:bCs/>
                <w:color w:val="000000"/>
              </w:rPr>
            </w:pPr>
            <w:r>
              <w:rPr>
                <w:rFonts w:ascii="Times New Roman" w:hAnsi="Times New Roman"/>
                <w:b/>
                <w:bCs/>
                <w:color w:val="000000"/>
              </w:rPr>
              <w:t>,0</w:t>
            </w:r>
          </w:p>
        </w:tc>
        <w:tc>
          <w:tcPr>
            <w:tcW w:w="850" w:type="dxa"/>
            <w:tcBorders>
              <w:top w:val="nil"/>
              <w:left w:val="single" w:sz="4" w:space="0" w:color="auto"/>
              <w:bottom w:val="single" w:sz="4" w:space="0" w:color="auto"/>
              <w:right w:val="single" w:sz="4" w:space="0" w:color="auto"/>
            </w:tcBorders>
            <w:vAlign w:val="bottom"/>
            <w:hideMark/>
          </w:tcPr>
          <w:p w14:paraId="7D8F951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58</w:t>
            </w:r>
          </w:p>
        </w:tc>
        <w:tc>
          <w:tcPr>
            <w:tcW w:w="709" w:type="dxa"/>
            <w:tcBorders>
              <w:top w:val="nil"/>
              <w:left w:val="single" w:sz="4" w:space="0" w:color="auto"/>
              <w:bottom w:val="single" w:sz="4" w:space="0" w:color="auto"/>
              <w:right w:val="single" w:sz="4" w:space="0" w:color="auto"/>
            </w:tcBorders>
            <w:vAlign w:val="bottom"/>
            <w:hideMark/>
          </w:tcPr>
          <w:p w14:paraId="08577DAF"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1,0</w:t>
            </w:r>
          </w:p>
        </w:tc>
        <w:tc>
          <w:tcPr>
            <w:tcW w:w="969" w:type="dxa"/>
            <w:tcBorders>
              <w:top w:val="nil"/>
              <w:left w:val="single" w:sz="4" w:space="0" w:color="auto"/>
              <w:bottom w:val="single" w:sz="4" w:space="0" w:color="auto"/>
              <w:right w:val="single" w:sz="4" w:space="0" w:color="auto"/>
            </w:tcBorders>
            <w:vAlign w:val="bottom"/>
            <w:hideMark/>
          </w:tcPr>
          <w:p w14:paraId="1F7D4C76"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0,75</w:t>
            </w:r>
          </w:p>
        </w:tc>
        <w:tc>
          <w:tcPr>
            <w:tcW w:w="1016" w:type="dxa"/>
            <w:tcBorders>
              <w:top w:val="nil"/>
              <w:left w:val="single" w:sz="4" w:space="0" w:color="auto"/>
              <w:bottom w:val="single" w:sz="4" w:space="0" w:color="auto"/>
              <w:right w:val="single" w:sz="4" w:space="0" w:color="auto"/>
            </w:tcBorders>
            <w:vAlign w:val="bottom"/>
            <w:hideMark/>
          </w:tcPr>
          <w:p w14:paraId="24EB12F3"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210</w:t>
            </w:r>
          </w:p>
        </w:tc>
        <w:tc>
          <w:tcPr>
            <w:tcW w:w="1134" w:type="dxa"/>
            <w:tcBorders>
              <w:top w:val="nil"/>
              <w:left w:val="single" w:sz="4" w:space="0" w:color="auto"/>
              <w:bottom w:val="single" w:sz="4" w:space="0" w:color="auto"/>
              <w:right w:val="single" w:sz="4" w:space="0" w:color="auto"/>
            </w:tcBorders>
            <w:vAlign w:val="bottom"/>
            <w:hideMark/>
          </w:tcPr>
          <w:p w14:paraId="6942C413"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259</w:t>
            </w:r>
          </w:p>
        </w:tc>
        <w:tc>
          <w:tcPr>
            <w:tcW w:w="670" w:type="dxa"/>
            <w:tcBorders>
              <w:top w:val="nil"/>
              <w:left w:val="single" w:sz="4" w:space="0" w:color="auto"/>
              <w:bottom w:val="single" w:sz="4" w:space="0" w:color="auto"/>
              <w:right w:val="single" w:sz="4" w:space="0" w:color="auto"/>
            </w:tcBorders>
            <w:vAlign w:val="bottom"/>
            <w:hideMark/>
          </w:tcPr>
          <w:p w14:paraId="4168F7E6"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3,7</w:t>
            </w:r>
          </w:p>
        </w:tc>
        <w:tc>
          <w:tcPr>
            <w:tcW w:w="2322" w:type="dxa"/>
            <w:tcBorders>
              <w:top w:val="single" w:sz="4" w:space="0" w:color="auto"/>
              <w:left w:val="single" w:sz="4" w:space="0" w:color="auto"/>
              <w:bottom w:val="single" w:sz="4" w:space="0" w:color="auto"/>
              <w:right w:val="single" w:sz="4" w:space="0" w:color="auto"/>
            </w:tcBorders>
            <w:vAlign w:val="bottom"/>
            <w:hideMark/>
          </w:tcPr>
          <w:p w14:paraId="72FB1B14"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6Б3Ос1Олч+</w:t>
            </w:r>
            <w:proofErr w:type="gramStart"/>
            <w:r>
              <w:rPr>
                <w:rFonts w:ascii="Times New Roman" w:hAnsi="Times New Roman"/>
                <w:b/>
                <w:bCs/>
                <w:color w:val="000000"/>
              </w:rPr>
              <w:t>Е,Ив</w:t>
            </w:r>
            <w:proofErr w:type="gramEnd"/>
            <w:r>
              <w:rPr>
                <w:rFonts w:ascii="Times New Roman" w:hAnsi="Times New Roman"/>
                <w:b/>
                <w:bCs/>
                <w:color w:val="000000"/>
              </w:rPr>
              <w:t>,Олс</w:t>
            </w:r>
          </w:p>
        </w:tc>
      </w:tr>
      <w:tr w:rsidR="00BE181E" w14:paraId="4C7DA815" w14:textId="77777777" w:rsidTr="00BE181E">
        <w:trPr>
          <w:gridAfter w:val="1"/>
          <w:wAfter w:w="343" w:type="dxa"/>
          <w:trHeight w:val="750"/>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1B5BEBE6"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ВСЕГО:</w:t>
            </w:r>
          </w:p>
        </w:tc>
        <w:tc>
          <w:tcPr>
            <w:tcW w:w="1134" w:type="dxa"/>
            <w:tcBorders>
              <w:top w:val="nil"/>
              <w:left w:val="nil"/>
              <w:bottom w:val="single" w:sz="4" w:space="0" w:color="auto"/>
              <w:right w:val="single" w:sz="4" w:space="0" w:color="auto"/>
            </w:tcBorders>
            <w:vAlign w:val="bottom"/>
            <w:hideMark/>
          </w:tcPr>
          <w:p w14:paraId="3075890F"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1475,0</w:t>
            </w:r>
          </w:p>
        </w:tc>
        <w:tc>
          <w:tcPr>
            <w:tcW w:w="850" w:type="dxa"/>
            <w:tcBorders>
              <w:top w:val="nil"/>
              <w:left w:val="nil"/>
              <w:bottom w:val="single" w:sz="4" w:space="0" w:color="auto"/>
              <w:right w:val="single" w:sz="4" w:space="0" w:color="auto"/>
            </w:tcBorders>
            <w:vAlign w:val="bottom"/>
            <w:hideMark/>
          </w:tcPr>
          <w:p w14:paraId="2817C843"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66</w:t>
            </w:r>
          </w:p>
        </w:tc>
        <w:tc>
          <w:tcPr>
            <w:tcW w:w="709" w:type="dxa"/>
            <w:tcBorders>
              <w:top w:val="nil"/>
              <w:left w:val="nil"/>
              <w:bottom w:val="single" w:sz="4" w:space="0" w:color="auto"/>
              <w:right w:val="single" w:sz="4" w:space="0" w:color="auto"/>
            </w:tcBorders>
            <w:vAlign w:val="bottom"/>
            <w:hideMark/>
          </w:tcPr>
          <w:p w14:paraId="336A7494"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1,3</w:t>
            </w:r>
          </w:p>
        </w:tc>
        <w:tc>
          <w:tcPr>
            <w:tcW w:w="969" w:type="dxa"/>
            <w:tcBorders>
              <w:top w:val="nil"/>
              <w:left w:val="nil"/>
              <w:bottom w:val="single" w:sz="4" w:space="0" w:color="auto"/>
              <w:right w:val="single" w:sz="4" w:space="0" w:color="auto"/>
            </w:tcBorders>
            <w:vAlign w:val="bottom"/>
            <w:hideMark/>
          </w:tcPr>
          <w:p w14:paraId="16071B20"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0,74</w:t>
            </w:r>
          </w:p>
        </w:tc>
        <w:tc>
          <w:tcPr>
            <w:tcW w:w="1016" w:type="dxa"/>
            <w:tcBorders>
              <w:top w:val="nil"/>
              <w:left w:val="nil"/>
              <w:bottom w:val="single" w:sz="4" w:space="0" w:color="auto"/>
              <w:right w:val="single" w:sz="4" w:space="0" w:color="auto"/>
            </w:tcBorders>
            <w:vAlign w:val="bottom"/>
            <w:hideMark/>
          </w:tcPr>
          <w:p w14:paraId="29A8476F"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212</w:t>
            </w:r>
          </w:p>
        </w:tc>
        <w:tc>
          <w:tcPr>
            <w:tcW w:w="1134" w:type="dxa"/>
            <w:tcBorders>
              <w:top w:val="nil"/>
              <w:left w:val="nil"/>
              <w:bottom w:val="single" w:sz="4" w:space="0" w:color="auto"/>
              <w:right w:val="single" w:sz="4" w:space="0" w:color="auto"/>
            </w:tcBorders>
            <w:vAlign w:val="bottom"/>
            <w:hideMark/>
          </w:tcPr>
          <w:p w14:paraId="37C938A1"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257</w:t>
            </w:r>
          </w:p>
        </w:tc>
        <w:tc>
          <w:tcPr>
            <w:tcW w:w="670" w:type="dxa"/>
            <w:tcBorders>
              <w:top w:val="nil"/>
              <w:left w:val="nil"/>
              <w:bottom w:val="single" w:sz="4" w:space="0" w:color="auto"/>
              <w:right w:val="single" w:sz="4" w:space="0" w:color="auto"/>
            </w:tcBorders>
            <w:vAlign w:val="bottom"/>
            <w:hideMark/>
          </w:tcPr>
          <w:p w14:paraId="3D8E4105"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3,5</w:t>
            </w:r>
          </w:p>
        </w:tc>
        <w:tc>
          <w:tcPr>
            <w:tcW w:w="2322" w:type="dxa"/>
            <w:tcBorders>
              <w:top w:val="single" w:sz="4" w:space="0" w:color="auto"/>
              <w:left w:val="nil"/>
              <w:bottom w:val="single" w:sz="4" w:space="0" w:color="auto"/>
              <w:right w:val="single" w:sz="4" w:space="0" w:color="auto"/>
            </w:tcBorders>
            <w:vAlign w:val="bottom"/>
            <w:hideMark/>
          </w:tcPr>
          <w:p w14:paraId="15613011"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5Б2Ос1Олч2Е+</w:t>
            </w:r>
            <w:proofErr w:type="gramStart"/>
            <w:r>
              <w:rPr>
                <w:rFonts w:ascii="Times New Roman" w:hAnsi="Times New Roman"/>
                <w:b/>
                <w:bCs/>
                <w:color w:val="000000"/>
              </w:rPr>
              <w:t>Ив,Олс</w:t>
            </w:r>
            <w:proofErr w:type="gramEnd"/>
          </w:p>
        </w:tc>
      </w:tr>
      <w:tr w:rsidR="00BE181E" w14:paraId="7E02FB09"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0BA61868" w14:textId="77777777" w:rsidR="00BE181E" w:rsidRDefault="00BE181E">
            <w:pPr>
              <w:spacing w:after="0" w:line="240" w:lineRule="auto"/>
              <w:ind w:left="-426" w:firstLine="567"/>
              <w:jc w:val="center"/>
              <w:rPr>
                <w:rFonts w:ascii="Times New Roman" w:hAnsi="Times New Roman"/>
                <w:b/>
                <w:bCs/>
                <w:i/>
                <w:iCs/>
                <w:color w:val="000000"/>
              </w:rPr>
            </w:pPr>
            <w:r>
              <w:rPr>
                <w:rFonts w:ascii="Times New Roman" w:hAnsi="Times New Roman"/>
                <w:b/>
                <w:bCs/>
                <w:i/>
                <w:iCs/>
                <w:color w:val="000000"/>
              </w:rPr>
              <w:t>Договор аренды № 02-02-16/ 237-2008 от 13.08.2008 г.</w:t>
            </w:r>
          </w:p>
        </w:tc>
      </w:tr>
      <w:tr w:rsidR="00BE181E" w14:paraId="7787EED7"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53657D62"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Хозяйство - хвойное</w:t>
            </w:r>
          </w:p>
        </w:tc>
      </w:tr>
      <w:tr w:rsidR="00BE181E" w14:paraId="591C4E24"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34E2B0E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Сосна</w:t>
            </w:r>
          </w:p>
        </w:tc>
        <w:tc>
          <w:tcPr>
            <w:tcW w:w="992" w:type="dxa"/>
            <w:tcBorders>
              <w:top w:val="nil"/>
              <w:left w:val="nil"/>
              <w:bottom w:val="single" w:sz="4" w:space="0" w:color="auto"/>
              <w:right w:val="single" w:sz="4" w:space="0" w:color="auto"/>
            </w:tcBorders>
            <w:vAlign w:val="bottom"/>
            <w:hideMark/>
          </w:tcPr>
          <w:p w14:paraId="77AA79FE"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20133</w:t>
            </w:r>
          </w:p>
        </w:tc>
        <w:tc>
          <w:tcPr>
            <w:tcW w:w="1134" w:type="dxa"/>
            <w:tcBorders>
              <w:top w:val="single" w:sz="4" w:space="0" w:color="auto"/>
              <w:left w:val="nil"/>
              <w:bottom w:val="single" w:sz="4" w:space="0" w:color="auto"/>
              <w:right w:val="single" w:sz="4" w:space="0" w:color="auto"/>
            </w:tcBorders>
            <w:vAlign w:val="bottom"/>
            <w:hideMark/>
          </w:tcPr>
          <w:p w14:paraId="6216F5D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1689,4</w:t>
            </w:r>
          </w:p>
        </w:tc>
        <w:tc>
          <w:tcPr>
            <w:tcW w:w="850" w:type="dxa"/>
            <w:tcBorders>
              <w:top w:val="nil"/>
              <w:left w:val="nil"/>
              <w:bottom w:val="single" w:sz="4" w:space="0" w:color="auto"/>
              <w:right w:val="single" w:sz="4" w:space="0" w:color="auto"/>
            </w:tcBorders>
            <w:vAlign w:val="bottom"/>
            <w:hideMark/>
          </w:tcPr>
          <w:p w14:paraId="25E1262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102</w:t>
            </w:r>
          </w:p>
        </w:tc>
        <w:tc>
          <w:tcPr>
            <w:tcW w:w="709" w:type="dxa"/>
            <w:tcBorders>
              <w:top w:val="nil"/>
              <w:left w:val="nil"/>
              <w:bottom w:val="single" w:sz="4" w:space="0" w:color="auto"/>
              <w:right w:val="single" w:sz="4" w:space="0" w:color="auto"/>
            </w:tcBorders>
            <w:vAlign w:val="bottom"/>
            <w:hideMark/>
          </w:tcPr>
          <w:p w14:paraId="4982384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4,2</w:t>
            </w:r>
          </w:p>
        </w:tc>
        <w:tc>
          <w:tcPr>
            <w:tcW w:w="969" w:type="dxa"/>
            <w:tcBorders>
              <w:top w:val="nil"/>
              <w:left w:val="nil"/>
              <w:bottom w:val="single" w:sz="4" w:space="0" w:color="auto"/>
              <w:right w:val="single" w:sz="4" w:space="0" w:color="auto"/>
            </w:tcBorders>
            <w:vAlign w:val="bottom"/>
            <w:hideMark/>
          </w:tcPr>
          <w:p w14:paraId="23B5006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0,62</w:t>
            </w:r>
          </w:p>
        </w:tc>
        <w:tc>
          <w:tcPr>
            <w:tcW w:w="1016" w:type="dxa"/>
            <w:tcBorders>
              <w:top w:val="nil"/>
              <w:left w:val="nil"/>
              <w:bottom w:val="single" w:sz="4" w:space="0" w:color="auto"/>
              <w:right w:val="single" w:sz="4" w:space="0" w:color="auto"/>
            </w:tcBorders>
            <w:vAlign w:val="bottom"/>
            <w:hideMark/>
          </w:tcPr>
          <w:p w14:paraId="71DCA99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174</w:t>
            </w:r>
          </w:p>
        </w:tc>
        <w:tc>
          <w:tcPr>
            <w:tcW w:w="1134" w:type="dxa"/>
            <w:tcBorders>
              <w:top w:val="nil"/>
              <w:left w:val="nil"/>
              <w:bottom w:val="single" w:sz="4" w:space="0" w:color="auto"/>
              <w:right w:val="single" w:sz="4" w:space="0" w:color="auto"/>
            </w:tcBorders>
            <w:vAlign w:val="bottom"/>
            <w:hideMark/>
          </w:tcPr>
          <w:p w14:paraId="3962AE3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190</w:t>
            </w:r>
          </w:p>
        </w:tc>
        <w:tc>
          <w:tcPr>
            <w:tcW w:w="670" w:type="dxa"/>
            <w:tcBorders>
              <w:top w:val="nil"/>
              <w:left w:val="nil"/>
              <w:bottom w:val="single" w:sz="4" w:space="0" w:color="auto"/>
              <w:right w:val="single" w:sz="4" w:space="0" w:color="auto"/>
            </w:tcBorders>
            <w:vAlign w:val="bottom"/>
            <w:hideMark/>
          </w:tcPr>
          <w:p w14:paraId="19C356C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1,8</w:t>
            </w:r>
          </w:p>
        </w:tc>
        <w:tc>
          <w:tcPr>
            <w:tcW w:w="2322" w:type="dxa"/>
            <w:tcBorders>
              <w:top w:val="single" w:sz="4" w:space="0" w:color="auto"/>
              <w:left w:val="nil"/>
              <w:bottom w:val="single" w:sz="4" w:space="0" w:color="auto"/>
              <w:right w:val="single" w:sz="4" w:space="0" w:color="auto"/>
            </w:tcBorders>
            <w:vAlign w:val="bottom"/>
            <w:hideMark/>
          </w:tcPr>
          <w:p w14:paraId="75E479A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7С1Е2Б+Ос</w:t>
            </w:r>
          </w:p>
        </w:tc>
      </w:tr>
      <w:tr w:rsidR="00BE181E" w14:paraId="250F56D2"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2DEE9DC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Ель</w:t>
            </w:r>
          </w:p>
        </w:tc>
        <w:tc>
          <w:tcPr>
            <w:tcW w:w="992" w:type="dxa"/>
            <w:tcBorders>
              <w:top w:val="nil"/>
              <w:left w:val="nil"/>
              <w:bottom w:val="single" w:sz="4" w:space="0" w:color="auto"/>
              <w:right w:val="single" w:sz="4" w:space="0" w:color="auto"/>
            </w:tcBorders>
            <w:vAlign w:val="bottom"/>
            <w:hideMark/>
          </w:tcPr>
          <w:p w14:paraId="3626FDC9"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10E2C77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1656,1</w:t>
            </w:r>
          </w:p>
        </w:tc>
        <w:tc>
          <w:tcPr>
            <w:tcW w:w="850" w:type="dxa"/>
            <w:tcBorders>
              <w:top w:val="nil"/>
              <w:left w:val="nil"/>
              <w:bottom w:val="single" w:sz="4" w:space="0" w:color="auto"/>
              <w:right w:val="single" w:sz="4" w:space="0" w:color="auto"/>
            </w:tcBorders>
            <w:vAlign w:val="bottom"/>
            <w:hideMark/>
          </w:tcPr>
          <w:p w14:paraId="670BB41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97</w:t>
            </w:r>
          </w:p>
        </w:tc>
        <w:tc>
          <w:tcPr>
            <w:tcW w:w="709" w:type="dxa"/>
            <w:tcBorders>
              <w:top w:val="nil"/>
              <w:left w:val="nil"/>
              <w:bottom w:val="single" w:sz="4" w:space="0" w:color="auto"/>
              <w:right w:val="single" w:sz="4" w:space="0" w:color="auto"/>
            </w:tcBorders>
            <w:vAlign w:val="bottom"/>
            <w:hideMark/>
          </w:tcPr>
          <w:p w14:paraId="4709B51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3,1</w:t>
            </w:r>
          </w:p>
        </w:tc>
        <w:tc>
          <w:tcPr>
            <w:tcW w:w="969" w:type="dxa"/>
            <w:tcBorders>
              <w:top w:val="nil"/>
              <w:left w:val="nil"/>
              <w:bottom w:val="single" w:sz="4" w:space="0" w:color="auto"/>
              <w:right w:val="single" w:sz="4" w:space="0" w:color="auto"/>
            </w:tcBorders>
            <w:vAlign w:val="bottom"/>
            <w:hideMark/>
          </w:tcPr>
          <w:p w14:paraId="5A753D8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0,65</w:t>
            </w:r>
          </w:p>
        </w:tc>
        <w:tc>
          <w:tcPr>
            <w:tcW w:w="1016" w:type="dxa"/>
            <w:tcBorders>
              <w:top w:val="nil"/>
              <w:left w:val="nil"/>
              <w:bottom w:val="single" w:sz="4" w:space="0" w:color="auto"/>
              <w:right w:val="single" w:sz="4" w:space="0" w:color="auto"/>
            </w:tcBorders>
            <w:vAlign w:val="bottom"/>
            <w:hideMark/>
          </w:tcPr>
          <w:p w14:paraId="5EC6156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237</w:t>
            </w:r>
          </w:p>
        </w:tc>
        <w:tc>
          <w:tcPr>
            <w:tcW w:w="1134" w:type="dxa"/>
            <w:tcBorders>
              <w:top w:val="nil"/>
              <w:left w:val="nil"/>
              <w:bottom w:val="single" w:sz="4" w:space="0" w:color="auto"/>
              <w:right w:val="single" w:sz="4" w:space="0" w:color="auto"/>
            </w:tcBorders>
            <w:vAlign w:val="bottom"/>
            <w:hideMark/>
          </w:tcPr>
          <w:p w14:paraId="70309E9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264</w:t>
            </w:r>
          </w:p>
        </w:tc>
        <w:tc>
          <w:tcPr>
            <w:tcW w:w="670" w:type="dxa"/>
            <w:tcBorders>
              <w:top w:val="nil"/>
              <w:left w:val="nil"/>
              <w:bottom w:val="single" w:sz="4" w:space="0" w:color="auto"/>
              <w:right w:val="single" w:sz="4" w:space="0" w:color="auto"/>
            </w:tcBorders>
            <w:vAlign w:val="bottom"/>
            <w:hideMark/>
          </w:tcPr>
          <w:p w14:paraId="1441A05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w:t>
            </w:r>
          </w:p>
        </w:tc>
        <w:tc>
          <w:tcPr>
            <w:tcW w:w="2322" w:type="dxa"/>
            <w:tcBorders>
              <w:top w:val="single" w:sz="4" w:space="0" w:color="auto"/>
              <w:left w:val="nil"/>
              <w:bottom w:val="single" w:sz="4" w:space="0" w:color="auto"/>
              <w:right w:val="single" w:sz="4" w:space="0" w:color="auto"/>
            </w:tcBorders>
            <w:vAlign w:val="bottom"/>
            <w:hideMark/>
          </w:tcPr>
          <w:p w14:paraId="34B1D39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6Е1С2Б1Ос</w:t>
            </w:r>
          </w:p>
        </w:tc>
      </w:tr>
      <w:tr w:rsidR="00BE181E" w14:paraId="3DB99433" w14:textId="77777777" w:rsidTr="00BE181E">
        <w:trPr>
          <w:gridAfter w:val="1"/>
          <w:wAfter w:w="343" w:type="dxa"/>
          <w:trHeight w:val="510"/>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58827FA5"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Итого хвойные</w:t>
            </w:r>
          </w:p>
        </w:tc>
        <w:tc>
          <w:tcPr>
            <w:tcW w:w="1134" w:type="dxa"/>
            <w:tcBorders>
              <w:top w:val="nil"/>
              <w:left w:val="nil"/>
              <w:bottom w:val="single" w:sz="4" w:space="0" w:color="auto"/>
              <w:right w:val="single" w:sz="4" w:space="0" w:color="auto"/>
            </w:tcBorders>
            <w:vAlign w:val="bottom"/>
            <w:hideMark/>
          </w:tcPr>
          <w:p w14:paraId="2167B01D"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3345,5</w:t>
            </w:r>
          </w:p>
        </w:tc>
        <w:tc>
          <w:tcPr>
            <w:tcW w:w="850" w:type="dxa"/>
            <w:tcBorders>
              <w:top w:val="nil"/>
              <w:left w:val="nil"/>
              <w:bottom w:val="single" w:sz="4" w:space="0" w:color="auto"/>
              <w:right w:val="single" w:sz="4" w:space="0" w:color="auto"/>
            </w:tcBorders>
            <w:vAlign w:val="bottom"/>
            <w:hideMark/>
          </w:tcPr>
          <w:p w14:paraId="21DC13D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100</w:t>
            </w:r>
          </w:p>
        </w:tc>
        <w:tc>
          <w:tcPr>
            <w:tcW w:w="709" w:type="dxa"/>
            <w:tcBorders>
              <w:top w:val="nil"/>
              <w:left w:val="nil"/>
              <w:bottom w:val="single" w:sz="4" w:space="0" w:color="auto"/>
              <w:right w:val="single" w:sz="4" w:space="0" w:color="auto"/>
            </w:tcBorders>
            <w:vAlign w:val="bottom"/>
            <w:hideMark/>
          </w:tcPr>
          <w:p w14:paraId="12F1E7A4"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3,6</w:t>
            </w:r>
          </w:p>
        </w:tc>
        <w:tc>
          <w:tcPr>
            <w:tcW w:w="969" w:type="dxa"/>
            <w:tcBorders>
              <w:top w:val="nil"/>
              <w:left w:val="nil"/>
              <w:bottom w:val="single" w:sz="4" w:space="0" w:color="auto"/>
              <w:right w:val="single" w:sz="4" w:space="0" w:color="auto"/>
            </w:tcBorders>
            <w:vAlign w:val="bottom"/>
            <w:hideMark/>
          </w:tcPr>
          <w:p w14:paraId="65502B75"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0,64</w:t>
            </w:r>
          </w:p>
        </w:tc>
        <w:tc>
          <w:tcPr>
            <w:tcW w:w="1016" w:type="dxa"/>
            <w:tcBorders>
              <w:top w:val="nil"/>
              <w:left w:val="nil"/>
              <w:bottom w:val="single" w:sz="4" w:space="0" w:color="auto"/>
              <w:right w:val="single" w:sz="4" w:space="0" w:color="auto"/>
            </w:tcBorders>
            <w:vAlign w:val="bottom"/>
            <w:hideMark/>
          </w:tcPr>
          <w:p w14:paraId="4FA02023"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205</w:t>
            </w:r>
          </w:p>
        </w:tc>
        <w:tc>
          <w:tcPr>
            <w:tcW w:w="1134" w:type="dxa"/>
            <w:tcBorders>
              <w:top w:val="nil"/>
              <w:left w:val="nil"/>
              <w:bottom w:val="single" w:sz="4" w:space="0" w:color="auto"/>
              <w:right w:val="single" w:sz="4" w:space="0" w:color="auto"/>
            </w:tcBorders>
            <w:vAlign w:val="bottom"/>
            <w:hideMark/>
          </w:tcPr>
          <w:p w14:paraId="4CFDC97D"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231</w:t>
            </w:r>
          </w:p>
        </w:tc>
        <w:tc>
          <w:tcPr>
            <w:tcW w:w="670" w:type="dxa"/>
            <w:tcBorders>
              <w:top w:val="nil"/>
              <w:left w:val="nil"/>
              <w:bottom w:val="single" w:sz="4" w:space="0" w:color="auto"/>
              <w:right w:val="single" w:sz="4" w:space="0" w:color="auto"/>
            </w:tcBorders>
            <w:vAlign w:val="bottom"/>
            <w:hideMark/>
          </w:tcPr>
          <w:p w14:paraId="3F279408"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2,0</w:t>
            </w:r>
          </w:p>
        </w:tc>
        <w:tc>
          <w:tcPr>
            <w:tcW w:w="2322" w:type="dxa"/>
            <w:tcBorders>
              <w:top w:val="single" w:sz="4" w:space="0" w:color="auto"/>
              <w:left w:val="nil"/>
              <w:bottom w:val="single" w:sz="4" w:space="0" w:color="auto"/>
              <w:right w:val="single" w:sz="4" w:space="0" w:color="auto"/>
            </w:tcBorders>
            <w:vAlign w:val="bottom"/>
            <w:hideMark/>
          </w:tcPr>
          <w:p w14:paraId="6C66C5A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4С3Е2Б1Ос</w:t>
            </w:r>
          </w:p>
        </w:tc>
      </w:tr>
      <w:tr w:rsidR="00BE181E" w14:paraId="6098E910"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13773E2C"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Хозяйство - мягколиственное</w:t>
            </w:r>
          </w:p>
        </w:tc>
      </w:tr>
      <w:tr w:rsidR="00BE181E" w14:paraId="09401E21"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6531E4C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Береза</w:t>
            </w:r>
          </w:p>
        </w:tc>
        <w:tc>
          <w:tcPr>
            <w:tcW w:w="992" w:type="dxa"/>
            <w:tcBorders>
              <w:top w:val="nil"/>
              <w:left w:val="nil"/>
              <w:bottom w:val="single" w:sz="4" w:space="0" w:color="auto"/>
              <w:right w:val="single" w:sz="4" w:space="0" w:color="auto"/>
            </w:tcBorders>
            <w:hideMark/>
          </w:tcPr>
          <w:p w14:paraId="46236C15"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57F632C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2803,1</w:t>
            </w:r>
          </w:p>
        </w:tc>
        <w:tc>
          <w:tcPr>
            <w:tcW w:w="850" w:type="dxa"/>
            <w:tcBorders>
              <w:top w:val="nil"/>
              <w:left w:val="nil"/>
              <w:bottom w:val="single" w:sz="4" w:space="0" w:color="auto"/>
              <w:right w:val="single" w:sz="4" w:space="0" w:color="auto"/>
            </w:tcBorders>
            <w:vAlign w:val="bottom"/>
            <w:hideMark/>
          </w:tcPr>
          <w:p w14:paraId="1B06CB4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70</w:t>
            </w:r>
          </w:p>
        </w:tc>
        <w:tc>
          <w:tcPr>
            <w:tcW w:w="709" w:type="dxa"/>
            <w:tcBorders>
              <w:top w:val="nil"/>
              <w:left w:val="nil"/>
              <w:bottom w:val="single" w:sz="4" w:space="0" w:color="auto"/>
              <w:right w:val="single" w:sz="4" w:space="0" w:color="auto"/>
            </w:tcBorders>
            <w:vAlign w:val="bottom"/>
            <w:hideMark/>
          </w:tcPr>
          <w:p w14:paraId="6EB0DAC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1,3</w:t>
            </w:r>
          </w:p>
        </w:tc>
        <w:tc>
          <w:tcPr>
            <w:tcW w:w="969" w:type="dxa"/>
            <w:tcBorders>
              <w:top w:val="nil"/>
              <w:left w:val="nil"/>
              <w:bottom w:val="single" w:sz="4" w:space="0" w:color="auto"/>
              <w:right w:val="single" w:sz="4" w:space="0" w:color="auto"/>
            </w:tcBorders>
            <w:vAlign w:val="bottom"/>
            <w:hideMark/>
          </w:tcPr>
          <w:p w14:paraId="11C5CD6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0,72</w:t>
            </w:r>
          </w:p>
        </w:tc>
        <w:tc>
          <w:tcPr>
            <w:tcW w:w="1016" w:type="dxa"/>
            <w:tcBorders>
              <w:top w:val="nil"/>
              <w:left w:val="nil"/>
              <w:bottom w:val="single" w:sz="4" w:space="0" w:color="auto"/>
              <w:right w:val="single" w:sz="4" w:space="0" w:color="auto"/>
            </w:tcBorders>
            <w:vAlign w:val="bottom"/>
            <w:hideMark/>
          </w:tcPr>
          <w:p w14:paraId="6C668CD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213</w:t>
            </w:r>
          </w:p>
        </w:tc>
        <w:tc>
          <w:tcPr>
            <w:tcW w:w="1134" w:type="dxa"/>
            <w:tcBorders>
              <w:top w:val="nil"/>
              <w:left w:val="nil"/>
              <w:bottom w:val="single" w:sz="4" w:space="0" w:color="auto"/>
              <w:right w:val="single" w:sz="4" w:space="0" w:color="auto"/>
            </w:tcBorders>
            <w:vAlign w:val="bottom"/>
            <w:hideMark/>
          </w:tcPr>
          <w:p w14:paraId="3536D1F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249</w:t>
            </w:r>
          </w:p>
        </w:tc>
        <w:tc>
          <w:tcPr>
            <w:tcW w:w="670" w:type="dxa"/>
            <w:tcBorders>
              <w:top w:val="nil"/>
              <w:left w:val="nil"/>
              <w:bottom w:val="single" w:sz="4" w:space="0" w:color="auto"/>
              <w:right w:val="single" w:sz="4" w:space="0" w:color="auto"/>
            </w:tcBorders>
            <w:vAlign w:val="bottom"/>
            <w:hideMark/>
          </w:tcPr>
          <w:p w14:paraId="1321453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2,9</w:t>
            </w:r>
          </w:p>
        </w:tc>
        <w:tc>
          <w:tcPr>
            <w:tcW w:w="2322" w:type="dxa"/>
            <w:tcBorders>
              <w:top w:val="single" w:sz="4" w:space="0" w:color="auto"/>
              <w:left w:val="nil"/>
              <w:bottom w:val="single" w:sz="4" w:space="0" w:color="auto"/>
              <w:right w:val="single" w:sz="4" w:space="0" w:color="auto"/>
            </w:tcBorders>
            <w:vAlign w:val="bottom"/>
            <w:hideMark/>
          </w:tcPr>
          <w:p w14:paraId="7E687AE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5Б2Ос1Олс1Е1С</w:t>
            </w:r>
          </w:p>
        </w:tc>
      </w:tr>
      <w:tr w:rsidR="00BE181E" w14:paraId="4B0116D8"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7BD0979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Осина</w:t>
            </w:r>
          </w:p>
        </w:tc>
        <w:tc>
          <w:tcPr>
            <w:tcW w:w="992" w:type="dxa"/>
            <w:tcBorders>
              <w:top w:val="nil"/>
              <w:left w:val="nil"/>
              <w:bottom w:val="single" w:sz="4" w:space="0" w:color="auto"/>
              <w:right w:val="single" w:sz="4" w:space="0" w:color="auto"/>
            </w:tcBorders>
            <w:hideMark/>
          </w:tcPr>
          <w:p w14:paraId="0C54D0F4"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2CE0EA9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447,0</w:t>
            </w:r>
          </w:p>
        </w:tc>
        <w:tc>
          <w:tcPr>
            <w:tcW w:w="850" w:type="dxa"/>
            <w:tcBorders>
              <w:top w:val="nil"/>
              <w:left w:val="nil"/>
              <w:bottom w:val="single" w:sz="4" w:space="0" w:color="auto"/>
              <w:right w:val="single" w:sz="4" w:space="0" w:color="auto"/>
            </w:tcBorders>
            <w:vAlign w:val="bottom"/>
            <w:hideMark/>
          </w:tcPr>
          <w:p w14:paraId="4B94ADC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52</w:t>
            </w:r>
          </w:p>
        </w:tc>
        <w:tc>
          <w:tcPr>
            <w:tcW w:w="709" w:type="dxa"/>
            <w:tcBorders>
              <w:top w:val="nil"/>
              <w:left w:val="nil"/>
              <w:bottom w:val="single" w:sz="4" w:space="0" w:color="auto"/>
              <w:right w:val="single" w:sz="4" w:space="0" w:color="auto"/>
            </w:tcBorders>
            <w:vAlign w:val="bottom"/>
            <w:hideMark/>
          </w:tcPr>
          <w:p w14:paraId="21DB55A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1,5</w:t>
            </w:r>
          </w:p>
        </w:tc>
        <w:tc>
          <w:tcPr>
            <w:tcW w:w="969" w:type="dxa"/>
            <w:tcBorders>
              <w:top w:val="nil"/>
              <w:left w:val="nil"/>
              <w:bottom w:val="single" w:sz="4" w:space="0" w:color="auto"/>
              <w:right w:val="single" w:sz="4" w:space="0" w:color="auto"/>
            </w:tcBorders>
            <w:vAlign w:val="bottom"/>
            <w:hideMark/>
          </w:tcPr>
          <w:p w14:paraId="7670CD0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0,71</w:t>
            </w:r>
          </w:p>
        </w:tc>
        <w:tc>
          <w:tcPr>
            <w:tcW w:w="1016" w:type="dxa"/>
            <w:tcBorders>
              <w:top w:val="nil"/>
              <w:left w:val="nil"/>
              <w:bottom w:val="single" w:sz="4" w:space="0" w:color="auto"/>
              <w:right w:val="single" w:sz="4" w:space="0" w:color="auto"/>
            </w:tcBorders>
            <w:vAlign w:val="bottom"/>
            <w:hideMark/>
          </w:tcPr>
          <w:p w14:paraId="6075EFE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184</w:t>
            </w:r>
          </w:p>
        </w:tc>
        <w:tc>
          <w:tcPr>
            <w:tcW w:w="1134" w:type="dxa"/>
            <w:tcBorders>
              <w:top w:val="nil"/>
              <w:left w:val="nil"/>
              <w:bottom w:val="single" w:sz="4" w:space="0" w:color="auto"/>
              <w:right w:val="single" w:sz="4" w:space="0" w:color="auto"/>
            </w:tcBorders>
            <w:vAlign w:val="bottom"/>
            <w:hideMark/>
          </w:tcPr>
          <w:p w14:paraId="2780C4C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345</w:t>
            </w:r>
          </w:p>
        </w:tc>
        <w:tc>
          <w:tcPr>
            <w:tcW w:w="670" w:type="dxa"/>
            <w:tcBorders>
              <w:top w:val="nil"/>
              <w:left w:val="nil"/>
              <w:bottom w:val="single" w:sz="4" w:space="0" w:color="auto"/>
              <w:right w:val="single" w:sz="4" w:space="0" w:color="auto"/>
            </w:tcBorders>
            <w:vAlign w:val="bottom"/>
            <w:hideMark/>
          </w:tcPr>
          <w:p w14:paraId="120A2D6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2,8</w:t>
            </w:r>
          </w:p>
        </w:tc>
        <w:tc>
          <w:tcPr>
            <w:tcW w:w="2322" w:type="dxa"/>
            <w:tcBorders>
              <w:top w:val="single" w:sz="4" w:space="0" w:color="auto"/>
              <w:left w:val="nil"/>
              <w:bottom w:val="single" w:sz="4" w:space="0" w:color="auto"/>
              <w:right w:val="single" w:sz="4" w:space="0" w:color="auto"/>
            </w:tcBorders>
            <w:vAlign w:val="bottom"/>
            <w:hideMark/>
          </w:tcPr>
          <w:p w14:paraId="2B7BE4B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5Ос3Б2Е+</w:t>
            </w:r>
            <w:proofErr w:type="gramStart"/>
            <w:r>
              <w:rPr>
                <w:rFonts w:ascii="Times New Roman" w:hAnsi="Times New Roman"/>
                <w:color w:val="000000"/>
              </w:rPr>
              <w:t>Олс,С</w:t>
            </w:r>
            <w:proofErr w:type="gramEnd"/>
          </w:p>
        </w:tc>
      </w:tr>
      <w:tr w:rsidR="00BE181E" w14:paraId="1CE2D581" w14:textId="77777777" w:rsidTr="00BE181E">
        <w:trPr>
          <w:gridAfter w:val="1"/>
          <w:wAfter w:w="343" w:type="dxa"/>
          <w:trHeight w:val="600"/>
        </w:trPr>
        <w:tc>
          <w:tcPr>
            <w:tcW w:w="1277" w:type="dxa"/>
            <w:tcBorders>
              <w:top w:val="nil"/>
              <w:left w:val="single" w:sz="4" w:space="0" w:color="auto"/>
              <w:bottom w:val="single" w:sz="4" w:space="0" w:color="auto"/>
              <w:right w:val="single" w:sz="4" w:space="0" w:color="auto"/>
            </w:tcBorders>
            <w:vAlign w:val="bottom"/>
            <w:hideMark/>
          </w:tcPr>
          <w:p w14:paraId="03D62D5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Ольха серая</w:t>
            </w:r>
          </w:p>
        </w:tc>
        <w:tc>
          <w:tcPr>
            <w:tcW w:w="992" w:type="dxa"/>
            <w:tcBorders>
              <w:top w:val="nil"/>
              <w:left w:val="nil"/>
              <w:bottom w:val="single" w:sz="4" w:space="0" w:color="auto"/>
              <w:right w:val="single" w:sz="4" w:space="0" w:color="auto"/>
            </w:tcBorders>
            <w:hideMark/>
          </w:tcPr>
          <w:p w14:paraId="4A9555E4"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5E0CE10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726,5</w:t>
            </w:r>
          </w:p>
        </w:tc>
        <w:tc>
          <w:tcPr>
            <w:tcW w:w="850" w:type="dxa"/>
            <w:tcBorders>
              <w:top w:val="nil"/>
              <w:left w:val="nil"/>
              <w:bottom w:val="single" w:sz="4" w:space="0" w:color="auto"/>
              <w:right w:val="single" w:sz="4" w:space="0" w:color="auto"/>
            </w:tcBorders>
            <w:vAlign w:val="bottom"/>
            <w:hideMark/>
          </w:tcPr>
          <w:p w14:paraId="2F216AD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57</w:t>
            </w:r>
          </w:p>
        </w:tc>
        <w:tc>
          <w:tcPr>
            <w:tcW w:w="709" w:type="dxa"/>
            <w:tcBorders>
              <w:top w:val="nil"/>
              <w:left w:val="nil"/>
              <w:bottom w:val="single" w:sz="4" w:space="0" w:color="auto"/>
              <w:right w:val="single" w:sz="4" w:space="0" w:color="auto"/>
            </w:tcBorders>
            <w:vAlign w:val="bottom"/>
            <w:hideMark/>
          </w:tcPr>
          <w:p w14:paraId="300B79E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1,3</w:t>
            </w:r>
          </w:p>
        </w:tc>
        <w:tc>
          <w:tcPr>
            <w:tcW w:w="969" w:type="dxa"/>
            <w:tcBorders>
              <w:top w:val="nil"/>
              <w:left w:val="nil"/>
              <w:bottom w:val="single" w:sz="4" w:space="0" w:color="auto"/>
              <w:right w:val="single" w:sz="4" w:space="0" w:color="auto"/>
            </w:tcBorders>
            <w:vAlign w:val="bottom"/>
            <w:hideMark/>
          </w:tcPr>
          <w:p w14:paraId="4350E35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0,76</w:t>
            </w:r>
          </w:p>
        </w:tc>
        <w:tc>
          <w:tcPr>
            <w:tcW w:w="1016" w:type="dxa"/>
            <w:tcBorders>
              <w:top w:val="nil"/>
              <w:left w:val="nil"/>
              <w:bottom w:val="single" w:sz="4" w:space="0" w:color="auto"/>
              <w:right w:val="single" w:sz="4" w:space="0" w:color="auto"/>
            </w:tcBorders>
            <w:vAlign w:val="bottom"/>
            <w:hideMark/>
          </w:tcPr>
          <w:p w14:paraId="112F736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229</w:t>
            </w:r>
          </w:p>
        </w:tc>
        <w:tc>
          <w:tcPr>
            <w:tcW w:w="1134" w:type="dxa"/>
            <w:tcBorders>
              <w:top w:val="nil"/>
              <w:left w:val="nil"/>
              <w:bottom w:val="single" w:sz="4" w:space="0" w:color="auto"/>
              <w:right w:val="single" w:sz="4" w:space="0" w:color="auto"/>
            </w:tcBorders>
            <w:vAlign w:val="bottom"/>
            <w:hideMark/>
          </w:tcPr>
          <w:p w14:paraId="646BF41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233</w:t>
            </w:r>
          </w:p>
        </w:tc>
        <w:tc>
          <w:tcPr>
            <w:tcW w:w="670" w:type="dxa"/>
            <w:tcBorders>
              <w:top w:val="nil"/>
              <w:left w:val="nil"/>
              <w:bottom w:val="single" w:sz="4" w:space="0" w:color="auto"/>
              <w:right w:val="single" w:sz="4" w:space="0" w:color="auto"/>
            </w:tcBorders>
            <w:vAlign w:val="bottom"/>
            <w:hideMark/>
          </w:tcPr>
          <w:p w14:paraId="1C80DC5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4,0</w:t>
            </w:r>
          </w:p>
        </w:tc>
        <w:tc>
          <w:tcPr>
            <w:tcW w:w="2322" w:type="dxa"/>
            <w:tcBorders>
              <w:top w:val="single" w:sz="4" w:space="0" w:color="auto"/>
              <w:left w:val="nil"/>
              <w:bottom w:val="single" w:sz="4" w:space="0" w:color="auto"/>
              <w:right w:val="single" w:sz="4" w:space="0" w:color="auto"/>
            </w:tcBorders>
            <w:vAlign w:val="bottom"/>
            <w:hideMark/>
          </w:tcPr>
          <w:p w14:paraId="1692E83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6Олс3Б1Ос+</w:t>
            </w:r>
            <w:proofErr w:type="gramStart"/>
            <w:r>
              <w:rPr>
                <w:rFonts w:ascii="Times New Roman" w:hAnsi="Times New Roman"/>
                <w:color w:val="000000"/>
              </w:rPr>
              <w:t>Е,Ив</w:t>
            </w:r>
            <w:proofErr w:type="gramEnd"/>
          </w:p>
        </w:tc>
      </w:tr>
      <w:tr w:rsidR="00BE181E" w14:paraId="03663167"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45257BB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Ива</w:t>
            </w:r>
          </w:p>
        </w:tc>
        <w:tc>
          <w:tcPr>
            <w:tcW w:w="992" w:type="dxa"/>
            <w:tcBorders>
              <w:top w:val="nil"/>
              <w:left w:val="nil"/>
              <w:bottom w:val="single" w:sz="4" w:space="0" w:color="auto"/>
              <w:right w:val="single" w:sz="4" w:space="0" w:color="auto"/>
            </w:tcBorders>
            <w:vAlign w:val="bottom"/>
            <w:hideMark/>
          </w:tcPr>
          <w:p w14:paraId="4A074098" w14:textId="77777777" w:rsidR="00BE181E" w:rsidRDefault="00BE181E">
            <w:pPr>
              <w:spacing w:after="0" w:line="240" w:lineRule="auto"/>
              <w:ind w:left="-426" w:firstLine="567"/>
              <w:jc w:val="right"/>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1345D46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10,0</w:t>
            </w:r>
          </w:p>
        </w:tc>
        <w:tc>
          <w:tcPr>
            <w:tcW w:w="850" w:type="dxa"/>
            <w:tcBorders>
              <w:top w:val="nil"/>
              <w:left w:val="nil"/>
              <w:bottom w:val="single" w:sz="4" w:space="0" w:color="auto"/>
              <w:right w:val="single" w:sz="4" w:space="0" w:color="auto"/>
            </w:tcBorders>
            <w:vAlign w:val="bottom"/>
            <w:hideMark/>
          </w:tcPr>
          <w:p w14:paraId="78F203F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52</w:t>
            </w:r>
          </w:p>
        </w:tc>
        <w:tc>
          <w:tcPr>
            <w:tcW w:w="709" w:type="dxa"/>
            <w:tcBorders>
              <w:top w:val="nil"/>
              <w:left w:val="nil"/>
              <w:bottom w:val="single" w:sz="4" w:space="0" w:color="auto"/>
              <w:right w:val="single" w:sz="4" w:space="0" w:color="auto"/>
            </w:tcBorders>
            <w:vAlign w:val="bottom"/>
            <w:hideMark/>
          </w:tcPr>
          <w:p w14:paraId="778F6D2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3,0</w:t>
            </w:r>
          </w:p>
        </w:tc>
        <w:tc>
          <w:tcPr>
            <w:tcW w:w="969" w:type="dxa"/>
            <w:tcBorders>
              <w:top w:val="nil"/>
              <w:left w:val="nil"/>
              <w:bottom w:val="single" w:sz="4" w:space="0" w:color="auto"/>
              <w:right w:val="single" w:sz="4" w:space="0" w:color="auto"/>
            </w:tcBorders>
            <w:vAlign w:val="bottom"/>
            <w:hideMark/>
          </w:tcPr>
          <w:p w14:paraId="545A66A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0,56</w:t>
            </w:r>
          </w:p>
        </w:tc>
        <w:tc>
          <w:tcPr>
            <w:tcW w:w="1016" w:type="dxa"/>
            <w:tcBorders>
              <w:top w:val="nil"/>
              <w:left w:val="nil"/>
              <w:bottom w:val="single" w:sz="4" w:space="0" w:color="auto"/>
              <w:right w:val="single" w:sz="4" w:space="0" w:color="auto"/>
            </w:tcBorders>
            <w:vAlign w:val="bottom"/>
            <w:hideMark/>
          </w:tcPr>
          <w:p w14:paraId="2B1FE7A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91</w:t>
            </w:r>
          </w:p>
        </w:tc>
        <w:tc>
          <w:tcPr>
            <w:tcW w:w="1134" w:type="dxa"/>
            <w:tcBorders>
              <w:top w:val="nil"/>
              <w:left w:val="nil"/>
              <w:bottom w:val="single" w:sz="4" w:space="0" w:color="auto"/>
              <w:right w:val="single" w:sz="4" w:space="0" w:color="auto"/>
            </w:tcBorders>
            <w:vAlign w:val="bottom"/>
            <w:hideMark/>
          </w:tcPr>
          <w:p w14:paraId="0207089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113</w:t>
            </w:r>
          </w:p>
        </w:tc>
        <w:tc>
          <w:tcPr>
            <w:tcW w:w="670" w:type="dxa"/>
            <w:tcBorders>
              <w:top w:val="nil"/>
              <w:left w:val="nil"/>
              <w:bottom w:val="single" w:sz="4" w:space="0" w:color="auto"/>
              <w:right w:val="single" w:sz="4" w:space="0" w:color="auto"/>
            </w:tcBorders>
            <w:vAlign w:val="bottom"/>
            <w:hideMark/>
          </w:tcPr>
          <w:p w14:paraId="62E0C27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1,6</w:t>
            </w:r>
          </w:p>
        </w:tc>
        <w:tc>
          <w:tcPr>
            <w:tcW w:w="2322" w:type="dxa"/>
            <w:tcBorders>
              <w:top w:val="single" w:sz="4" w:space="0" w:color="auto"/>
              <w:left w:val="nil"/>
              <w:bottom w:val="single" w:sz="4" w:space="0" w:color="auto"/>
              <w:right w:val="single" w:sz="4" w:space="0" w:color="auto"/>
            </w:tcBorders>
            <w:vAlign w:val="bottom"/>
            <w:hideMark/>
          </w:tcPr>
          <w:p w14:paraId="63926CD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6Ив2Б1Олс1Е</w:t>
            </w:r>
          </w:p>
        </w:tc>
      </w:tr>
      <w:tr w:rsidR="00BE181E" w14:paraId="589F3774" w14:textId="77777777" w:rsidTr="00BE181E">
        <w:trPr>
          <w:gridAfter w:val="1"/>
          <w:wAfter w:w="343" w:type="dxa"/>
          <w:trHeight w:val="510"/>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0281DFDD"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Итого мягколиственное</w:t>
            </w:r>
          </w:p>
        </w:tc>
        <w:tc>
          <w:tcPr>
            <w:tcW w:w="1134" w:type="dxa"/>
            <w:tcBorders>
              <w:top w:val="nil"/>
              <w:left w:val="nil"/>
              <w:bottom w:val="single" w:sz="4" w:space="0" w:color="auto"/>
              <w:right w:val="single" w:sz="4" w:space="0" w:color="auto"/>
            </w:tcBorders>
            <w:vAlign w:val="bottom"/>
            <w:hideMark/>
          </w:tcPr>
          <w:p w14:paraId="4B75D18A"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3986,6</w:t>
            </w:r>
          </w:p>
        </w:tc>
        <w:tc>
          <w:tcPr>
            <w:tcW w:w="850" w:type="dxa"/>
            <w:tcBorders>
              <w:top w:val="nil"/>
              <w:left w:val="nil"/>
              <w:bottom w:val="single" w:sz="4" w:space="0" w:color="auto"/>
              <w:right w:val="single" w:sz="4" w:space="0" w:color="auto"/>
            </w:tcBorders>
            <w:vAlign w:val="bottom"/>
            <w:hideMark/>
          </w:tcPr>
          <w:p w14:paraId="01F47414"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66</w:t>
            </w:r>
          </w:p>
        </w:tc>
        <w:tc>
          <w:tcPr>
            <w:tcW w:w="709" w:type="dxa"/>
            <w:tcBorders>
              <w:top w:val="nil"/>
              <w:left w:val="nil"/>
              <w:bottom w:val="single" w:sz="4" w:space="0" w:color="auto"/>
              <w:right w:val="single" w:sz="4" w:space="0" w:color="auto"/>
            </w:tcBorders>
            <w:vAlign w:val="bottom"/>
            <w:hideMark/>
          </w:tcPr>
          <w:p w14:paraId="1A15DEB0"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1,3</w:t>
            </w:r>
          </w:p>
        </w:tc>
        <w:tc>
          <w:tcPr>
            <w:tcW w:w="969" w:type="dxa"/>
            <w:tcBorders>
              <w:top w:val="nil"/>
              <w:left w:val="nil"/>
              <w:bottom w:val="single" w:sz="4" w:space="0" w:color="auto"/>
              <w:right w:val="single" w:sz="4" w:space="0" w:color="auto"/>
            </w:tcBorders>
            <w:vAlign w:val="bottom"/>
            <w:hideMark/>
          </w:tcPr>
          <w:p w14:paraId="540CBAFD"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0,73</w:t>
            </w:r>
          </w:p>
        </w:tc>
        <w:tc>
          <w:tcPr>
            <w:tcW w:w="1016" w:type="dxa"/>
            <w:tcBorders>
              <w:top w:val="nil"/>
              <w:left w:val="nil"/>
              <w:bottom w:val="single" w:sz="4" w:space="0" w:color="auto"/>
              <w:right w:val="single" w:sz="4" w:space="0" w:color="auto"/>
            </w:tcBorders>
            <w:vAlign w:val="bottom"/>
            <w:hideMark/>
          </w:tcPr>
          <w:p w14:paraId="076E5D78"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212</w:t>
            </w:r>
          </w:p>
        </w:tc>
        <w:tc>
          <w:tcPr>
            <w:tcW w:w="1134" w:type="dxa"/>
            <w:tcBorders>
              <w:top w:val="nil"/>
              <w:left w:val="nil"/>
              <w:bottom w:val="single" w:sz="4" w:space="0" w:color="auto"/>
              <w:right w:val="single" w:sz="4" w:space="0" w:color="auto"/>
            </w:tcBorders>
            <w:vAlign w:val="bottom"/>
            <w:hideMark/>
          </w:tcPr>
          <w:p w14:paraId="30048B1A"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252</w:t>
            </w:r>
          </w:p>
        </w:tc>
        <w:tc>
          <w:tcPr>
            <w:tcW w:w="670" w:type="dxa"/>
            <w:tcBorders>
              <w:top w:val="nil"/>
              <w:left w:val="nil"/>
              <w:bottom w:val="single" w:sz="4" w:space="0" w:color="auto"/>
              <w:right w:val="single" w:sz="4" w:space="0" w:color="auto"/>
            </w:tcBorders>
            <w:vAlign w:val="bottom"/>
            <w:hideMark/>
          </w:tcPr>
          <w:p w14:paraId="39593B5D"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3,1</w:t>
            </w:r>
          </w:p>
        </w:tc>
        <w:tc>
          <w:tcPr>
            <w:tcW w:w="2322" w:type="dxa"/>
            <w:tcBorders>
              <w:top w:val="single" w:sz="4" w:space="0" w:color="auto"/>
              <w:left w:val="nil"/>
              <w:bottom w:val="single" w:sz="4" w:space="0" w:color="auto"/>
              <w:right w:val="single" w:sz="4" w:space="0" w:color="auto"/>
            </w:tcBorders>
            <w:vAlign w:val="bottom"/>
            <w:hideMark/>
          </w:tcPr>
          <w:p w14:paraId="2F472D3D"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4Б3Олс2Ос1Е+С</w:t>
            </w:r>
          </w:p>
        </w:tc>
      </w:tr>
      <w:tr w:rsidR="00BE181E" w14:paraId="26219A41" w14:textId="77777777" w:rsidTr="00BE181E">
        <w:trPr>
          <w:gridAfter w:val="1"/>
          <w:wAfter w:w="343" w:type="dxa"/>
          <w:trHeight w:val="510"/>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6F1F431E"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ВСЕГО:</w:t>
            </w:r>
          </w:p>
        </w:tc>
        <w:tc>
          <w:tcPr>
            <w:tcW w:w="1134" w:type="dxa"/>
            <w:tcBorders>
              <w:top w:val="nil"/>
              <w:left w:val="nil"/>
              <w:bottom w:val="single" w:sz="4" w:space="0" w:color="auto"/>
              <w:right w:val="single" w:sz="4" w:space="0" w:color="auto"/>
            </w:tcBorders>
            <w:vAlign w:val="bottom"/>
            <w:hideMark/>
          </w:tcPr>
          <w:p w14:paraId="1D5EB7E8"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7332,1</w:t>
            </w:r>
          </w:p>
        </w:tc>
        <w:tc>
          <w:tcPr>
            <w:tcW w:w="850" w:type="dxa"/>
            <w:tcBorders>
              <w:top w:val="nil"/>
              <w:left w:val="nil"/>
              <w:bottom w:val="single" w:sz="4" w:space="0" w:color="auto"/>
              <w:right w:val="single" w:sz="4" w:space="0" w:color="auto"/>
            </w:tcBorders>
            <w:vAlign w:val="bottom"/>
            <w:hideMark/>
          </w:tcPr>
          <w:p w14:paraId="55C2093C"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81</w:t>
            </w:r>
          </w:p>
        </w:tc>
        <w:tc>
          <w:tcPr>
            <w:tcW w:w="709" w:type="dxa"/>
            <w:tcBorders>
              <w:top w:val="nil"/>
              <w:left w:val="nil"/>
              <w:bottom w:val="single" w:sz="4" w:space="0" w:color="auto"/>
              <w:right w:val="single" w:sz="4" w:space="0" w:color="auto"/>
            </w:tcBorders>
            <w:vAlign w:val="bottom"/>
            <w:hideMark/>
          </w:tcPr>
          <w:p w14:paraId="0FE9275B"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2,4</w:t>
            </w:r>
          </w:p>
        </w:tc>
        <w:tc>
          <w:tcPr>
            <w:tcW w:w="969" w:type="dxa"/>
            <w:tcBorders>
              <w:top w:val="nil"/>
              <w:left w:val="nil"/>
              <w:bottom w:val="single" w:sz="4" w:space="0" w:color="auto"/>
              <w:right w:val="single" w:sz="4" w:space="0" w:color="auto"/>
            </w:tcBorders>
            <w:vAlign w:val="bottom"/>
            <w:hideMark/>
          </w:tcPr>
          <w:p w14:paraId="7E977864"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0,69</w:t>
            </w:r>
          </w:p>
        </w:tc>
        <w:tc>
          <w:tcPr>
            <w:tcW w:w="1016" w:type="dxa"/>
            <w:tcBorders>
              <w:top w:val="nil"/>
              <w:left w:val="nil"/>
              <w:bottom w:val="single" w:sz="4" w:space="0" w:color="auto"/>
              <w:right w:val="single" w:sz="4" w:space="0" w:color="auto"/>
            </w:tcBorders>
            <w:vAlign w:val="bottom"/>
            <w:hideMark/>
          </w:tcPr>
          <w:p w14:paraId="13F28639"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209</w:t>
            </w:r>
          </w:p>
        </w:tc>
        <w:tc>
          <w:tcPr>
            <w:tcW w:w="1134" w:type="dxa"/>
            <w:tcBorders>
              <w:top w:val="nil"/>
              <w:left w:val="nil"/>
              <w:bottom w:val="single" w:sz="4" w:space="0" w:color="auto"/>
              <w:right w:val="single" w:sz="4" w:space="0" w:color="auto"/>
            </w:tcBorders>
            <w:vAlign w:val="bottom"/>
            <w:hideMark/>
          </w:tcPr>
          <w:p w14:paraId="5A13EFC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244</w:t>
            </w:r>
          </w:p>
        </w:tc>
        <w:tc>
          <w:tcPr>
            <w:tcW w:w="670" w:type="dxa"/>
            <w:tcBorders>
              <w:top w:val="nil"/>
              <w:left w:val="nil"/>
              <w:bottom w:val="single" w:sz="4" w:space="0" w:color="auto"/>
              <w:right w:val="single" w:sz="4" w:space="0" w:color="auto"/>
            </w:tcBorders>
            <w:vAlign w:val="bottom"/>
            <w:hideMark/>
          </w:tcPr>
          <w:p w14:paraId="49E2928A"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2,6</w:t>
            </w:r>
          </w:p>
        </w:tc>
        <w:tc>
          <w:tcPr>
            <w:tcW w:w="2322" w:type="dxa"/>
            <w:tcBorders>
              <w:top w:val="single" w:sz="4" w:space="0" w:color="auto"/>
              <w:left w:val="nil"/>
              <w:bottom w:val="single" w:sz="4" w:space="0" w:color="auto"/>
              <w:right w:val="single" w:sz="4" w:space="0" w:color="auto"/>
            </w:tcBorders>
            <w:vAlign w:val="bottom"/>
            <w:hideMark/>
          </w:tcPr>
          <w:p w14:paraId="141C8B88"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3С2Е3Б1Ос1Олс</w:t>
            </w:r>
          </w:p>
        </w:tc>
      </w:tr>
      <w:tr w:rsidR="00BE181E" w14:paraId="6D5EAC06"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72276BC7" w14:textId="77777777" w:rsidR="00BE181E" w:rsidRDefault="00BE181E">
            <w:pPr>
              <w:spacing w:after="0" w:line="240" w:lineRule="auto"/>
              <w:ind w:left="-426" w:firstLine="567"/>
              <w:jc w:val="center"/>
              <w:rPr>
                <w:rFonts w:ascii="Times New Roman" w:hAnsi="Times New Roman"/>
                <w:b/>
                <w:bCs/>
                <w:i/>
                <w:iCs/>
                <w:color w:val="000000"/>
              </w:rPr>
            </w:pPr>
            <w:r>
              <w:rPr>
                <w:rFonts w:ascii="Times New Roman" w:hAnsi="Times New Roman"/>
                <w:b/>
                <w:bCs/>
                <w:i/>
                <w:iCs/>
                <w:color w:val="000000"/>
              </w:rPr>
              <w:t>Договор аренды № 02-02-16/ 238-2008 от 13.08.2008 г.</w:t>
            </w:r>
          </w:p>
        </w:tc>
      </w:tr>
      <w:tr w:rsidR="00BE181E" w14:paraId="14EB3A64"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63FA5066"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Хозяйство - хвойное</w:t>
            </w:r>
          </w:p>
        </w:tc>
      </w:tr>
      <w:tr w:rsidR="00BE181E" w14:paraId="3731EFF0"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1F2BBFE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Сосна</w:t>
            </w:r>
          </w:p>
        </w:tc>
        <w:tc>
          <w:tcPr>
            <w:tcW w:w="992" w:type="dxa"/>
            <w:tcBorders>
              <w:top w:val="nil"/>
              <w:left w:val="nil"/>
              <w:bottom w:val="single" w:sz="4" w:space="0" w:color="auto"/>
              <w:right w:val="single" w:sz="4" w:space="0" w:color="auto"/>
            </w:tcBorders>
            <w:vAlign w:val="bottom"/>
            <w:hideMark/>
          </w:tcPr>
          <w:p w14:paraId="6C6EF0B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7716765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2547,3</w:t>
            </w:r>
          </w:p>
        </w:tc>
        <w:tc>
          <w:tcPr>
            <w:tcW w:w="850" w:type="dxa"/>
            <w:tcBorders>
              <w:top w:val="nil"/>
              <w:left w:val="nil"/>
              <w:bottom w:val="single" w:sz="4" w:space="0" w:color="auto"/>
              <w:right w:val="single" w:sz="4" w:space="0" w:color="auto"/>
            </w:tcBorders>
            <w:vAlign w:val="bottom"/>
            <w:hideMark/>
          </w:tcPr>
          <w:p w14:paraId="33C71F8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116</w:t>
            </w:r>
          </w:p>
        </w:tc>
        <w:tc>
          <w:tcPr>
            <w:tcW w:w="709" w:type="dxa"/>
            <w:tcBorders>
              <w:top w:val="nil"/>
              <w:left w:val="nil"/>
              <w:bottom w:val="single" w:sz="4" w:space="0" w:color="auto"/>
              <w:right w:val="single" w:sz="4" w:space="0" w:color="auto"/>
            </w:tcBorders>
            <w:vAlign w:val="bottom"/>
            <w:hideMark/>
          </w:tcPr>
          <w:p w14:paraId="791261B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4,1</w:t>
            </w:r>
          </w:p>
        </w:tc>
        <w:tc>
          <w:tcPr>
            <w:tcW w:w="969" w:type="dxa"/>
            <w:tcBorders>
              <w:top w:val="nil"/>
              <w:left w:val="nil"/>
              <w:bottom w:val="single" w:sz="4" w:space="0" w:color="auto"/>
              <w:right w:val="single" w:sz="4" w:space="0" w:color="auto"/>
            </w:tcBorders>
            <w:vAlign w:val="bottom"/>
            <w:hideMark/>
          </w:tcPr>
          <w:p w14:paraId="513BFFE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0,63</w:t>
            </w:r>
          </w:p>
        </w:tc>
        <w:tc>
          <w:tcPr>
            <w:tcW w:w="1016" w:type="dxa"/>
            <w:tcBorders>
              <w:top w:val="nil"/>
              <w:left w:val="nil"/>
              <w:bottom w:val="single" w:sz="4" w:space="0" w:color="auto"/>
              <w:right w:val="single" w:sz="4" w:space="0" w:color="auto"/>
            </w:tcBorders>
            <w:vAlign w:val="bottom"/>
            <w:hideMark/>
          </w:tcPr>
          <w:p w14:paraId="05D5FB8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192</w:t>
            </w:r>
          </w:p>
        </w:tc>
        <w:tc>
          <w:tcPr>
            <w:tcW w:w="1134" w:type="dxa"/>
            <w:tcBorders>
              <w:top w:val="nil"/>
              <w:left w:val="nil"/>
              <w:bottom w:val="single" w:sz="4" w:space="0" w:color="auto"/>
              <w:right w:val="single" w:sz="4" w:space="0" w:color="auto"/>
            </w:tcBorders>
            <w:vAlign w:val="bottom"/>
            <w:hideMark/>
          </w:tcPr>
          <w:p w14:paraId="7D1FD22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184</w:t>
            </w:r>
          </w:p>
        </w:tc>
        <w:tc>
          <w:tcPr>
            <w:tcW w:w="670" w:type="dxa"/>
            <w:tcBorders>
              <w:top w:val="nil"/>
              <w:left w:val="nil"/>
              <w:bottom w:val="single" w:sz="4" w:space="0" w:color="auto"/>
              <w:right w:val="single" w:sz="4" w:space="0" w:color="auto"/>
            </w:tcBorders>
            <w:vAlign w:val="bottom"/>
            <w:hideMark/>
          </w:tcPr>
          <w:p w14:paraId="48CEB12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1,8</w:t>
            </w:r>
          </w:p>
        </w:tc>
        <w:tc>
          <w:tcPr>
            <w:tcW w:w="2322" w:type="dxa"/>
            <w:tcBorders>
              <w:top w:val="single" w:sz="4" w:space="0" w:color="auto"/>
              <w:left w:val="nil"/>
              <w:bottom w:val="single" w:sz="4" w:space="0" w:color="auto"/>
              <w:right w:val="single" w:sz="4" w:space="0" w:color="auto"/>
            </w:tcBorders>
            <w:vAlign w:val="bottom"/>
            <w:hideMark/>
          </w:tcPr>
          <w:p w14:paraId="3C7031C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6С1Е3Б+Ос</w:t>
            </w:r>
          </w:p>
        </w:tc>
      </w:tr>
      <w:tr w:rsidR="00BE181E" w14:paraId="6A81A240" w14:textId="77777777" w:rsidTr="00BE181E">
        <w:trPr>
          <w:gridAfter w:val="1"/>
          <w:wAfter w:w="343" w:type="dxa"/>
          <w:trHeight w:val="300"/>
        </w:trPr>
        <w:tc>
          <w:tcPr>
            <w:tcW w:w="1277" w:type="dxa"/>
            <w:tcBorders>
              <w:top w:val="nil"/>
              <w:left w:val="single" w:sz="4" w:space="0" w:color="auto"/>
              <w:bottom w:val="single" w:sz="4" w:space="0" w:color="auto"/>
              <w:right w:val="single" w:sz="4" w:space="0" w:color="auto"/>
            </w:tcBorders>
            <w:vAlign w:val="bottom"/>
            <w:hideMark/>
          </w:tcPr>
          <w:p w14:paraId="11CEABD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Ель</w:t>
            </w:r>
          </w:p>
        </w:tc>
        <w:tc>
          <w:tcPr>
            <w:tcW w:w="992" w:type="dxa"/>
            <w:tcBorders>
              <w:top w:val="nil"/>
              <w:left w:val="nil"/>
              <w:bottom w:val="single" w:sz="4" w:space="0" w:color="auto"/>
              <w:right w:val="single" w:sz="4" w:space="0" w:color="auto"/>
            </w:tcBorders>
            <w:vAlign w:val="bottom"/>
            <w:hideMark/>
          </w:tcPr>
          <w:p w14:paraId="40A264C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3100860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6775,3</w:t>
            </w:r>
          </w:p>
        </w:tc>
        <w:tc>
          <w:tcPr>
            <w:tcW w:w="850" w:type="dxa"/>
            <w:tcBorders>
              <w:top w:val="nil"/>
              <w:left w:val="nil"/>
              <w:bottom w:val="single" w:sz="4" w:space="0" w:color="auto"/>
              <w:right w:val="single" w:sz="4" w:space="0" w:color="auto"/>
            </w:tcBorders>
            <w:vAlign w:val="bottom"/>
            <w:hideMark/>
          </w:tcPr>
          <w:p w14:paraId="7C217CD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85</w:t>
            </w:r>
          </w:p>
        </w:tc>
        <w:tc>
          <w:tcPr>
            <w:tcW w:w="709" w:type="dxa"/>
            <w:tcBorders>
              <w:top w:val="nil"/>
              <w:left w:val="nil"/>
              <w:bottom w:val="single" w:sz="4" w:space="0" w:color="auto"/>
              <w:right w:val="single" w:sz="4" w:space="0" w:color="auto"/>
            </w:tcBorders>
            <w:vAlign w:val="bottom"/>
            <w:hideMark/>
          </w:tcPr>
          <w:p w14:paraId="2BBE87C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3,1</w:t>
            </w:r>
          </w:p>
        </w:tc>
        <w:tc>
          <w:tcPr>
            <w:tcW w:w="969" w:type="dxa"/>
            <w:tcBorders>
              <w:top w:val="nil"/>
              <w:left w:val="nil"/>
              <w:bottom w:val="single" w:sz="4" w:space="0" w:color="auto"/>
              <w:right w:val="single" w:sz="4" w:space="0" w:color="auto"/>
            </w:tcBorders>
            <w:vAlign w:val="bottom"/>
            <w:hideMark/>
          </w:tcPr>
          <w:p w14:paraId="476C21D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0,64</w:t>
            </w:r>
          </w:p>
        </w:tc>
        <w:tc>
          <w:tcPr>
            <w:tcW w:w="1016" w:type="dxa"/>
            <w:tcBorders>
              <w:top w:val="nil"/>
              <w:left w:val="nil"/>
              <w:bottom w:val="single" w:sz="4" w:space="0" w:color="auto"/>
              <w:right w:val="single" w:sz="4" w:space="0" w:color="auto"/>
            </w:tcBorders>
            <w:vAlign w:val="bottom"/>
            <w:hideMark/>
          </w:tcPr>
          <w:p w14:paraId="1A5AACD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176</w:t>
            </w:r>
          </w:p>
        </w:tc>
        <w:tc>
          <w:tcPr>
            <w:tcW w:w="1134" w:type="dxa"/>
            <w:tcBorders>
              <w:top w:val="nil"/>
              <w:left w:val="nil"/>
              <w:bottom w:val="single" w:sz="4" w:space="0" w:color="auto"/>
              <w:right w:val="single" w:sz="4" w:space="0" w:color="auto"/>
            </w:tcBorders>
            <w:vAlign w:val="bottom"/>
            <w:hideMark/>
          </w:tcPr>
          <w:p w14:paraId="23A674E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258</w:t>
            </w:r>
          </w:p>
        </w:tc>
        <w:tc>
          <w:tcPr>
            <w:tcW w:w="670" w:type="dxa"/>
            <w:tcBorders>
              <w:top w:val="nil"/>
              <w:left w:val="nil"/>
              <w:bottom w:val="single" w:sz="4" w:space="0" w:color="auto"/>
              <w:right w:val="single" w:sz="4" w:space="0" w:color="auto"/>
            </w:tcBorders>
            <w:vAlign w:val="bottom"/>
            <w:hideMark/>
          </w:tcPr>
          <w:p w14:paraId="43DE800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1,7</w:t>
            </w:r>
          </w:p>
        </w:tc>
        <w:tc>
          <w:tcPr>
            <w:tcW w:w="2322" w:type="dxa"/>
            <w:tcBorders>
              <w:top w:val="single" w:sz="4" w:space="0" w:color="auto"/>
              <w:left w:val="nil"/>
              <w:bottom w:val="single" w:sz="4" w:space="0" w:color="auto"/>
              <w:right w:val="single" w:sz="4" w:space="0" w:color="auto"/>
            </w:tcBorders>
            <w:vAlign w:val="bottom"/>
            <w:hideMark/>
          </w:tcPr>
          <w:p w14:paraId="49E17CE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7Е2Б1Ос</w:t>
            </w:r>
          </w:p>
        </w:tc>
      </w:tr>
      <w:tr w:rsidR="00BE181E" w14:paraId="244D7728" w14:textId="77777777" w:rsidTr="00BE181E">
        <w:trPr>
          <w:gridAfter w:val="1"/>
          <w:wAfter w:w="343" w:type="dxa"/>
          <w:trHeight w:val="510"/>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0A3A6684"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Итого хвойные</w:t>
            </w:r>
          </w:p>
        </w:tc>
        <w:tc>
          <w:tcPr>
            <w:tcW w:w="1134" w:type="dxa"/>
            <w:tcBorders>
              <w:top w:val="nil"/>
              <w:left w:val="nil"/>
              <w:bottom w:val="single" w:sz="4" w:space="0" w:color="auto"/>
              <w:right w:val="single" w:sz="4" w:space="0" w:color="auto"/>
            </w:tcBorders>
            <w:vAlign w:val="bottom"/>
            <w:hideMark/>
          </w:tcPr>
          <w:p w14:paraId="7D7B93B1"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9322,6</w:t>
            </w:r>
          </w:p>
        </w:tc>
        <w:tc>
          <w:tcPr>
            <w:tcW w:w="850" w:type="dxa"/>
            <w:tcBorders>
              <w:top w:val="nil"/>
              <w:left w:val="nil"/>
              <w:bottom w:val="single" w:sz="4" w:space="0" w:color="auto"/>
              <w:right w:val="single" w:sz="4" w:space="0" w:color="auto"/>
            </w:tcBorders>
            <w:vAlign w:val="bottom"/>
            <w:hideMark/>
          </w:tcPr>
          <w:p w14:paraId="08DDE0EB"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93</w:t>
            </w:r>
          </w:p>
        </w:tc>
        <w:tc>
          <w:tcPr>
            <w:tcW w:w="709" w:type="dxa"/>
            <w:tcBorders>
              <w:top w:val="nil"/>
              <w:left w:val="nil"/>
              <w:bottom w:val="single" w:sz="4" w:space="0" w:color="auto"/>
              <w:right w:val="single" w:sz="4" w:space="0" w:color="auto"/>
            </w:tcBorders>
            <w:vAlign w:val="bottom"/>
            <w:hideMark/>
          </w:tcPr>
          <w:p w14:paraId="430A5556"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3,4</w:t>
            </w:r>
          </w:p>
        </w:tc>
        <w:tc>
          <w:tcPr>
            <w:tcW w:w="969" w:type="dxa"/>
            <w:tcBorders>
              <w:top w:val="nil"/>
              <w:left w:val="nil"/>
              <w:bottom w:val="single" w:sz="4" w:space="0" w:color="auto"/>
              <w:right w:val="single" w:sz="4" w:space="0" w:color="auto"/>
            </w:tcBorders>
            <w:vAlign w:val="bottom"/>
            <w:hideMark/>
          </w:tcPr>
          <w:p w14:paraId="7E78A665"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0,64</w:t>
            </w:r>
          </w:p>
        </w:tc>
        <w:tc>
          <w:tcPr>
            <w:tcW w:w="1016" w:type="dxa"/>
            <w:tcBorders>
              <w:top w:val="nil"/>
              <w:left w:val="nil"/>
              <w:bottom w:val="single" w:sz="4" w:space="0" w:color="auto"/>
              <w:right w:val="single" w:sz="4" w:space="0" w:color="auto"/>
            </w:tcBorders>
            <w:vAlign w:val="bottom"/>
            <w:hideMark/>
          </w:tcPr>
          <w:p w14:paraId="75946EF1"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180</w:t>
            </w:r>
          </w:p>
        </w:tc>
        <w:tc>
          <w:tcPr>
            <w:tcW w:w="1134" w:type="dxa"/>
            <w:tcBorders>
              <w:top w:val="nil"/>
              <w:left w:val="nil"/>
              <w:bottom w:val="single" w:sz="4" w:space="0" w:color="auto"/>
              <w:right w:val="single" w:sz="4" w:space="0" w:color="auto"/>
            </w:tcBorders>
            <w:vAlign w:val="bottom"/>
            <w:hideMark/>
          </w:tcPr>
          <w:p w14:paraId="5A71164D"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232</w:t>
            </w:r>
          </w:p>
        </w:tc>
        <w:tc>
          <w:tcPr>
            <w:tcW w:w="670" w:type="dxa"/>
            <w:tcBorders>
              <w:top w:val="nil"/>
              <w:left w:val="nil"/>
              <w:bottom w:val="single" w:sz="4" w:space="0" w:color="auto"/>
              <w:right w:val="single" w:sz="4" w:space="0" w:color="auto"/>
            </w:tcBorders>
            <w:vAlign w:val="bottom"/>
            <w:hideMark/>
          </w:tcPr>
          <w:p w14:paraId="3F71607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1,7</w:t>
            </w:r>
          </w:p>
        </w:tc>
        <w:tc>
          <w:tcPr>
            <w:tcW w:w="2322" w:type="dxa"/>
            <w:tcBorders>
              <w:top w:val="single" w:sz="4" w:space="0" w:color="auto"/>
              <w:left w:val="nil"/>
              <w:bottom w:val="single" w:sz="4" w:space="0" w:color="auto"/>
              <w:right w:val="single" w:sz="4" w:space="0" w:color="auto"/>
            </w:tcBorders>
            <w:vAlign w:val="bottom"/>
            <w:hideMark/>
          </w:tcPr>
          <w:p w14:paraId="7B8E7C8F"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5Е2С2Б1Ос</w:t>
            </w:r>
          </w:p>
        </w:tc>
      </w:tr>
      <w:tr w:rsidR="00BE181E" w14:paraId="34F394BD"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4AE10116"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Хозяйство - мягколиственное</w:t>
            </w:r>
          </w:p>
        </w:tc>
      </w:tr>
      <w:tr w:rsidR="00BE181E" w14:paraId="4B156C00"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7F9DF82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Береза</w:t>
            </w:r>
          </w:p>
        </w:tc>
        <w:tc>
          <w:tcPr>
            <w:tcW w:w="992" w:type="dxa"/>
            <w:tcBorders>
              <w:top w:val="nil"/>
              <w:left w:val="nil"/>
              <w:bottom w:val="single" w:sz="4" w:space="0" w:color="auto"/>
              <w:right w:val="single" w:sz="4" w:space="0" w:color="auto"/>
            </w:tcBorders>
            <w:hideMark/>
          </w:tcPr>
          <w:p w14:paraId="6A4562F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02F3123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13047,2</w:t>
            </w:r>
          </w:p>
        </w:tc>
        <w:tc>
          <w:tcPr>
            <w:tcW w:w="850" w:type="dxa"/>
            <w:tcBorders>
              <w:top w:val="nil"/>
              <w:left w:val="nil"/>
              <w:bottom w:val="single" w:sz="4" w:space="0" w:color="auto"/>
              <w:right w:val="single" w:sz="4" w:space="0" w:color="auto"/>
            </w:tcBorders>
            <w:vAlign w:val="bottom"/>
            <w:hideMark/>
          </w:tcPr>
          <w:p w14:paraId="420EE2C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69</w:t>
            </w:r>
          </w:p>
        </w:tc>
        <w:tc>
          <w:tcPr>
            <w:tcW w:w="709" w:type="dxa"/>
            <w:tcBorders>
              <w:top w:val="nil"/>
              <w:left w:val="nil"/>
              <w:bottom w:val="single" w:sz="4" w:space="0" w:color="auto"/>
              <w:right w:val="single" w:sz="4" w:space="0" w:color="auto"/>
            </w:tcBorders>
            <w:vAlign w:val="bottom"/>
            <w:hideMark/>
          </w:tcPr>
          <w:p w14:paraId="501EF6D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1,3</w:t>
            </w:r>
          </w:p>
        </w:tc>
        <w:tc>
          <w:tcPr>
            <w:tcW w:w="969" w:type="dxa"/>
            <w:tcBorders>
              <w:top w:val="nil"/>
              <w:left w:val="nil"/>
              <w:bottom w:val="single" w:sz="4" w:space="0" w:color="auto"/>
              <w:right w:val="single" w:sz="4" w:space="0" w:color="auto"/>
            </w:tcBorders>
            <w:vAlign w:val="bottom"/>
            <w:hideMark/>
          </w:tcPr>
          <w:p w14:paraId="4EF05AF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0,70</w:t>
            </w:r>
          </w:p>
        </w:tc>
        <w:tc>
          <w:tcPr>
            <w:tcW w:w="1016" w:type="dxa"/>
            <w:tcBorders>
              <w:top w:val="nil"/>
              <w:left w:val="nil"/>
              <w:bottom w:val="single" w:sz="4" w:space="0" w:color="auto"/>
              <w:right w:val="single" w:sz="4" w:space="0" w:color="auto"/>
            </w:tcBorders>
            <w:vAlign w:val="bottom"/>
            <w:hideMark/>
          </w:tcPr>
          <w:p w14:paraId="75DE8CC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196</w:t>
            </w:r>
          </w:p>
        </w:tc>
        <w:tc>
          <w:tcPr>
            <w:tcW w:w="1134" w:type="dxa"/>
            <w:tcBorders>
              <w:top w:val="nil"/>
              <w:left w:val="nil"/>
              <w:bottom w:val="single" w:sz="4" w:space="0" w:color="auto"/>
              <w:right w:val="single" w:sz="4" w:space="0" w:color="auto"/>
            </w:tcBorders>
            <w:vAlign w:val="bottom"/>
            <w:hideMark/>
          </w:tcPr>
          <w:p w14:paraId="75CC4A7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254</w:t>
            </w:r>
          </w:p>
        </w:tc>
        <w:tc>
          <w:tcPr>
            <w:tcW w:w="670" w:type="dxa"/>
            <w:tcBorders>
              <w:top w:val="nil"/>
              <w:left w:val="nil"/>
              <w:bottom w:val="single" w:sz="4" w:space="0" w:color="auto"/>
              <w:right w:val="single" w:sz="4" w:space="0" w:color="auto"/>
            </w:tcBorders>
            <w:vAlign w:val="bottom"/>
            <w:hideMark/>
          </w:tcPr>
          <w:p w14:paraId="3952C2A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2,7</w:t>
            </w:r>
          </w:p>
        </w:tc>
        <w:tc>
          <w:tcPr>
            <w:tcW w:w="2322" w:type="dxa"/>
            <w:tcBorders>
              <w:top w:val="single" w:sz="4" w:space="0" w:color="auto"/>
              <w:left w:val="nil"/>
              <w:bottom w:val="single" w:sz="4" w:space="0" w:color="auto"/>
              <w:right w:val="single" w:sz="4" w:space="0" w:color="auto"/>
            </w:tcBorders>
            <w:vAlign w:val="bottom"/>
            <w:hideMark/>
          </w:tcPr>
          <w:p w14:paraId="370161E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5Б2Ос1Олс2Е+С</w:t>
            </w:r>
          </w:p>
        </w:tc>
      </w:tr>
      <w:tr w:rsidR="00BE181E" w14:paraId="593A0A52"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0FDD25B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Осина</w:t>
            </w:r>
          </w:p>
        </w:tc>
        <w:tc>
          <w:tcPr>
            <w:tcW w:w="992" w:type="dxa"/>
            <w:tcBorders>
              <w:top w:val="nil"/>
              <w:left w:val="nil"/>
              <w:bottom w:val="single" w:sz="4" w:space="0" w:color="auto"/>
              <w:right w:val="single" w:sz="4" w:space="0" w:color="auto"/>
            </w:tcBorders>
            <w:hideMark/>
          </w:tcPr>
          <w:p w14:paraId="31FD0F5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54431E8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3124,2</w:t>
            </w:r>
          </w:p>
        </w:tc>
        <w:tc>
          <w:tcPr>
            <w:tcW w:w="850" w:type="dxa"/>
            <w:tcBorders>
              <w:top w:val="nil"/>
              <w:left w:val="nil"/>
              <w:bottom w:val="single" w:sz="4" w:space="0" w:color="auto"/>
              <w:right w:val="single" w:sz="4" w:space="0" w:color="auto"/>
            </w:tcBorders>
            <w:vAlign w:val="bottom"/>
            <w:hideMark/>
          </w:tcPr>
          <w:p w14:paraId="2DF60BC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38</w:t>
            </w:r>
          </w:p>
        </w:tc>
        <w:tc>
          <w:tcPr>
            <w:tcW w:w="709" w:type="dxa"/>
            <w:tcBorders>
              <w:top w:val="nil"/>
              <w:left w:val="nil"/>
              <w:bottom w:val="single" w:sz="4" w:space="0" w:color="auto"/>
              <w:right w:val="single" w:sz="4" w:space="0" w:color="auto"/>
            </w:tcBorders>
            <w:vAlign w:val="bottom"/>
            <w:hideMark/>
          </w:tcPr>
          <w:p w14:paraId="532EFE7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1,2</w:t>
            </w:r>
          </w:p>
        </w:tc>
        <w:tc>
          <w:tcPr>
            <w:tcW w:w="969" w:type="dxa"/>
            <w:tcBorders>
              <w:top w:val="nil"/>
              <w:left w:val="nil"/>
              <w:bottom w:val="single" w:sz="4" w:space="0" w:color="auto"/>
              <w:right w:val="single" w:sz="4" w:space="0" w:color="auto"/>
            </w:tcBorders>
            <w:vAlign w:val="bottom"/>
            <w:hideMark/>
          </w:tcPr>
          <w:p w14:paraId="4CE4793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0,71</w:t>
            </w:r>
          </w:p>
        </w:tc>
        <w:tc>
          <w:tcPr>
            <w:tcW w:w="1016" w:type="dxa"/>
            <w:tcBorders>
              <w:top w:val="nil"/>
              <w:left w:val="nil"/>
              <w:bottom w:val="single" w:sz="4" w:space="0" w:color="auto"/>
              <w:right w:val="single" w:sz="4" w:space="0" w:color="auto"/>
            </w:tcBorders>
            <w:vAlign w:val="bottom"/>
            <w:hideMark/>
          </w:tcPr>
          <w:p w14:paraId="740AFAF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133</w:t>
            </w:r>
          </w:p>
        </w:tc>
        <w:tc>
          <w:tcPr>
            <w:tcW w:w="1134" w:type="dxa"/>
            <w:tcBorders>
              <w:top w:val="nil"/>
              <w:left w:val="nil"/>
              <w:bottom w:val="single" w:sz="4" w:space="0" w:color="auto"/>
              <w:right w:val="single" w:sz="4" w:space="0" w:color="auto"/>
            </w:tcBorders>
            <w:vAlign w:val="bottom"/>
            <w:hideMark/>
          </w:tcPr>
          <w:p w14:paraId="644B84B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343</w:t>
            </w:r>
          </w:p>
        </w:tc>
        <w:tc>
          <w:tcPr>
            <w:tcW w:w="670" w:type="dxa"/>
            <w:tcBorders>
              <w:top w:val="nil"/>
              <w:left w:val="nil"/>
              <w:bottom w:val="single" w:sz="4" w:space="0" w:color="auto"/>
              <w:right w:val="single" w:sz="4" w:space="0" w:color="auto"/>
            </w:tcBorders>
            <w:vAlign w:val="bottom"/>
            <w:hideMark/>
          </w:tcPr>
          <w:p w14:paraId="403035C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2,7</w:t>
            </w:r>
          </w:p>
        </w:tc>
        <w:tc>
          <w:tcPr>
            <w:tcW w:w="2322" w:type="dxa"/>
            <w:tcBorders>
              <w:top w:val="single" w:sz="4" w:space="0" w:color="auto"/>
              <w:left w:val="nil"/>
              <w:bottom w:val="single" w:sz="4" w:space="0" w:color="auto"/>
              <w:right w:val="single" w:sz="4" w:space="0" w:color="auto"/>
            </w:tcBorders>
            <w:vAlign w:val="bottom"/>
            <w:hideMark/>
          </w:tcPr>
          <w:p w14:paraId="148BFB7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5Ос4Б1Е+</w:t>
            </w:r>
            <w:proofErr w:type="gramStart"/>
            <w:r>
              <w:rPr>
                <w:rFonts w:ascii="Times New Roman" w:hAnsi="Times New Roman"/>
                <w:color w:val="000000"/>
              </w:rPr>
              <w:t>Олс,Ив</w:t>
            </w:r>
            <w:proofErr w:type="gramEnd"/>
          </w:p>
        </w:tc>
      </w:tr>
      <w:tr w:rsidR="00BE181E" w14:paraId="0AD5CEB9" w14:textId="77777777" w:rsidTr="00BE181E">
        <w:trPr>
          <w:gridAfter w:val="1"/>
          <w:wAfter w:w="343" w:type="dxa"/>
          <w:trHeight w:val="600"/>
        </w:trPr>
        <w:tc>
          <w:tcPr>
            <w:tcW w:w="1277" w:type="dxa"/>
            <w:tcBorders>
              <w:top w:val="nil"/>
              <w:left w:val="single" w:sz="4" w:space="0" w:color="auto"/>
              <w:bottom w:val="single" w:sz="4" w:space="0" w:color="auto"/>
              <w:right w:val="single" w:sz="4" w:space="0" w:color="auto"/>
            </w:tcBorders>
            <w:vAlign w:val="bottom"/>
            <w:hideMark/>
          </w:tcPr>
          <w:p w14:paraId="22AAD7B0" w14:textId="77777777" w:rsidR="00BE181E" w:rsidRDefault="00BE181E">
            <w:pPr>
              <w:spacing w:after="0" w:line="240" w:lineRule="auto"/>
              <w:ind w:left="-426" w:firstLine="567"/>
              <w:jc w:val="center"/>
              <w:rPr>
                <w:rFonts w:ascii="Times New Roman" w:hAnsi="Times New Roman"/>
                <w:color w:val="000000"/>
              </w:rPr>
            </w:pPr>
            <w:proofErr w:type="gramStart"/>
            <w:r>
              <w:rPr>
                <w:rFonts w:ascii="Times New Roman" w:hAnsi="Times New Roman"/>
                <w:color w:val="000000"/>
              </w:rPr>
              <w:t>Ольха  черная</w:t>
            </w:r>
            <w:proofErr w:type="gramEnd"/>
          </w:p>
        </w:tc>
        <w:tc>
          <w:tcPr>
            <w:tcW w:w="992" w:type="dxa"/>
            <w:tcBorders>
              <w:top w:val="nil"/>
              <w:left w:val="nil"/>
              <w:bottom w:val="single" w:sz="4" w:space="0" w:color="auto"/>
              <w:right w:val="single" w:sz="4" w:space="0" w:color="auto"/>
            </w:tcBorders>
            <w:hideMark/>
          </w:tcPr>
          <w:p w14:paraId="0F2143F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0A3A44F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1398,4</w:t>
            </w:r>
          </w:p>
        </w:tc>
        <w:tc>
          <w:tcPr>
            <w:tcW w:w="850" w:type="dxa"/>
            <w:tcBorders>
              <w:top w:val="nil"/>
              <w:left w:val="nil"/>
              <w:bottom w:val="single" w:sz="4" w:space="0" w:color="auto"/>
              <w:right w:val="single" w:sz="4" w:space="0" w:color="auto"/>
            </w:tcBorders>
            <w:vAlign w:val="bottom"/>
            <w:hideMark/>
          </w:tcPr>
          <w:p w14:paraId="7873609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59</w:t>
            </w:r>
          </w:p>
        </w:tc>
        <w:tc>
          <w:tcPr>
            <w:tcW w:w="709" w:type="dxa"/>
            <w:tcBorders>
              <w:top w:val="nil"/>
              <w:left w:val="nil"/>
              <w:bottom w:val="single" w:sz="4" w:space="0" w:color="auto"/>
              <w:right w:val="single" w:sz="4" w:space="0" w:color="auto"/>
            </w:tcBorders>
            <w:vAlign w:val="bottom"/>
            <w:hideMark/>
          </w:tcPr>
          <w:p w14:paraId="7D4E2E1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1,5</w:t>
            </w:r>
          </w:p>
        </w:tc>
        <w:tc>
          <w:tcPr>
            <w:tcW w:w="969" w:type="dxa"/>
            <w:tcBorders>
              <w:top w:val="nil"/>
              <w:left w:val="nil"/>
              <w:bottom w:val="single" w:sz="4" w:space="0" w:color="auto"/>
              <w:right w:val="single" w:sz="4" w:space="0" w:color="auto"/>
            </w:tcBorders>
            <w:vAlign w:val="bottom"/>
            <w:hideMark/>
          </w:tcPr>
          <w:p w14:paraId="3B4A238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0,77</w:t>
            </w:r>
          </w:p>
        </w:tc>
        <w:tc>
          <w:tcPr>
            <w:tcW w:w="1016" w:type="dxa"/>
            <w:tcBorders>
              <w:top w:val="nil"/>
              <w:left w:val="nil"/>
              <w:bottom w:val="single" w:sz="4" w:space="0" w:color="auto"/>
              <w:right w:val="single" w:sz="4" w:space="0" w:color="auto"/>
            </w:tcBorders>
            <w:vAlign w:val="bottom"/>
            <w:hideMark/>
          </w:tcPr>
          <w:p w14:paraId="26410A4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238</w:t>
            </w:r>
          </w:p>
        </w:tc>
        <w:tc>
          <w:tcPr>
            <w:tcW w:w="1134" w:type="dxa"/>
            <w:tcBorders>
              <w:top w:val="nil"/>
              <w:left w:val="nil"/>
              <w:bottom w:val="single" w:sz="4" w:space="0" w:color="auto"/>
              <w:right w:val="single" w:sz="4" w:space="0" w:color="auto"/>
            </w:tcBorders>
            <w:vAlign w:val="bottom"/>
            <w:hideMark/>
          </w:tcPr>
          <w:p w14:paraId="2833BCF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241</w:t>
            </w:r>
          </w:p>
        </w:tc>
        <w:tc>
          <w:tcPr>
            <w:tcW w:w="670" w:type="dxa"/>
            <w:tcBorders>
              <w:top w:val="nil"/>
              <w:left w:val="nil"/>
              <w:bottom w:val="single" w:sz="4" w:space="0" w:color="auto"/>
              <w:right w:val="single" w:sz="4" w:space="0" w:color="auto"/>
            </w:tcBorders>
            <w:vAlign w:val="bottom"/>
            <w:hideMark/>
          </w:tcPr>
          <w:p w14:paraId="63E4A5D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4,0</w:t>
            </w:r>
          </w:p>
        </w:tc>
        <w:tc>
          <w:tcPr>
            <w:tcW w:w="2322" w:type="dxa"/>
            <w:tcBorders>
              <w:top w:val="single" w:sz="4" w:space="0" w:color="auto"/>
              <w:left w:val="nil"/>
              <w:bottom w:val="single" w:sz="4" w:space="0" w:color="auto"/>
              <w:right w:val="single" w:sz="4" w:space="0" w:color="auto"/>
            </w:tcBorders>
            <w:vAlign w:val="bottom"/>
            <w:hideMark/>
          </w:tcPr>
          <w:p w14:paraId="55BB3B1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6Олс2Б1Ос1Е+</w:t>
            </w:r>
            <w:proofErr w:type="gramStart"/>
            <w:r>
              <w:rPr>
                <w:rFonts w:ascii="Times New Roman" w:hAnsi="Times New Roman"/>
                <w:color w:val="000000"/>
              </w:rPr>
              <w:t>Ив,С</w:t>
            </w:r>
            <w:proofErr w:type="gramEnd"/>
          </w:p>
        </w:tc>
      </w:tr>
      <w:tr w:rsidR="00BE181E" w14:paraId="57E321D9"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476856F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Ива</w:t>
            </w:r>
          </w:p>
        </w:tc>
        <w:tc>
          <w:tcPr>
            <w:tcW w:w="992" w:type="dxa"/>
            <w:tcBorders>
              <w:top w:val="nil"/>
              <w:left w:val="nil"/>
              <w:bottom w:val="single" w:sz="4" w:space="0" w:color="auto"/>
              <w:right w:val="single" w:sz="4" w:space="0" w:color="auto"/>
            </w:tcBorders>
            <w:vAlign w:val="bottom"/>
            <w:hideMark/>
          </w:tcPr>
          <w:p w14:paraId="08DE023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480733A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5,0</w:t>
            </w:r>
          </w:p>
        </w:tc>
        <w:tc>
          <w:tcPr>
            <w:tcW w:w="850" w:type="dxa"/>
            <w:tcBorders>
              <w:top w:val="nil"/>
              <w:left w:val="nil"/>
              <w:bottom w:val="single" w:sz="4" w:space="0" w:color="auto"/>
              <w:right w:val="single" w:sz="4" w:space="0" w:color="auto"/>
            </w:tcBorders>
            <w:vAlign w:val="bottom"/>
            <w:hideMark/>
          </w:tcPr>
          <w:p w14:paraId="575527F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35</w:t>
            </w:r>
          </w:p>
        </w:tc>
        <w:tc>
          <w:tcPr>
            <w:tcW w:w="709" w:type="dxa"/>
            <w:tcBorders>
              <w:top w:val="nil"/>
              <w:left w:val="nil"/>
              <w:bottom w:val="single" w:sz="4" w:space="0" w:color="auto"/>
              <w:right w:val="single" w:sz="4" w:space="0" w:color="auto"/>
            </w:tcBorders>
            <w:vAlign w:val="bottom"/>
            <w:hideMark/>
          </w:tcPr>
          <w:p w14:paraId="78EB259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2,6</w:t>
            </w:r>
          </w:p>
        </w:tc>
        <w:tc>
          <w:tcPr>
            <w:tcW w:w="969" w:type="dxa"/>
            <w:tcBorders>
              <w:top w:val="nil"/>
              <w:left w:val="nil"/>
              <w:bottom w:val="single" w:sz="4" w:space="0" w:color="auto"/>
              <w:right w:val="single" w:sz="4" w:space="0" w:color="auto"/>
            </w:tcBorders>
            <w:vAlign w:val="bottom"/>
            <w:hideMark/>
          </w:tcPr>
          <w:p w14:paraId="700D08A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0,72</w:t>
            </w:r>
          </w:p>
        </w:tc>
        <w:tc>
          <w:tcPr>
            <w:tcW w:w="1016" w:type="dxa"/>
            <w:tcBorders>
              <w:top w:val="nil"/>
              <w:left w:val="nil"/>
              <w:bottom w:val="single" w:sz="4" w:space="0" w:color="auto"/>
              <w:right w:val="single" w:sz="4" w:space="0" w:color="auto"/>
            </w:tcBorders>
            <w:vAlign w:val="bottom"/>
            <w:hideMark/>
          </w:tcPr>
          <w:p w14:paraId="3F12254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86</w:t>
            </w:r>
          </w:p>
        </w:tc>
        <w:tc>
          <w:tcPr>
            <w:tcW w:w="1134" w:type="dxa"/>
            <w:tcBorders>
              <w:top w:val="nil"/>
              <w:left w:val="nil"/>
              <w:bottom w:val="single" w:sz="4" w:space="0" w:color="auto"/>
              <w:right w:val="single" w:sz="4" w:space="0" w:color="auto"/>
            </w:tcBorders>
            <w:vAlign w:val="bottom"/>
            <w:hideMark/>
          </w:tcPr>
          <w:p w14:paraId="362C94D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117</w:t>
            </w:r>
          </w:p>
        </w:tc>
        <w:tc>
          <w:tcPr>
            <w:tcW w:w="670" w:type="dxa"/>
            <w:tcBorders>
              <w:top w:val="nil"/>
              <w:left w:val="nil"/>
              <w:bottom w:val="single" w:sz="4" w:space="0" w:color="auto"/>
              <w:right w:val="single" w:sz="4" w:space="0" w:color="auto"/>
            </w:tcBorders>
            <w:vAlign w:val="bottom"/>
            <w:hideMark/>
          </w:tcPr>
          <w:p w14:paraId="6757E97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2,1</w:t>
            </w:r>
          </w:p>
        </w:tc>
        <w:tc>
          <w:tcPr>
            <w:tcW w:w="2322" w:type="dxa"/>
            <w:tcBorders>
              <w:top w:val="single" w:sz="4" w:space="0" w:color="auto"/>
              <w:left w:val="nil"/>
              <w:bottom w:val="single" w:sz="4" w:space="0" w:color="auto"/>
              <w:right w:val="single" w:sz="4" w:space="0" w:color="auto"/>
            </w:tcBorders>
            <w:vAlign w:val="bottom"/>
            <w:hideMark/>
          </w:tcPr>
          <w:p w14:paraId="32A3FB0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5Ив2Олс2Б1Олч+Ос</w:t>
            </w:r>
          </w:p>
        </w:tc>
      </w:tr>
      <w:tr w:rsidR="00BE181E" w14:paraId="6A84D309" w14:textId="77777777" w:rsidTr="00BE181E">
        <w:trPr>
          <w:gridAfter w:val="1"/>
          <w:wAfter w:w="343" w:type="dxa"/>
          <w:trHeight w:val="510"/>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3F9672E6" w14:textId="77777777" w:rsidR="00BE181E" w:rsidRDefault="00BE181E">
            <w:pPr>
              <w:spacing w:after="0" w:line="240" w:lineRule="auto"/>
              <w:ind w:left="-426" w:firstLine="567"/>
              <w:rPr>
                <w:rFonts w:ascii="Times New Roman" w:hAnsi="Times New Roman"/>
                <w:b/>
                <w:bCs/>
                <w:color w:val="000000"/>
              </w:rPr>
            </w:pPr>
            <w:r>
              <w:rPr>
                <w:rFonts w:ascii="Times New Roman" w:hAnsi="Times New Roman"/>
                <w:b/>
                <w:bCs/>
                <w:color w:val="000000"/>
              </w:rPr>
              <w:t>Итого мягколиственное</w:t>
            </w:r>
          </w:p>
        </w:tc>
        <w:tc>
          <w:tcPr>
            <w:tcW w:w="1134" w:type="dxa"/>
            <w:tcBorders>
              <w:top w:val="nil"/>
              <w:left w:val="nil"/>
              <w:bottom w:val="single" w:sz="4" w:space="0" w:color="auto"/>
              <w:right w:val="single" w:sz="4" w:space="0" w:color="auto"/>
            </w:tcBorders>
            <w:vAlign w:val="bottom"/>
            <w:hideMark/>
          </w:tcPr>
          <w:p w14:paraId="09C2BF12"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17574,8</w:t>
            </w:r>
          </w:p>
        </w:tc>
        <w:tc>
          <w:tcPr>
            <w:tcW w:w="850" w:type="dxa"/>
            <w:tcBorders>
              <w:top w:val="nil"/>
              <w:left w:val="nil"/>
              <w:bottom w:val="single" w:sz="4" w:space="0" w:color="auto"/>
              <w:right w:val="single" w:sz="4" w:space="0" w:color="auto"/>
            </w:tcBorders>
            <w:vAlign w:val="bottom"/>
            <w:hideMark/>
          </w:tcPr>
          <w:p w14:paraId="0F28BD08"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62</w:t>
            </w:r>
          </w:p>
        </w:tc>
        <w:tc>
          <w:tcPr>
            <w:tcW w:w="709" w:type="dxa"/>
            <w:tcBorders>
              <w:top w:val="nil"/>
              <w:left w:val="nil"/>
              <w:bottom w:val="single" w:sz="4" w:space="0" w:color="auto"/>
              <w:right w:val="single" w:sz="4" w:space="0" w:color="auto"/>
            </w:tcBorders>
            <w:vAlign w:val="bottom"/>
            <w:hideMark/>
          </w:tcPr>
          <w:p w14:paraId="28E884D2"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1,3</w:t>
            </w:r>
          </w:p>
        </w:tc>
        <w:tc>
          <w:tcPr>
            <w:tcW w:w="969" w:type="dxa"/>
            <w:tcBorders>
              <w:top w:val="nil"/>
              <w:left w:val="nil"/>
              <w:bottom w:val="single" w:sz="4" w:space="0" w:color="auto"/>
              <w:right w:val="single" w:sz="4" w:space="0" w:color="auto"/>
            </w:tcBorders>
            <w:vAlign w:val="bottom"/>
            <w:hideMark/>
          </w:tcPr>
          <w:p w14:paraId="7B3C2681"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0,71</w:t>
            </w:r>
          </w:p>
        </w:tc>
        <w:tc>
          <w:tcPr>
            <w:tcW w:w="1016" w:type="dxa"/>
            <w:tcBorders>
              <w:top w:val="nil"/>
              <w:left w:val="nil"/>
              <w:bottom w:val="single" w:sz="4" w:space="0" w:color="auto"/>
              <w:right w:val="single" w:sz="4" w:space="0" w:color="auto"/>
            </w:tcBorders>
            <w:vAlign w:val="bottom"/>
            <w:hideMark/>
          </w:tcPr>
          <w:p w14:paraId="4D9E283C"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188</w:t>
            </w:r>
          </w:p>
        </w:tc>
        <w:tc>
          <w:tcPr>
            <w:tcW w:w="1134" w:type="dxa"/>
            <w:tcBorders>
              <w:top w:val="nil"/>
              <w:left w:val="nil"/>
              <w:bottom w:val="single" w:sz="4" w:space="0" w:color="auto"/>
              <w:right w:val="single" w:sz="4" w:space="0" w:color="auto"/>
            </w:tcBorders>
            <w:vAlign w:val="bottom"/>
            <w:hideMark/>
          </w:tcPr>
          <w:p w14:paraId="477A6BED"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259</w:t>
            </w:r>
          </w:p>
        </w:tc>
        <w:tc>
          <w:tcPr>
            <w:tcW w:w="670" w:type="dxa"/>
            <w:tcBorders>
              <w:top w:val="nil"/>
              <w:left w:val="nil"/>
              <w:bottom w:val="single" w:sz="4" w:space="0" w:color="auto"/>
              <w:right w:val="single" w:sz="4" w:space="0" w:color="auto"/>
            </w:tcBorders>
            <w:vAlign w:val="bottom"/>
            <w:hideMark/>
          </w:tcPr>
          <w:p w14:paraId="3E8B2CAD"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2,8</w:t>
            </w:r>
          </w:p>
        </w:tc>
        <w:tc>
          <w:tcPr>
            <w:tcW w:w="2322" w:type="dxa"/>
            <w:tcBorders>
              <w:top w:val="single" w:sz="4" w:space="0" w:color="auto"/>
              <w:left w:val="nil"/>
              <w:bottom w:val="single" w:sz="4" w:space="0" w:color="auto"/>
              <w:right w:val="single" w:sz="4" w:space="0" w:color="auto"/>
            </w:tcBorders>
            <w:vAlign w:val="bottom"/>
            <w:hideMark/>
          </w:tcPr>
          <w:p w14:paraId="7C3DD0EB"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5Б3Ос1Олс1Е+С</w:t>
            </w:r>
          </w:p>
        </w:tc>
      </w:tr>
      <w:tr w:rsidR="00BE181E" w14:paraId="1BE4476A" w14:textId="77777777" w:rsidTr="00BE181E">
        <w:trPr>
          <w:gridAfter w:val="1"/>
          <w:wAfter w:w="343" w:type="dxa"/>
          <w:trHeight w:val="510"/>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04A0F04B" w14:textId="77777777" w:rsidR="00BE181E" w:rsidRDefault="00BE181E">
            <w:pPr>
              <w:spacing w:after="0" w:line="240" w:lineRule="auto"/>
              <w:ind w:left="-426" w:firstLine="567"/>
              <w:rPr>
                <w:rFonts w:ascii="Times New Roman" w:hAnsi="Times New Roman"/>
                <w:b/>
                <w:bCs/>
                <w:color w:val="000000"/>
              </w:rPr>
            </w:pPr>
            <w:r>
              <w:rPr>
                <w:rFonts w:ascii="Times New Roman" w:hAnsi="Times New Roman"/>
                <w:b/>
                <w:bCs/>
                <w:color w:val="000000"/>
              </w:rPr>
              <w:t>ВСЕГО:</w:t>
            </w:r>
          </w:p>
        </w:tc>
        <w:tc>
          <w:tcPr>
            <w:tcW w:w="1134" w:type="dxa"/>
            <w:tcBorders>
              <w:top w:val="nil"/>
              <w:left w:val="nil"/>
              <w:bottom w:val="single" w:sz="4" w:space="0" w:color="auto"/>
              <w:right w:val="single" w:sz="4" w:space="0" w:color="auto"/>
            </w:tcBorders>
            <w:vAlign w:val="bottom"/>
            <w:hideMark/>
          </w:tcPr>
          <w:p w14:paraId="2D2F0F91"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26897,4</w:t>
            </w:r>
          </w:p>
        </w:tc>
        <w:tc>
          <w:tcPr>
            <w:tcW w:w="850" w:type="dxa"/>
            <w:tcBorders>
              <w:top w:val="nil"/>
              <w:left w:val="nil"/>
              <w:bottom w:val="single" w:sz="4" w:space="0" w:color="auto"/>
              <w:right w:val="single" w:sz="4" w:space="0" w:color="auto"/>
            </w:tcBorders>
            <w:vAlign w:val="bottom"/>
            <w:hideMark/>
          </w:tcPr>
          <w:p w14:paraId="0174E880"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73</w:t>
            </w:r>
          </w:p>
        </w:tc>
        <w:tc>
          <w:tcPr>
            <w:tcW w:w="709" w:type="dxa"/>
            <w:tcBorders>
              <w:top w:val="nil"/>
              <w:left w:val="nil"/>
              <w:bottom w:val="single" w:sz="4" w:space="0" w:color="auto"/>
              <w:right w:val="single" w:sz="4" w:space="0" w:color="auto"/>
            </w:tcBorders>
            <w:vAlign w:val="bottom"/>
            <w:hideMark/>
          </w:tcPr>
          <w:p w14:paraId="7D081A2A"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2,0</w:t>
            </w:r>
          </w:p>
        </w:tc>
        <w:tc>
          <w:tcPr>
            <w:tcW w:w="969" w:type="dxa"/>
            <w:tcBorders>
              <w:top w:val="nil"/>
              <w:left w:val="nil"/>
              <w:bottom w:val="single" w:sz="4" w:space="0" w:color="auto"/>
              <w:right w:val="single" w:sz="4" w:space="0" w:color="auto"/>
            </w:tcBorders>
            <w:vAlign w:val="bottom"/>
            <w:hideMark/>
          </w:tcPr>
          <w:p w14:paraId="3AE0A8C8"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0,68</w:t>
            </w:r>
          </w:p>
        </w:tc>
        <w:tc>
          <w:tcPr>
            <w:tcW w:w="1016" w:type="dxa"/>
            <w:tcBorders>
              <w:top w:val="nil"/>
              <w:left w:val="nil"/>
              <w:bottom w:val="single" w:sz="4" w:space="0" w:color="auto"/>
              <w:right w:val="single" w:sz="4" w:space="0" w:color="auto"/>
            </w:tcBorders>
            <w:vAlign w:val="bottom"/>
            <w:hideMark/>
          </w:tcPr>
          <w:p w14:paraId="57B7D8D9"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185</w:t>
            </w:r>
          </w:p>
        </w:tc>
        <w:tc>
          <w:tcPr>
            <w:tcW w:w="1134" w:type="dxa"/>
            <w:tcBorders>
              <w:top w:val="nil"/>
              <w:left w:val="nil"/>
              <w:bottom w:val="single" w:sz="4" w:space="0" w:color="auto"/>
              <w:right w:val="single" w:sz="4" w:space="0" w:color="auto"/>
            </w:tcBorders>
            <w:vAlign w:val="bottom"/>
            <w:hideMark/>
          </w:tcPr>
          <w:p w14:paraId="4306CEA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251</w:t>
            </w:r>
          </w:p>
        </w:tc>
        <w:tc>
          <w:tcPr>
            <w:tcW w:w="670" w:type="dxa"/>
            <w:tcBorders>
              <w:top w:val="nil"/>
              <w:left w:val="nil"/>
              <w:bottom w:val="single" w:sz="4" w:space="0" w:color="auto"/>
              <w:right w:val="single" w:sz="4" w:space="0" w:color="auto"/>
            </w:tcBorders>
            <w:vAlign w:val="bottom"/>
            <w:hideMark/>
          </w:tcPr>
          <w:p w14:paraId="7732C3FE"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2,4</w:t>
            </w:r>
          </w:p>
        </w:tc>
        <w:tc>
          <w:tcPr>
            <w:tcW w:w="2322" w:type="dxa"/>
            <w:tcBorders>
              <w:top w:val="single" w:sz="4" w:space="0" w:color="auto"/>
              <w:left w:val="nil"/>
              <w:bottom w:val="single" w:sz="4" w:space="0" w:color="auto"/>
              <w:right w:val="single" w:sz="4" w:space="0" w:color="auto"/>
            </w:tcBorders>
            <w:vAlign w:val="bottom"/>
            <w:hideMark/>
          </w:tcPr>
          <w:p w14:paraId="7195D39E"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4Б2Ос3Е1С</w:t>
            </w:r>
          </w:p>
        </w:tc>
      </w:tr>
      <w:tr w:rsidR="00BE181E" w14:paraId="1F10BEE7"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1F948075" w14:textId="77777777" w:rsidR="00BE181E" w:rsidRDefault="00BE181E">
            <w:pPr>
              <w:spacing w:after="0" w:line="240" w:lineRule="auto"/>
              <w:ind w:left="-426" w:firstLine="567"/>
              <w:jc w:val="center"/>
              <w:rPr>
                <w:rFonts w:ascii="Times New Roman" w:hAnsi="Times New Roman"/>
                <w:b/>
                <w:bCs/>
                <w:i/>
                <w:iCs/>
                <w:color w:val="000000"/>
              </w:rPr>
            </w:pPr>
            <w:r>
              <w:rPr>
                <w:rFonts w:ascii="Times New Roman" w:hAnsi="Times New Roman"/>
                <w:b/>
                <w:bCs/>
                <w:i/>
                <w:iCs/>
                <w:color w:val="000000"/>
              </w:rPr>
              <w:t>Договор аренды № 02-02-16/ 239-2008 от 27.08.2008 г.</w:t>
            </w:r>
          </w:p>
        </w:tc>
      </w:tr>
      <w:tr w:rsidR="00BE181E" w14:paraId="08BF95B0"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607878CF"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Хозяйство - хвойное</w:t>
            </w:r>
          </w:p>
        </w:tc>
      </w:tr>
      <w:tr w:rsidR="00BE181E" w14:paraId="2080306F" w14:textId="77777777" w:rsidTr="00BE181E">
        <w:trPr>
          <w:gridAfter w:val="1"/>
          <w:wAfter w:w="343" w:type="dxa"/>
          <w:trHeight w:val="510"/>
        </w:trPr>
        <w:tc>
          <w:tcPr>
            <w:tcW w:w="1277" w:type="dxa"/>
            <w:tcBorders>
              <w:top w:val="nil"/>
              <w:left w:val="single" w:sz="4" w:space="0" w:color="auto"/>
              <w:bottom w:val="single" w:sz="4" w:space="0" w:color="auto"/>
              <w:right w:val="single" w:sz="4" w:space="0" w:color="auto"/>
            </w:tcBorders>
            <w:vAlign w:val="bottom"/>
            <w:hideMark/>
          </w:tcPr>
          <w:p w14:paraId="38DE376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Сосна</w:t>
            </w:r>
          </w:p>
        </w:tc>
        <w:tc>
          <w:tcPr>
            <w:tcW w:w="992" w:type="dxa"/>
            <w:tcBorders>
              <w:top w:val="nil"/>
              <w:left w:val="nil"/>
              <w:bottom w:val="single" w:sz="4" w:space="0" w:color="auto"/>
              <w:right w:val="single" w:sz="4" w:space="0" w:color="auto"/>
            </w:tcBorders>
            <w:vAlign w:val="bottom"/>
            <w:hideMark/>
          </w:tcPr>
          <w:p w14:paraId="4000930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711481B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35356,0</w:t>
            </w:r>
          </w:p>
        </w:tc>
        <w:tc>
          <w:tcPr>
            <w:tcW w:w="850" w:type="dxa"/>
            <w:tcBorders>
              <w:top w:val="nil"/>
              <w:left w:val="nil"/>
              <w:bottom w:val="single" w:sz="4" w:space="0" w:color="auto"/>
              <w:right w:val="single" w:sz="4" w:space="0" w:color="auto"/>
            </w:tcBorders>
            <w:vAlign w:val="bottom"/>
            <w:hideMark/>
          </w:tcPr>
          <w:p w14:paraId="3AC199C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122</w:t>
            </w:r>
          </w:p>
        </w:tc>
        <w:tc>
          <w:tcPr>
            <w:tcW w:w="709" w:type="dxa"/>
            <w:tcBorders>
              <w:top w:val="nil"/>
              <w:left w:val="nil"/>
              <w:bottom w:val="single" w:sz="4" w:space="0" w:color="auto"/>
              <w:right w:val="single" w:sz="4" w:space="0" w:color="auto"/>
            </w:tcBorders>
            <w:vAlign w:val="bottom"/>
            <w:hideMark/>
          </w:tcPr>
          <w:p w14:paraId="303565F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4,4</w:t>
            </w:r>
          </w:p>
        </w:tc>
        <w:tc>
          <w:tcPr>
            <w:tcW w:w="969" w:type="dxa"/>
            <w:tcBorders>
              <w:top w:val="nil"/>
              <w:left w:val="nil"/>
              <w:bottom w:val="single" w:sz="4" w:space="0" w:color="auto"/>
              <w:right w:val="single" w:sz="4" w:space="0" w:color="auto"/>
            </w:tcBorders>
            <w:vAlign w:val="bottom"/>
            <w:hideMark/>
          </w:tcPr>
          <w:p w14:paraId="0B96C76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0,65</w:t>
            </w:r>
          </w:p>
        </w:tc>
        <w:tc>
          <w:tcPr>
            <w:tcW w:w="1016" w:type="dxa"/>
            <w:tcBorders>
              <w:top w:val="nil"/>
              <w:left w:val="nil"/>
              <w:bottom w:val="single" w:sz="4" w:space="0" w:color="auto"/>
              <w:right w:val="single" w:sz="4" w:space="0" w:color="auto"/>
            </w:tcBorders>
            <w:vAlign w:val="bottom"/>
            <w:hideMark/>
          </w:tcPr>
          <w:p w14:paraId="326C4CC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170</w:t>
            </w:r>
          </w:p>
        </w:tc>
        <w:tc>
          <w:tcPr>
            <w:tcW w:w="1134" w:type="dxa"/>
            <w:tcBorders>
              <w:top w:val="nil"/>
              <w:left w:val="nil"/>
              <w:bottom w:val="single" w:sz="4" w:space="0" w:color="auto"/>
              <w:right w:val="single" w:sz="4" w:space="0" w:color="auto"/>
            </w:tcBorders>
            <w:vAlign w:val="bottom"/>
            <w:hideMark/>
          </w:tcPr>
          <w:p w14:paraId="7FCA350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175</w:t>
            </w:r>
          </w:p>
        </w:tc>
        <w:tc>
          <w:tcPr>
            <w:tcW w:w="670" w:type="dxa"/>
            <w:tcBorders>
              <w:top w:val="nil"/>
              <w:left w:val="nil"/>
              <w:bottom w:val="single" w:sz="4" w:space="0" w:color="auto"/>
              <w:right w:val="single" w:sz="4" w:space="0" w:color="auto"/>
            </w:tcBorders>
            <w:vAlign w:val="bottom"/>
            <w:hideMark/>
          </w:tcPr>
          <w:p w14:paraId="0B61130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1,6</w:t>
            </w:r>
          </w:p>
        </w:tc>
        <w:tc>
          <w:tcPr>
            <w:tcW w:w="2322" w:type="dxa"/>
            <w:tcBorders>
              <w:top w:val="single" w:sz="4" w:space="0" w:color="auto"/>
              <w:left w:val="nil"/>
              <w:bottom w:val="single" w:sz="4" w:space="0" w:color="auto"/>
              <w:right w:val="single" w:sz="4" w:space="0" w:color="auto"/>
            </w:tcBorders>
            <w:vAlign w:val="bottom"/>
            <w:hideMark/>
          </w:tcPr>
          <w:p w14:paraId="2622CF8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7С1Е2Б+Ос</w:t>
            </w:r>
          </w:p>
        </w:tc>
      </w:tr>
      <w:tr w:rsidR="00BE181E" w14:paraId="2543B105" w14:textId="77777777" w:rsidTr="00BE181E">
        <w:trPr>
          <w:gridAfter w:val="1"/>
          <w:wAfter w:w="343" w:type="dxa"/>
          <w:trHeight w:val="300"/>
        </w:trPr>
        <w:tc>
          <w:tcPr>
            <w:tcW w:w="1277" w:type="dxa"/>
            <w:tcBorders>
              <w:top w:val="nil"/>
              <w:left w:val="single" w:sz="4" w:space="0" w:color="auto"/>
              <w:bottom w:val="single" w:sz="4" w:space="0" w:color="auto"/>
              <w:right w:val="single" w:sz="4" w:space="0" w:color="auto"/>
            </w:tcBorders>
            <w:vAlign w:val="bottom"/>
            <w:hideMark/>
          </w:tcPr>
          <w:p w14:paraId="70CEC34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Ель</w:t>
            </w:r>
          </w:p>
        </w:tc>
        <w:tc>
          <w:tcPr>
            <w:tcW w:w="992" w:type="dxa"/>
            <w:tcBorders>
              <w:top w:val="nil"/>
              <w:left w:val="nil"/>
              <w:bottom w:val="single" w:sz="4" w:space="0" w:color="auto"/>
              <w:right w:val="single" w:sz="4" w:space="0" w:color="auto"/>
            </w:tcBorders>
            <w:vAlign w:val="bottom"/>
            <w:hideMark/>
          </w:tcPr>
          <w:p w14:paraId="47255F8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7FCF238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38536,0</w:t>
            </w:r>
          </w:p>
        </w:tc>
        <w:tc>
          <w:tcPr>
            <w:tcW w:w="850" w:type="dxa"/>
            <w:tcBorders>
              <w:top w:val="nil"/>
              <w:left w:val="nil"/>
              <w:bottom w:val="single" w:sz="4" w:space="0" w:color="auto"/>
              <w:right w:val="single" w:sz="4" w:space="0" w:color="auto"/>
            </w:tcBorders>
            <w:vAlign w:val="bottom"/>
            <w:hideMark/>
          </w:tcPr>
          <w:p w14:paraId="489399B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80</w:t>
            </w:r>
          </w:p>
        </w:tc>
        <w:tc>
          <w:tcPr>
            <w:tcW w:w="709" w:type="dxa"/>
            <w:tcBorders>
              <w:top w:val="nil"/>
              <w:left w:val="nil"/>
              <w:bottom w:val="single" w:sz="4" w:space="0" w:color="auto"/>
              <w:right w:val="single" w:sz="4" w:space="0" w:color="auto"/>
            </w:tcBorders>
            <w:vAlign w:val="bottom"/>
            <w:hideMark/>
          </w:tcPr>
          <w:p w14:paraId="617CABA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3,3</w:t>
            </w:r>
          </w:p>
        </w:tc>
        <w:tc>
          <w:tcPr>
            <w:tcW w:w="969" w:type="dxa"/>
            <w:tcBorders>
              <w:top w:val="nil"/>
              <w:left w:val="nil"/>
              <w:bottom w:val="single" w:sz="4" w:space="0" w:color="auto"/>
              <w:right w:val="single" w:sz="4" w:space="0" w:color="auto"/>
            </w:tcBorders>
            <w:vAlign w:val="bottom"/>
            <w:hideMark/>
          </w:tcPr>
          <w:p w14:paraId="06D27CB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0,63</w:t>
            </w:r>
          </w:p>
        </w:tc>
        <w:tc>
          <w:tcPr>
            <w:tcW w:w="1016" w:type="dxa"/>
            <w:tcBorders>
              <w:top w:val="nil"/>
              <w:left w:val="nil"/>
              <w:bottom w:val="single" w:sz="4" w:space="0" w:color="auto"/>
              <w:right w:val="single" w:sz="4" w:space="0" w:color="auto"/>
            </w:tcBorders>
            <w:vAlign w:val="bottom"/>
            <w:hideMark/>
          </w:tcPr>
          <w:p w14:paraId="540737C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139</w:t>
            </w:r>
          </w:p>
        </w:tc>
        <w:tc>
          <w:tcPr>
            <w:tcW w:w="1134" w:type="dxa"/>
            <w:tcBorders>
              <w:top w:val="nil"/>
              <w:left w:val="nil"/>
              <w:bottom w:val="single" w:sz="4" w:space="0" w:color="auto"/>
              <w:right w:val="single" w:sz="4" w:space="0" w:color="auto"/>
            </w:tcBorders>
            <w:vAlign w:val="bottom"/>
            <w:hideMark/>
          </w:tcPr>
          <w:p w14:paraId="33F4533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220</w:t>
            </w:r>
          </w:p>
        </w:tc>
        <w:tc>
          <w:tcPr>
            <w:tcW w:w="670" w:type="dxa"/>
            <w:tcBorders>
              <w:top w:val="nil"/>
              <w:left w:val="nil"/>
              <w:bottom w:val="single" w:sz="4" w:space="0" w:color="auto"/>
              <w:right w:val="single" w:sz="4" w:space="0" w:color="auto"/>
            </w:tcBorders>
            <w:vAlign w:val="bottom"/>
            <w:hideMark/>
          </w:tcPr>
          <w:p w14:paraId="3F2A4BF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1,3</w:t>
            </w:r>
          </w:p>
        </w:tc>
        <w:tc>
          <w:tcPr>
            <w:tcW w:w="2322" w:type="dxa"/>
            <w:tcBorders>
              <w:top w:val="single" w:sz="4" w:space="0" w:color="auto"/>
              <w:left w:val="nil"/>
              <w:bottom w:val="single" w:sz="4" w:space="0" w:color="auto"/>
              <w:right w:val="single" w:sz="4" w:space="0" w:color="auto"/>
            </w:tcBorders>
            <w:vAlign w:val="bottom"/>
            <w:hideMark/>
          </w:tcPr>
          <w:p w14:paraId="54B0FF6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7Е1С2Б</w:t>
            </w:r>
          </w:p>
        </w:tc>
      </w:tr>
      <w:tr w:rsidR="00BE181E" w14:paraId="13B3DC39" w14:textId="77777777" w:rsidTr="00BE181E">
        <w:trPr>
          <w:gridAfter w:val="1"/>
          <w:wAfter w:w="343" w:type="dxa"/>
          <w:trHeight w:val="600"/>
        </w:trPr>
        <w:tc>
          <w:tcPr>
            <w:tcW w:w="1277" w:type="dxa"/>
            <w:tcBorders>
              <w:top w:val="nil"/>
              <w:left w:val="single" w:sz="4" w:space="0" w:color="auto"/>
              <w:bottom w:val="single" w:sz="4" w:space="0" w:color="auto"/>
              <w:right w:val="single" w:sz="4" w:space="0" w:color="auto"/>
            </w:tcBorders>
            <w:vAlign w:val="bottom"/>
            <w:hideMark/>
          </w:tcPr>
          <w:p w14:paraId="30EADE0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Лиственница</w:t>
            </w:r>
          </w:p>
        </w:tc>
        <w:tc>
          <w:tcPr>
            <w:tcW w:w="992" w:type="dxa"/>
            <w:tcBorders>
              <w:top w:val="nil"/>
              <w:left w:val="nil"/>
              <w:bottom w:val="single" w:sz="4" w:space="0" w:color="auto"/>
              <w:right w:val="single" w:sz="4" w:space="0" w:color="auto"/>
            </w:tcBorders>
            <w:vAlign w:val="bottom"/>
            <w:hideMark/>
          </w:tcPr>
          <w:p w14:paraId="3D54FB9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00441D5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4,0</w:t>
            </w:r>
          </w:p>
        </w:tc>
        <w:tc>
          <w:tcPr>
            <w:tcW w:w="850" w:type="dxa"/>
            <w:tcBorders>
              <w:top w:val="nil"/>
              <w:left w:val="nil"/>
              <w:bottom w:val="single" w:sz="4" w:space="0" w:color="auto"/>
              <w:right w:val="single" w:sz="4" w:space="0" w:color="auto"/>
            </w:tcBorders>
            <w:vAlign w:val="bottom"/>
            <w:hideMark/>
          </w:tcPr>
          <w:p w14:paraId="5026F59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46</w:t>
            </w:r>
          </w:p>
        </w:tc>
        <w:tc>
          <w:tcPr>
            <w:tcW w:w="709" w:type="dxa"/>
            <w:tcBorders>
              <w:top w:val="nil"/>
              <w:left w:val="nil"/>
              <w:bottom w:val="single" w:sz="4" w:space="0" w:color="auto"/>
              <w:right w:val="single" w:sz="4" w:space="0" w:color="auto"/>
            </w:tcBorders>
            <w:vAlign w:val="bottom"/>
            <w:hideMark/>
          </w:tcPr>
          <w:p w14:paraId="01A7766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w:t>
            </w:r>
          </w:p>
        </w:tc>
        <w:tc>
          <w:tcPr>
            <w:tcW w:w="969" w:type="dxa"/>
            <w:tcBorders>
              <w:top w:val="nil"/>
              <w:left w:val="nil"/>
              <w:bottom w:val="single" w:sz="4" w:space="0" w:color="auto"/>
              <w:right w:val="single" w:sz="4" w:space="0" w:color="auto"/>
            </w:tcBorders>
            <w:vAlign w:val="bottom"/>
            <w:hideMark/>
          </w:tcPr>
          <w:p w14:paraId="1076DEA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0,90</w:t>
            </w:r>
          </w:p>
        </w:tc>
        <w:tc>
          <w:tcPr>
            <w:tcW w:w="1016" w:type="dxa"/>
            <w:tcBorders>
              <w:top w:val="nil"/>
              <w:left w:val="nil"/>
              <w:bottom w:val="single" w:sz="4" w:space="0" w:color="auto"/>
              <w:right w:val="single" w:sz="4" w:space="0" w:color="auto"/>
            </w:tcBorders>
            <w:vAlign w:val="bottom"/>
            <w:hideMark/>
          </w:tcPr>
          <w:p w14:paraId="3B49A40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260</w:t>
            </w:r>
          </w:p>
        </w:tc>
        <w:tc>
          <w:tcPr>
            <w:tcW w:w="1134" w:type="dxa"/>
            <w:tcBorders>
              <w:top w:val="nil"/>
              <w:left w:val="nil"/>
              <w:bottom w:val="single" w:sz="4" w:space="0" w:color="auto"/>
              <w:right w:val="single" w:sz="4" w:space="0" w:color="auto"/>
            </w:tcBorders>
            <w:vAlign w:val="bottom"/>
            <w:hideMark/>
          </w:tcPr>
          <w:p w14:paraId="1327B98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w:t>
            </w:r>
          </w:p>
        </w:tc>
        <w:tc>
          <w:tcPr>
            <w:tcW w:w="670" w:type="dxa"/>
            <w:tcBorders>
              <w:top w:val="nil"/>
              <w:left w:val="nil"/>
              <w:bottom w:val="single" w:sz="4" w:space="0" w:color="auto"/>
              <w:right w:val="single" w:sz="4" w:space="0" w:color="auto"/>
            </w:tcBorders>
            <w:vAlign w:val="bottom"/>
            <w:hideMark/>
          </w:tcPr>
          <w:p w14:paraId="7605BC7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5,7</w:t>
            </w:r>
          </w:p>
        </w:tc>
        <w:tc>
          <w:tcPr>
            <w:tcW w:w="2322" w:type="dxa"/>
            <w:tcBorders>
              <w:top w:val="single" w:sz="4" w:space="0" w:color="auto"/>
              <w:left w:val="nil"/>
              <w:bottom w:val="single" w:sz="4" w:space="0" w:color="auto"/>
              <w:right w:val="single" w:sz="4" w:space="0" w:color="auto"/>
            </w:tcBorders>
            <w:vAlign w:val="bottom"/>
            <w:hideMark/>
          </w:tcPr>
          <w:p w14:paraId="551B4F0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3Л2Е5Б</w:t>
            </w:r>
          </w:p>
        </w:tc>
      </w:tr>
      <w:tr w:rsidR="00BE181E" w14:paraId="1CD30E3E" w14:textId="77777777" w:rsidTr="00BE181E">
        <w:trPr>
          <w:gridAfter w:val="1"/>
          <w:wAfter w:w="343" w:type="dxa"/>
          <w:trHeight w:val="300"/>
        </w:trPr>
        <w:tc>
          <w:tcPr>
            <w:tcW w:w="1277" w:type="dxa"/>
            <w:tcBorders>
              <w:top w:val="nil"/>
              <w:left w:val="single" w:sz="4" w:space="0" w:color="auto"/>
              <w:bottom w:val="single" w:sz="4" w:space="0" w:color="auto"/>
              <w:right w:val="single" w:sz="4" w:space="0" w:color="auto"/>
            </w:tcBorders>
            <w:vAlign w:val="bottom"/>
            <w:hideMark/>
          </w:tcPr>
          <w:p w14:paraId="761422E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Кедр</w:t>
            </w:r>
          </w:p>
        </w:tc>
        <w:tc>
          <w:tcPr>
            <w:tcW w:w="992" w:type="dxa"/>
            <w:tcBorders>
              <w:top w:val="nil"/>
              <w:left w:val="nil"/>
              <w:bottom w:val="single" w:sz="4" w:space="0" w:color="auto"/>
              <w:right w:val="single" w:sz="4" w:space="0" w:color="auto"/>
            </w:tcBorders>
            <w:vAlign w:val="bottom"/>
            <w:hideMark/>
          </w:tcPr>
          <w:p w14:paraId="7D8C4B4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0A313F7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4,0</w:t>
            </w:r>
          </w:p>
        </w:tc>
        <w:tc>
          <w:tcPr>
            <w:tcW w:w="850" w:type="dxa"/>
            <w:tcBorders>
              <w:top w:val="nil"/>
              <w:left w:val="nil"/>
              <w:bottom w:val="single" w:sz="4" w:space="0" w:color="auto"/>
              <w:right w:val="single" w:sz="4" w:space="0" w:color="auto"/>
            </w:tcBorders>
            <w:vAlign w:val="bottom"/>
            <w:hideMark/>
          </w:tcPr>
          <w:p w14:paraId="1E5C42C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43</w:t>
            </w:r>
          </w:p>
        </w:tc>
        <w:tc>
          <w:tcPr>
            <w:tcW w:w="709" w:type="dxa"/>
            <w:tcBorders>
              <w:top w:val="nil"/>
              <w:left w:val="nil"/>
              <w:bottom w:val="single" w:sz="4" w:space="0" w:color="auto"/>
              <w:right w:val="single" w:sz="4" w:space="0" w:color="auto"/>
            </w:tcBorders>
            <w:vAlign w:val="bottom"/>
            <w:hideMark/>
          </w:tcPr>
          <w:p w14:paraId="547B570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3,0</w:t>
            </w:r>
          </w:p>
        </w:tc>
        <w:tc>
          <w:tcPr>
            <w:tcW w:w="969" w:type="dxa"/>
            <w:tcBorders>
              <w:top w:val="nil"/>
              <w:left w:val="nil"/>
              <w:bottom w:val="single" w:sz="4" w:space="0" w:color="auto"/>
              <w:right w:val="single" w:sz="4" w:space="0" w:color="auto"/>
            </w:tcBorders>
            <w:vAlign w:val="bottom"/>
            <w:hideMark/>
          </w:tcPr>
          <w:p w14:paraId="1AC6E6B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0,40</w:t>
            </w:r>
          </w:p>
        </w:tc>
        <w:tc>
          <w:tcPr>
            <w:tcW w:w="1016" w:type="dxa"/>
            <w:tcBorders>
              <w:top w:val="nil"/>
              <w:left w:val="nil"/>
              <w:bottom w:val="single" w:sz="4" w:space="0" w:color="auto"/>
              <w:right w:val="single" w:sz="4" w:space="0" w:color="auto"/>
            </w:tcBorders>
            <w:vAlign w:val="bottom"/>
            <w:hideMark/>
          </w:tcPr>
          <w:p w14:paraId="5B8CAF6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160</w:t>
            </w:r>
          </w:p>
        </w:tc>
        <w:tc>
          <w:tcPr>
            <w:tcW w:w="1134" w:type="dxa"/>
            <w:tcBorders>
              <w:top w:val="nil"/>
              <w:left w:val="nil"/>
              <w:bottom w:val="single" w:sz="4" w:space="0" w:color="auto"/>
              <w:right w:val="single" w:sz="4" w:space="0" w:color="auto"/>
            </w:tcBorders>
            <w:vAlign w:val="bottom"/>
            <w:hideMark/>
          </w:tcPr>
          <w:p w14:paraId="3F32B8F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w:t>
            </w:r>
          </w:p>
        </w:tc>
        <w:tc>
          <w:tcPr>
            <w:tcW w:w="670" w:type="dxa"/>
            <w:tcBorders>
              <w:top w:val="nil"/>
              <w:left w:val="nil"/>
              <w:bottom w:val="single" w:sz="4" w:space="0" w:color="auto"/>
              <w:right w:val="single" w:sz="4" w:space="0" w:color="auto"/>
            </w:tcBorders>
            <w:vAlign w:val="bottom"/>
            <w:hideMark/>
          </w:tcPr>
          <w:p w14:paraId="17EFE4A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1,2</w:t>
            </w:r>
          </w:p>
        </w:tc>
        <w:tc>
          <w:tcPr>
            <w:tcW w:w="2322" w:type="dxa"/>
            <w:tcBorders>
              <w:top w:val="single" w:sz="4" w:space="0" w:color="auto"/>
              <w:left w:val="nil"/>
              <w:bottom w:val="single" w:sz="4" w:space="0" w:color="auto"/>
              <w:right w:val="single" w:sz="4" w:space="0" w:color="auto"/>
            </w:tcBorders>
            <w:vAlign w:val="bottom"/>
            <w:hideMark/>
          </w:tcPr>
          <w:p w14:paraId="6923C89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5К5Е</w:t>
            </w:r>
          </w:p>
        </w:tc>
      </w:tr>
      <w:tr w:rsidR="00BE181E" w14:paraId="2319912B" w14:textId="77777777" w:rsidTr="00BE181E">
        <w:trPr>
          <w:gridAfter w:val="1"/>
          <w:wAfter w:w="343" w:type="dxa"/>
          <w:trHeight w:val="510"/>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67D61BA4"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Итого хвойные</w:t>
            </w:r>
          </w:p>
        </w:tc>
        <w:tc>
          <w:tcPr>
            <w:tcW w:w="1134" w:type="dxa"/>
            <w:tcBorders>
              <w:top w:val="nil"/>
              <w:left w:val="nil"/>
              <w:bottom w:val="single" w:sz="4" w:space="0" w:color="auto"/>
              <w:right w:val="single" w:sz="4" w:space="0" w:color="auto"/>
            </w:tcBorders>
            <w:vAlign w:val="bottom"/>
            <w:hideMark/>
          </w:tcPr>
          <w:p w14:paraId="1BEF487C"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73900,0</w:t>
            </w:r>
          </w:p>
        </w:tc>
        <w:tc>
          <w:tcPr>
            <w:tcW w:w="850" w:type="dxa"/>
            <w:tcBorders>
              <w:top w:val="nil"/>
              <w:left w:val="nil"/>
              <w:bottom w:val="single" w:sz="4" w:space="0" w:color="auto"/>
              <w:right w:val="single" w:sz="4" w:space="0" w:color="auto"/>
            </w:tcBorders>
            <w:vAlign w:val="bottom"/>
            <w:hideMark/>
          </w:tcPr>
          <w:p w14:paraId="45BC71B9"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100</w:t>
            </w:r>
          </w:p>
        </w:tc>
        <w:tc>
          <w:tcPr>
            <w:tcW w:w="709" w:type="dxa"/>
            <w:tcBorders>
              <w:top w:val="nil"/>
              <w:left w:val="nil"/>
              <w:bottom w:val="single" w:sz="4" w:space="0" w:color="auto"/>
              <w:right w:val="single" w:sz="4" w:space="0" w:color="auto"/>
            </w:tcBorders>
            <w:vAlign w:val="bottom"/>
            <w:hideMark/>
          </w:tcPr>
          <w:p w14:paraId="69639448"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3,8</w:t>
            </w:r>
          </w:p>
        </w:tc>
        <w:tc>
          <w:tcPr>
            <w:tcW w:w="969" w:type="dxa"/>
            <w:tcBorders>
              <w:top w:val="nil"/>
              <w:left w:val="nil"/>
              <w:bottom w:val="single" w:sz="4" w:space="0" w:color="auto"/>
              <w:right w:val="single" w:sz="4" w:space="0" w:color="auto"/>
            </w:tcBorders>
            <w:vAlign w:val="bottom"/>
            <w:hideMark/>
          </w:tcPr>
          <w:p w14:paraId="2C3C7256"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0,64</w:t>
            </w:r>
          </w:p>
        </w:tc>
        <w:tc>
          <w:tcPr>
            <w:tcW w:w="1016" w:type="dxa"/>
            <w:tcBorders>
              <w:top w:val="nil"/>
              <w:left w:val="nil"/>
              <w:bottom w:val="single" w:sz="4" w:space="0" w:color="auto"/>
              <w:right w:val="single" w:sz="4" w:space="0" w:color="auto"/>
            </w:tcBorders>
            <w:vAlign w:val="bottom"/>
            <w:hideMark/>
          </w:tcPr>
          <w:p w14:paraId="25FB217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154</w:t>
            </w:r>
          </w:p>
        </w:tc>
        <w:tc>
          <w:tcPr>
            <w:tcW w:w="1134" w:type="dxa"/>
            <w:tcBorders>
              <w:top w:val="nil"/>
              <w:left w:val="nil"/>
              <w:bottom w:val="single" w:sz="4" w:space="0" w:color="auto"/>
              <w:right w:val="single" w:sz="4" w:space="0" w:color="auto"/>
            </w:tcBorders>
            <w:vAlign w:val="bottom"/>
            <w:hideMark/>
          </w:tcPr>
          <w:p w14:paraId="2E3F8C00"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192</w:t>
            </w:r>
          </w:p>
        </w:tc>
        <w:tc>
          <w:tcPr>
            <w:tcW w:w="670" w:type="dxa"/>
            <w:tcBorders>
              <w:top w:val="nil"/>
              <w:left w:val="nil"/>
              <w:bottom w:val="single" w:sz="4" w:space="0" w:color="auto"/>
              <w:right w:val="single" w:sz="4" w:space="0" w:color="auto"/>
            </w:tcBorders>
            <w:vAlign w:val="bottom"/>
            <w:hideMark/>
          </w:tcPr>
          <w:p w14:paraId="56EAB790"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1,4</w:t>
            </w:r>
          </w:p>
        </w:tc>
        <w:tc>
          <w:tcPr>
            <w:tcW w:w="2322" w:type="dxa"/>
            <w:tcBorders>
              <w:top w:val="single" w:sz="4" w:space="0" w:color="auto"/>
              <w:left w:val="nil"/>
              <w:bottom w:val="single" w:sz="4" w:space="0" w:color="auto"/>
              <w:right w:val="single" w:sz="4" w:space="0" w:color="auto"/>
            </w:tcBorders>
            <w:vAlign w:val="bottom"/>
            <w:hideMark/>
          </w:tcPr>
          <w:p w14:paraId="0590E7CF"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4Е4С2Б+Ос</w:t>
            </w:r>
          </w:p>
        </w:tc>
      </w:tr>
      <w:tr w:rsidR="00BE181E" w14:paraId="6BEF9DB6"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26E2F57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Хозяйство - мягколиственное</w:t>
            </w:r>
          </w:p>
        </w:tc>
      </w:tr>
      <w:tr w:rsidR="00BE181E" w14:paraId="6BE74933" w14:textId="77777777" w:rsidTr="00BE181E">
        <w:trPr>
          <w:gridAfter w:val="1"/>
          <w:wAfter w:w="343" w:type="dxa"/>
          <w:trHeight w:val="379"/>
        </w:trPr>
        <w:tc>
          <w:tcPr>
            <w:tcW w:w="1277" w:type="dxa"/>
            <w:tcBorders>
              <w:top w:val="nil"/>
              <w:left w:val="single" w:sz="4" w:space="0" w:color="auto"/>
              <w:bottom w:val="single" w:sz="4" w:space="0" w:color="auto"/>
              <w:right w:val="single" w:sz="4" w:space="0" w:color="auto"/>
            </w:tcBorders>
            <w:vAlign w:val="bottom"/>
            <w:hideMark/>
          </w:tcPr>
          <w:p w14:paraId="628233E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Береза</w:t>
            </w:r>
          </w:p>
        </w:tc>
        <w:tc>
          <w:tcPr>
            <w:tcW w:w="992" w:type="dxa"/>
            <w:tcBorders>
              <w:top w:val="nil"/>
              <w:left w:val="nil"/>
              <w:bottom w:val="single" w:sz="4" w:space="0" w:color="auto"/>
              <w:right w:val="single" w:sz="4" w:space="0" w:color="auto"/>
            </w:tcBorders>
            <w:hideMark/>
          </w:tcPr>
          <w:p w14:paraId="380DBDD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0239DA2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46831,0</w:t>
            </w:r>
          </w:p>
        </w:tc>
        <w:tc>
          <w:tcPr>
            <w:tcW w:w="850" w:type="dxa"/>
            <w:tcBorders>
              <w:top w:val="nil"/>
              <w:left w:val="nil"/>
              <w:bottom w:val="single" w:sz="4" w:space="0" w:color="auto"/>
              <w:right w:val="single" w:sz="4" w:space="0" w:color="auto"/>
            </w:tcBorders>
            <w:vAlign w:val="bottom"/>
            <w:hideMark/>
          </w:tcPr>
          <w:p w14:paraId="007297E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52</w:t>
            </w:r>
          </w:p>
        </w:tc>
        <w:tc>
          <w:tcPr>
            <w:tcW w:w="709" w:type="dxa"/>
            <w:tcBorders>
              <w:top w:val="nil"/>
              <w:left w:val="nil"/>
              <w:bottom w:val="single" w:sz="4" w:space="0" w:color="auto"/>
              <w:right w:val="single" w:sz="4" w:space="0" w:color="auto"/>
            </w:tcBorders>
            <w:vAlign w:val="bottom"/>
            <w:hideMark/>
          </w:tcPr>
          <w:p w14:paraId="473975C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1,7</w:t>
            </w:r>
          </w:p>
        </w:tc>
        <w:tc>
          <w:tcPr>
            <w:tcW w:w="969" w:type="dxa"/>
            <w:tcBorders>
              <w:top w:val="nil"/>
              <w:left w:val="nil"/>
              <w:bottom w:val="single" w:sz="4" w:space="0" w:color="auto"/>
              <w:right w:val="single" w:sz="4" w:space="0" w:color="auto"/>
            </w:tcBorders>
            <w:vAlign w:val="bottom"/>
            <w:hideMark/>
          </w:tcPr>
          <w:p w14:paraId="0268E28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0,79</w:t>
            </w:r>
          </w:p>
        </w:tc>
        <w:tc>
          <w:tcPr>
            <w:tcW w:w="1016" w:type="dxa"/>
            <w:tcBorders>
              <w:top w:val="nil"/>
              <w:left w:val="nil"/>
              <w:bottom w:val="single" w:sz="4" w:space="0" w:color="auto"/>
              <w:right w:val="single" w:sz="4" w:space="0" w:color="auto"/>
            </w:tcBorders>
            <w:vAlign w:val="bottom"/>
            <w:hideMark/>
          </w:tcPr>
          <w:p w14:paraId="0CC7307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157</w:t>
            </w:r>
          </w:p>
        </w:tc>
        <w:tc>
          <w:tcPr>
            <w:tcW w:w="1134" w:type="dxa"/>
            <w:tcBorders>
              <w:top w:val="nil"/>
              <w:left w:val="nil"/>
              <w:bottom w:val="single" w:sz="4" w:space="0" w:color="auto"/>
              <w:right w:val="single" w:sz="4" w:space="0" w:color="auto"/>
            </w:tcBorders>
            <w:vAlign w:val="bottom"/>
            <w:hideMark/>
          </w:tcPr>
          <w:p w14:paraId="509AC30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237</w:t>
            </w:r>
          </w:p>
        </w:tc>
        <w:tc>
          <w:tcPr>
            <w:tcW w:w="670" w:type="dxa"/>
            <w:tcBorders>
              <w:top w:val="nil"/>
              <w:left w:val="nil"/>
              <w:bottom w:val="single" w:sz="4" w:space="0" w:color="auto"/>
              <w:right w:val="single" w:sz="4" w:space="0" w:color="auto"/>
            </w:tcBorders>
            <w:vAlign w:val="bottom"/>
            <w:hideMark/>
          </w:tcPr>
          <w:p w14:paraId="5C39FD0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2,9</w:t>
            </w:r>
          </w:p>
        </w:tc>
        <w:tc>
          <w:tcPr>
            <w:tcW w:w="2322" w:type="dxa"/>
            <w:tcBorders>
              <w:top w:val="single" w:sz="4" w:space="0" w:color="auto"/>
              <w:left w:val="nil"/>
              <w:bottom w:val="single" w:sz="4" w:space="0" w:color="auto"/>
              <w:right w:val="single" w:sz="4" w:space="0" w:color="auto"/>
            </w:tcBorders>
            <w:vAlign w:val="bottom"/>
            <w:hideMark/>
          </w:tcPr>
          <w:p w14:paraId="37AC668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5Б3Ос1Е+</w:t>
            </w:r>
            <w:proofErr w:type="gramStart"/>
            <w:r>
              <w:rPr>
                <w:rFonts w:ascii="Times New Roman" w:hAnsi="Times New Roman"/>
                <w:color w:val="000000"/>
              </w:rPr>
              <w:t>Ив,Олс</w:t>
            </w:r>
            <w:proofErr w:type="gramEnd"/>
            <w:r>
              <w:rPr>
                <w:rFonts w:ascii="Times New Roman" w:hAnsi="Times New Roman"/>
                <w:color w:val="000000"/>
              </w:rPr>
              <w:t>,С</w:t>
            </w:r>
          </w:p>
        </w:tc>
      </w:tr>
      <w:tr w:rsidR="00BE181E" w14:paraId="5CCF2D0A" w14:textId="77777777" w:rsidTr="00BE181E">
        <w:trPr>
          <w:gridAfter w:val="1"/>
          <w:wAfter w:w="343" w:type="dxa"/>
          <w:trHeight w:val="414"/>
        </w:trPr>
        <w:tc>
          <w:tcPr>
            <w:tcW w:w="1277" w:type="dxa"/>
            <w:tcBorders>
              <w:top w:val="nil"/>
              <w:left w:val="single" w:sz="4" w:space="0" w:color="auto"/>
              <w:bottom w:val="single" w:sz="4" w:space="0" w:color="auto"/>
              <w:right w:val="single" w:sz="4" w:space="0" w:color="auto"/>
            </w:tcBorders>
            <w:vAlign w:val="bottom"/>
            <w:hideMark/>
          </w:tcPr>
          <w:p w14:paraId="22F00DC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Осина</w:t>
            </w:r>
          </w:p>
        </w:tc>
        <w:tc>
          <w:tcPr>
            <w:tcW w:w="992" w:type="dxa"/>
            <w:tcBorders>
              <w:top w:val="nil"/>
              <w:left w:val="nil"/>
              <w:bottom w:val="single" w:sz="4" w:space="0" w:color="auto"/>
              <w:right w:val="single" w:sz="4" w:space="0" w:color="auto"/>
            </w:tcBorders>
            <w:hideMark/>
          </w:tcPr>
          <w:p w14:paraId="6E4D8CF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3026D63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14831,0</w:t>
            </w:r>
          </w:p>
        </w:tc>
        <w:tc>
          <w:tcPr>
            <w:tcW w:w="850" w:type="dxa"/>
            <w:tcBorders>
              <w:top w:val="nil"/>
              <w:left w:val="nil"/>
              <w:bottom w:val="single" w:sz="4" w:space="0" w:color="auto"/>
              <w:right w:val="single" w:sz="4" w:space="0" w:color="auto"/>
            </w:tcBorders>
            <w:vAlign w:val="bottom"/>
            <w:hideMark/>
          </w:tcPr>
          <w:p w14:paraId="5CF51C8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38</w:t>
            </w:r>
          </w:p>
        </w:tc>
        <w:tc>
          <w:tcPr>
            <w:tcW w:w="709" w:type="dxa"/>
            <w:tcBorders>
              <w:top w:val="nil"/>
              <w:left w:val="nil"/>
              <w:bottom w:val="single" w:sz="4" w:space="0" w:color="auto"/>
              <w:right w:val="single" w:sz="4" w:space="0" w:color="auto"/>
            </w:tcBorders>
            <w:vAlign w:val="bottom"/>
            <w:hideMark/>
          </w:tcPr>
          <w:p w14:paraId="425530E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1,3</w:t>
            </w:r>
          </w:p>
        </w:tc>
        <w:tc>
          <w:tcPr>
            <w:tcW w:w="969" w:type="dxa"/>
            <w:tcBorders>
              <w:top w:val="nil"/>
              <w:left w:val="nil"/>
              <w:bottom w:val="single" w:sz="4" w:space="0" w:color="auto"/>
              <w:right w:val="single" w:sz="4" w:space="0" w:color="auto"/>
            </w:tcBorders>
            <w:vAlign w:val="bottom"/>
            <w:hideMark/>
          </w:tcPr>
          <w:p w14:paraId="5940F18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0,78</w:t>
            </w:r>
          </w:p>
        </w:tc>
        <w:tc>
          <w:tcPr>
            <w:tcW w:w="1016" w:type="dxa"/>
            <w:tcBorders>
              <w:top w:val="nil"/>
              <w:left w:val="nil"/>
              <w:bottom w:val="single" w:sz="4" w:space="0" w:color="auto"/>
              <w:right w:val="single" w:sz="4" w:space="0" w:color="auto"/>
            </w:tcBorders>
            <w:vAlign w:val="bottom"/>
            <w:hideMark/>
          </w:tcPr>
          <w:p w14:paraId="2B7F381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140</w:t>
            </w:r>
          </w:p>
        </w:tc>
        <w:tc>
          <w:tcPr>
            <w:tcW w:w="1134" w:type="dxa"/>
            <w:tcBorders>
              <w:top w:val="nil"/>
              <w:left w:val="nil"/>
              <w:bottom w:val="single" w:sz="4" w:space="0" w:color="auto"/>
              <w:right w:val="single" w:sz="4" w:space="0" w:color="auto"/>
            </w:tcBorders>
            <w:vAlign w:val="bottom"/>
            <w:hideMark/>
          </w:tcPr>
          <w:p w14:paraId="4A98897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246</w:t>
            </w:r>
          </w:p>
        </w:tc>
        <w:tc>
          <w:tcPr>
            <w:tcW w:w="670" w:type="dxa"/>
            <w:tcBorders>
              <w:top w:val="nil"/>
              <w:left w:val="nil"/>
              <w:bottom w:val="single" w:sz="4" w:space="0" w:color="auto"/>
              <w:right w:val="single" w:sz="4" w:space="0" w:color="auto"/>
            </w:tcBorders>
            <w:vAlign w:val="bottom"/>
            <w:hideMark/>
          </w:tcPr>
          <w:p w14:paraId="58DED81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3,2</w:t>
            </w:r>
          </w:p>
        </w:tc>
        <w:tc>
          <w:tcPr>
            <w:tcW w:w="2322" w:type="dxa"/>
            <w:tcBorders>
              <w:top w:val="single" w:sz="4" w:space="0" w:color="auto"/>
              <w:left w:val="nil"/>
              <w:bottom w:val="single" w:sz="4" w:space="0" w:color="auto"/>
              <w:right w:val="single" w:sz="4" w:space="0" w:color="auto"/>
            </w:tcBorders>
            <w:vAlign w:val="bottom"/>
            <w:hideMark/>
          </w:tcPr>
          <w:p w14:paraId="78151B8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5Ос4Б1Е+</w:t>
            </w:r>
            <w:proofErr w:type="gramStart"/>
            <w:r>
              <w:rPr>
                <w:rFonts w:ascii="Times New Roman" w:hAnsi="Times New Roman"/>
                <w:color w:val="000000"/>
              </w:rPr>
              <w:t>Ив,Олс</w:t>
            </w:r>
            <w:proofErr w:type="gramEnd"/>
            <w:r>
              <w:rPr>
                <w:rFonts w:ascii="Times New Roman" w:hAnsi="Times New Roman"/>
                <w:color w:val="000000"/>
              </w:rPr>
              <w:t>,С</w:t>
            </w:r>
          </w:p>
        </w:tc>
      </w:tr>
      <w:tr w:rsidR="00BE181E" w14:paraId="333EC0B3" w14:textId="77777777" w:rsidTr="00BE181E">
        <w:trPr>
          <w:gridAfter w:val="1"/>
          <w:wAfter w:w="343" w:type="dxa"/>
          <w:trHeight w:val="561"/>
        </w:trPr>
        <w:tc>
          <w:tcPr>
            <w:tcW w:w="1277" w:type="dxa"/>
            <w:tcBorders>
              <w:top w:val="nil"/>
              <w:left w:val="single" w:sz="4" w:space="0" w:color="auto"/>
              <w:bottom w:val="single" w:sz="4" w:space="0" w:color="auto"/>
              <w:right w:val="single" w:sz="4" w:space="0" w:color="auto"/>
            </w:tcBorders>
            <w:vAlign w:val="bottom"/>
            <w:hideMark/>
          </w:tcPr>
          <w:p w14:paraId="12FFCEA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Ольха серая</w:t>
            </w:r>
          </w:p>
        </w:tc>
        <w:tc>
          <w:tcPr>
            <w:tcW w:w="992" w:type="dxa"/>
            <w:tcBorders>
              <w:top w:val="nil"/>
              <w:left w:val="nil"/>
              <w:bottom w:val="single" w:sz="4" w:space="0" w:color="auto"/>
              <w:right w:val="single" w:sz="4" w:space="0" w:color="auto"/>
            </w:tcBorders>
            <w:hideMark/>
          </w:tcPr>
          <w:p w14:paraId="7AA76D0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040D89C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260,0</w:t>
            </w:r>
          </w:p>
        </w:tc>
        <w:tc>
          <w:tcPr>
            <w:tcW w:w="850" w:type="dxa"/>
            <w:tcBorders>
              <w:top w:val="nil"/>
              <w:left w:val="nil"/>
              <w:bottom w:val="single" w:sz="4" w:space="0" w:color="auto"/>
              <w:right w:val="single" w:sz="4" w:space="0" w:color="auto"/>
            </w:tcBorders>
            <w:vAlign w:val="bottom"/>
            <w:hideMark/>
          </w:tcPr>
          <w:p w14:paraId="166B0C4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54</w:t>
            </w:r>
          </w:p>
        </w:tc>
        <w:tc>
          <w:tcPr>
            <w:tcW w:w="709" w:type="dxa"/>
            <w:tcBorders>
              <w:top w:val="nil"/>
              <w:left w:val="nil"/>
              <w:bottom w:val="single" w:sz="4" w:space="0" w:color="auto"/>
              <w:right w:val="single" w:sz="4" w:space="0" w:color="auto"/>
            </w:tcBorders>
            <w:vAlign w:val="bottom"/>
            <w:hideMark/>
          </w:tcPr>
          <w:p w14:paraId="23C2E51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2,2</w:t>
            </w:r>
          </w:p>
        </w:tc>
        <w:tc>
          <w:tcPr>
            <w:tcW w:w="969" w:type="dxa"/>
            <w:tcBorders>
              <w:top w:val="nil"/>
              <w:left w:val="nil"/>
              <w:bottom w:val="single" w:sz="4" w:space="0" w:color="auto"/>
              <w:right w:val="single" w:sz="4" w:space="0" w:color="auto"/>
            </w:tcBorders>
            <w:vAlign w:val="bottom"/>
            <w:hideMark/>
          </w:tcPr>
          <w:p w14:paraId="06DBB9B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0,75</w:t>
            </w:r>
          </w:p>
        </w:tc>
        <w:tc>
          <w:tcPr>
            <w:tcW w:w="1016" w:type="dxa"/>
            <w:tcBorders>
              <w:top w:val="nil"/>
              <w:left w:val="nil"/>
              <w:bottom w:val="single" w:sz="4" w:space="0" w:color="auto"/>
              <w:right w:val="single" w:sz="4" w:space="0" w:color="auto"/>
            </w:tcBorders>
            <w:vAlign w:val="bottom"/>
            <w:hideMark/>
          </w:tcPr>
          <w:p w14:paraId="3671505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157</w:t>
            </w:r>
          </w:p>
        </w:tc>
        <w:tc>
          <w:tcPr>
            <w:tcW w:w="1134" w:type="dxa"/>
            <w:tcBorders>
              <w:top w:val="nil"/>
              <w:left w:val="nil"/>
              <w:bottom w:val="single" w:sz="4" w:space="0" w:color="auto"/>
              <w:right w:val="single" w:sz="4" w:space="0" w:color="auto"/>
            </w:tcBorders>
            <w:vAlign w:val="bottom"/>
            <w:hideMark/>
          </w:tcPr>
          <w:p w14:paraId="3423FAC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194</w:t>
            </w:r>
          </w:p>
        </w:tc>
        <w:tc>
          <w:tcPr>
            <w:tcW w:w="670" w:type="dxa"/>
            <w:tcBorders>
              <w:top w:val="nil"/>
              <w:left w:val="nil"/>
              <w:bottom w:val="single" w:sz="4" w:space="0" w:color="auto"/>
              <w:right w:val="single" w:sz="4" w:space="0" w:color="auto"/>
            </w:tcBorders>
            <w:vAlign w:val="bottom"/>
            <w:hideMark/>
          </w:tcPr>
          <w:p w14:paraId="6358E16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2,8</w:t>
            </w:r>
          </w:p>
        </w:tc>
        <w:tc>
          <w:tcPr>
            <w:tcW w:w="2322" w:type="dxa"/>
            <w:tcBorders>
              <w:top w:val="single" w:sz="4" w:space="0" w:color="auto"/>
              <w:left w:val="nil"/>
              <w:bottom w:val="single" w:sz="4" w:space="0" w:color="auto"/>
              <w:right w:val="single" w:sz="4" w:space="0" w:color="auto"/>
            </w:tcBorders>
            <w:vAlign w:val="bottom"/>
            <w:hideMark/>
          </w:tcPr>
          <w:p w14:paraId="63CC64A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5Олс3Б1Ив1Ос+</w:t>
            </w:r>
            <w:proofErr w:type="gramStart"/>
            <w:r>
              <w:rPr>
                <w:rFonts w:ascii="Times New Roman" w:hAnsi="Times New Roman"/>
                <w:color w:val="000000"/>
              </w:rPr>
              <w:t>Е,Олч</w:t>
            </w:r>
            <w:proofErr w:type="gramEnd"/>
          </w:p>
        </w:tc>
      </w:tr>
      <w:tr w:rsidR="00BE181E" w14:paraId="5E7FAD8B" w14:textId="77777777" w:rsidTr="00BE181E">
        <w:trPr>
          <w:gridAfter w:val="1"/>
          <w:wAfter w:w="343" w:type="dxa"/>
          <w:trHeight w:val="413"/>
        </w:trPr>
        <w:tc>
          <w:tcPr>
            <w:tcW w:w="1277" w:type="dxa"/>
            <w:tcBorders>
              <w:top w:val="nil"/>
              <w:left w:val="single" w:sz="4" w:space="0" w:color="auto"/>
              <w:bottom w:val="single" w:sz="4" w:space="0" w:color="auto"/>
              <w:right w:val="single" w:sz="4" w:space="0" w:color="auto"/>
            </w:tcBorders>
            <w:vAlign w:val="bottom"/>
            <w:hideMark/>
          </w:tcPr>
          <w:p w14:paraId="09735EE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Ольха чёрная</w:t>
            </w:r>
          </w:p>
        </w:tc>
        <w:tc>
          <w:tcPr>
            <w:tcW w:w="992" w:type="dxa"/>
            <w:tcBorders>
              <w:top w:val="nil"/>
              <w:left w:val="nil"/>
              <w:bottom w:val="single" w:sz="4" w:space="0" w:color="auto"/>
              <w:right w:val="single" w:sz="4" w:space="0" w:color="auto"/>
            </w:tcBorders>
            <w:hideMark/>
          </w:tcPr>
          <w:p w14:paraId="2A0DAA6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694DFD8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43,0</w:t>
            </w:r>
          </w:p>
        </w:tc>
        <w:tc>
          <w:tcPr>
            <w:tcW w:w="850" w:type="dxa"/>
            <w:tcBorders>
              <w:top w:val="nil"/>
              <w:left w:val="nil"/>
              <w:bottom w:val="single" w:sz="4" w:space="0" w:color="auto"/>
              <w:right w:val="single" w:sz="4" w:space="0" w:color="auto"/>
            </w:tcBorders>
            <w:vAlign w:val="bottom"/>
            <w:hideMark/>
          </w:tcPr>
          <w:p w14:paraId="7003863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76</w:t>
            </w:r>
          </w:p>
        </w:tc>
        <w:tc>
          <w:tcPr>
            <w:tcW w:w="709" w:type="dxa"/>
            <w:tcBorders>
              <w:top w:val="nil"/>
              <w:left w:val="nil"/>
              <w:bottom w:val="single" w:sz="4" w:space="0" w:color="auto"/>
              <w:right w:val="single" w:sz="4" w:space="0" w:color="auto"/>
            </w:tcBorders>
            <w:vAlign w:val="bottom"/>
            <w:hideMark/>
          </w:tcPr>
          <w:p w14:paraId="5241074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2,7</w:t>
            </w:r>
          </w:p>
        </w:tc>
        <w:tc>
          <w:tcPr>
            <w:tcW w:w="969" w:type="dxa"/>
            <w:tcBorders>
              <w:top w:val="nil"/>
              <w:left w:val="nil"/>
              <w:bottom w:val="single" w:sz="4" w:space="0" w:color="auto"/>
              <w:right w:val="single" w:sz="4" w:space="0" w:color="auto"/>
            </w:tcBorders>
            <w:vAlign w:val="bottom"/>
            <w:hideMark/>
          </w:tcPr>
          <w:p w14:paraId="23C22A0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0,71</w:t>
            </w:r>
          </w:p>
        </w:tc>
        <w:tc>
          <w:tcPr>
            <w:tcW w:w="1016" w:type="dxa"/>
            <w:tcBorders>
              <w:top w:val="nil"/>
              <w:left w:val="nil"/>
              <w:bottom w:val="single" w:sz="4" w:space="0" w:color="auto"/>
              <w:right w:val="single" w:sz="4" w:space="0" w:color="auto"/>
            </w:tcBorders>
            <w:vAlign w:val="bottom"/>
            <w:hideMark/>
          </w:tcPr>
          <w:p w14:paraId="6AD24D1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171</w:t>
            </w:r>
          </w:p>
        </w:tc>
        <w:tc>
          <w:tcPr>
            <w:tcW w:w="1134" w:type="dxa"/>
            <w:tcBorders>
              <w:top w:val="nil"/>
              <w:left w:val="nil"/>
              <w:bottom w:val="single" w:sz="4" w:space="0" w:color="auto"/>
              <w:right w:val="single" w:sz="4" w:space="0" w:color="auto"/>
            </w:tcBorders>
            <w:vAlign w:val="bottom"/>
            <w:hideMark/>
          </w:tcPr>
          <w:p w14:paraId="20E363D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177</w:t>
            </w:r>
          </w:p>
        </w:tc>
        <w:tc>
          <w:tcPr>
            <w:tcW w:w="670" w:type="dxa"/>
            <w:tcBorders>
              <w:top w:val="nil"/>
              <w:left w:val="nil"/>
              <w:bottom w:val="single" w:sz="4" w:space="0" w:color="auto"/>
              <w:right w:val="single" w:sz="4" w:space="0" w:color="auto"/>
            </w:tcBorders>
            <w:vAlign w:val="bottom"/>
            <w:hideMark/>
          </w:tcPr>
          <w:p w14:paraId="4E78E5E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2,2</w:t>
            </w:r>
          </w:p>
        </w:tc>
        <w:tc>
          <w:tcPr>
            <w:tcW w:w="2322" w:type="dxa"/>
            <w:tcBorders>
              <w:top w:val="single" w:sz="4" w:space="0" w:color="auto"/>
              <w:left w:val="nil"/>
              <w:bottom w:val="single" w:sz="4" w:space="0" w:color="auto"/>
              <w:right w:val="single" w:sz="4" w:space="0" w:color="auto"/>
            </w:tcBorders>
            <w:vAlign w:val="bottom"/>
            <w:hideMark/>
          </w:tcPr>
          <w:p w14:paraId="0F1973E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6Олч3Б1С+</w:t>
            </w:r>
            <w:proofErr w:type="gramStart"/>
            <w:r>
              <w:rPr>
                <w:rFonts w:ascii="Times New Roman" w:hAnsi="Times New Roman"/>
                <w:color w:val="000000"/>
              </w:rPr>
              <w:t>Ив,Е</w:t>
            </w:r>
            <w:proofErr w:type="gramEnd"/>
          </w:p>
        </w:tc>
      </w:tr>
      <w:tr w:rsidR="00BE181E" w14:paraId="2C308218" w14:textId="77777777" w:rsidTr="00BE181E">
        <w:trPr>
          <w:gridAfter w:val="1"/>
          <w:wAfter w:w="343" w:type="dxa"/>
          <w:trHeight w:val="366"/>
        </w:trPr>
        <w:tc>
          <w:tcPr>
            <w:tcW w:w="1277" w:type="dxa"/>
            <w:tcBorders>
              <w:top w:val="nil"/>
              <w:left w:val="single" w:sz="4" w:space="0" w:color="auto"/>
              <w:bottom w:val="single" w:sz="4" w:space="0" w:color="auto"/>
              <w:right w:val="single" w:sz="4" w:space="0" w:color="auto"/>
            </w:tcBorders>
            <w:vAlign w:val="bottom"/>
            <w:hideMark/>
          </w:tcPr>
          <w:p w14:paraId="6331A4C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Ива</w:t>
            </w:r>
          </w:p>
        </w:tc>
        <w:tc>
          <w:tcPr>
            <w:tcW w:w="992" w:type="dxa"/>
            <w:tcBorders>
              <w:top w:val="nil"/>
              <w:left w:val="nil"/>
              <w:bottom w:val="single" w:sz="4" w:space="0" w:color="auto"/>
              <w:right w:val="single" w:sz="4" w:space="0" w:color="auto"/>
            </w:tcBorders>
            <w:hideMark/>
          </w:tcPr>
          <w:p w14:paraId="028B6D1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39E4DC6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60,0</w:t>
            </w:r>
          </w:p>
        </w:tc>
        <w:tc>
          <w:tcPr>
            <w:tcW w:w="850" w:type="dxa"/>
            <w:tcBorders>
              <w:top w:val="nil"/>
              <w:left w:val="nil"/>
              <w:bottom w:val="single" w:sz="4" w:space="0" w:color="auto"/>
              <w:right w:val="single" w:sz="4" w:space="0" w:color="auto"/>
            </w:tcBorders>
            <w:vAlign w:val="bottom"/>
            <w:hideMark/>
          </w:tcPr>
          <w:p w14:paraId="1BE92FF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45</w:t>
            </w:r>
          </w:p>
        </w:tc>
        <w:tc>
          <w:tcPr>
            <w:tcW w:w="709" w:type="dxa"/>
            <w:tcBorders>
              <w:top w:val="nil"/>
              <w:left w:val="nil"/>
              <w:bottom w:val="single" w:sz="4" w:space="0" w:color="auto"/>
              <w:right w:val="single" w:sz="4" w:space="0" w:color="auto"/>
            </w:tcBorders>
            <w:vAlign w:val="bottom"/>
            <w:hideMark/>
          </w:tcPr>
          <w:p w14:paraId="5BE21CE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3,0</w:t>
            </w:r>
          </w:p>
        </w:tc>
        <w:tc>
          <w:tcPr>
            <w:tcW w:w="969" w:type="dxa"/>
            <w:tcBorders>
              <w:top w:val="nil"/>
              <w:left w:val="nil"/>
              <w:bottom w:val="single" w:sz="4" w:space="0" w:color="auto"/>
              <w:right w:val="single" w:sz="4" w:space="0" w:color="auto"/>
            </w:tcBorders>
            <w:vAlign w:val="bottom"/>
            <w:hideMark/>
          </w:tcPr>
          <w:p w14:paraId="0C7C962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0,54</w:t>
            </w:r>
          </w:p>
        </w:tc>
        <w:tc>
          <w:tcPr>
            <w:tcW w:w="1016" w:type="dxa"/>
            <w:tcBorders>
              <w:top w:val="nil"/>
              <w:left w:val="nil"/>
              <w:bottom w:val="single" w:sz="4" w:space="0" w:color="auto"/>
              <w:right w:val="single" w:sz="4" w:space="0" w:color="auto"/>
            </w:tcBorders>
            <w:vAlign w:val="bottom"/>
            <w:hideMark/>
          </w:tcPr>
          <w:p w14:paraId="229918C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49</w:t>
            </w:r>
          </w:p>
        </w:tc>
        <w:tc>
          <w:tcPr>
            <w:tcW w:w="1134" w:type="dxa"/>
            <w:tcBorders>
              <w:top w:val="nil"/>
              <w:left w:val="nil"/>
              <w:bottom w:val="single" w:sz="4" w:space="0" w:color="auto"/>
              <w:right w:val="single" w:sz="4" w:space="0" w:color="auto"/>
            </w:tcBorders>
            <w:vAlign w:val="bottom"/>
            <w:hideMark/>
          </w:tcPr>
          <w:p w14:paraId="6658767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53</w:t>
            </w:r>
          </w:p>
        </w:tc>
        <w:tc>
          <w:tcPr>
            <w:tcW w:w="670" w:type="dxa"/>
            <w:tcBorders>
              <w:top w:val="nil"/>
              <w:left w:val="nil"/>
              <w:bottom w:val="single" w:sz="4" w:space="0" w:color="auto"/>
              <w:right w:val="single" w:sz="4" w:space="0" w:color="auto"/>
            </w:tcBorders>
            <w:vAlign w:val="bottom"/>
            <w:hideMark/>
          </w:tcPr>
          <w:p w14:paraId="6AC67E5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1,1</w:t>
            </w:r>
          </w:p>
        </w:tc>
        <w:tc>
          <w:tcPr>
            <w:tcW w:w="2322" w:type="dxa"/>
            <w:tcBorders>
              <w:top w:val="single" w:sz="4" w:space="0" w:color="auto"/>
              <w:left w:val="nil"/>
              <w:bottom w:val="single" w:sz="4" w:space="0" w:color="auto"/>
              <w:right w:val="single" w:sz="4" w:space="0" w:color="auto"/>
            </w:tcBorders>
            <w:vAlign w:val="bottom"/>
            <w:hideMark/>
          </w:tcPr>
          <w:p w14:paraId="5BE99CC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6Ив3Б1Е+Олс</w:t>
            </w:r>
          </w:p>
        </w:tc>
      </w:tr>
      <w:tr w:rsidR="00BE181E" w14:paraId="11A98480" w14:textId="77777777" w:rsidTr="00BE181E">
        <w:trPr>
          <w:gridAfter w:val="1"/>
          <w:wAfter w:w="343" w:type="dxa"/>
          <w:trHeight w:val="635"/>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5BFB9999" w14:textId="77777777" w:rsidR="00BE181E" w:rsidRDefault="00BE181E">
            <w:pPr>
              <w:spacing w:after="0" w:line="240" w:lineRule="auto"/>
              <w:ind w:left="183" w:firstLine="567"/>
              <w:rPr>
                <w:rFonts w:ascii="Times New Roman" w:hAnsi="Times New Roman"/>
                <w:b/>
                <w:bCs/>
                <w:color w:val="000000"/>
              </w:rPr>
            </w:pPr>
            <w:r>
              <w:rPr>
                <w:rFonts w:ascii="Times New Roman" w:hAnsi="Times New Roman"/>
                <w:b/>
                <w:bCs/>
                <w:color w:val="000000"/>
              </w:rPr>
              <w:t>Итого мягколиственное</w:t>
            </w:r>
          </w:p>
        </w:tc>
        <w:tc>
          <w:tcPr>
            <w:tcW w:w="1134" w:type="dxa"/>
            <w:tcBorders>
              <w:top w:val="nil"/>
              <w:left w:val="nil"/>
              <w:bottom w:val="single" w:sz="4" w:space="0" w:color="auto"/>
              <w:right w:val="single" w:sz="4" w:space="0" w:color="auto"/>
            </w:tcBorders>
            <w:vAlign w:val="bottom"/>
            <w:hideMark/>
          </w:tcPr>
          <w:p w14:paraId="5E407C5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62025,0</w:t>
            </w:r>
          </w:p>
        </w:tc>
        <w:tc>
          <w:tcPr>
            <w:tcW w:w="850" w:type="dxa"/>
            <w:tcBorders>
              <w:top w:val="nil"/>
              <w:left w:val="nil"/>
              <w:bottom w:val="single" w:sz="4" w:space="0" w:color="auto"/>
              <w:right w:val="single" w:sz="4" w:space="0" w:color="auto"/>
            </w:tcBorders>
            <w:vAlign w:val="bottom"/>
            <w:hideMark/>
          </w:tcPr>
          <w:p w14:paraId="6AEEF5D0"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49</w:t>
            </w:r>
          </w:p>
        </w:tc>
        <w:tc>
          <w:tcPr>
            <w:tcW w:w="709" w:type="dxa"/>
            <w:tcBorders>
              <w:top w:val="nil"/>
              <w:left w:val="nil"/>
              <w:bottom w:val="single" w:sz="4" w:space="0" w:color="auto"/>
              <w:right w:val="single" w:sz="4" w:space="0" w:color="auto"/>
            </w:tcBorders>
            <w:vAlign w:val="bottom"/>
            <w:hideMark/>
          </w:tcPr>
          <w:p w14:paraId="6C590F17"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1,6</w:t>
            </w:r>
          </w:p>
        </w:tc>
        <w:tc>
          <w:tcPr>
            <w:tcW w:w="969" w:type="dxa"/>
            <w:tcBorders>
              <w:top w:val="nil"/>
              <w:left w:val="nil"/>
              <w:bottom w:val="single" w:sz="4" w:space="0" w:color="auto"/>
              <w:right w:val="single" w:sz="4" w:space="0" w:color="auto"/>
            </w:tcBorders>
            <w:vAlign w:val="bottom"/>
            <w:hideMark/>
          </w:tcPr>
          <w:p w14:paraId="2FA4E02A"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0,79</w:t>
            </w:r>
          </w:p>
        </w:tc>
        <w:tc>
          <w:tcPr>
            <w:tcW w:w="1016" w:type="dxa"/>
            <w:tcBorders>
              <w:top w:val="nil"/>
              <w:left w:val="nil"/>
              <w:bottom w:val="single" w:sz="4" w:space="0" w:color="auto"/>
              <w:right w:val="single" w:sz="4" w:space="0" w:color="auto"/>
            </w:tcBorders>
            <w:vAlign w:val="bottom"/>
            <w:hideMark/>
          </w:tcPr>
          <w:p w14:paraId="63387A01"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153</w:t>
            </w:r>
          </w:p>
        </w:tc>
        <w:tc>
          <w:tcPr>
            <w:tcW w:w="1134" w:type="dxa"/>
            <w:tcBorders>
              <w:top w:val="nil"/>
              <w:left w:val="nil"/>
              <w:bottom w:val="single" w:sz="4" w:space="0" w:color="auto"/>
              <w:right w:val="single" w:sz="4" w:space="0" w:color="auto"/>
            </w:tcBorders>
            <w:vAlign w:val="bottom"/>
            <w:hideMark/>
          </w:tcPr>
          <w:p w14:paraId="08AD74E6"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238</w:t>
            </w:r>
          </w:p>
        </w:tc>
        <w:tc>
          <w:tcPr>
            <w:tcW w:w="670" w:type="dxa"/>
            <w:tcBorders>
              <w:top w:val="nil"/>
              <w:left w:val="nil"/>
              <w:bottom w:val="single" w:sz="4" w:space="0" w:color="auto"/>
              <w:right w:val="single" w:sz="4" w:space="0" w:color="auto"/>
            </w:tcBorders>
            <w:vAlign w:val="bottom"/>
            <w:hideMark/>
          </w:tcPr>
          <w:p w14:paraId="016A4AB0"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3,0</w:t>
            </w:r>
          </w:p>
        </w:tc>
        <w:tc>
          <w:tcPr>
            <w:tcW w:w="2322" w:type="dxa"/>
            <w:tcBorders>
              <w:top w:val="single" w:sz="4" w:space="0" w:color="auto"/>
              <w:left w:val="nil"/>
              <w:bottom w:val="single" w:sz="4" w:space="0" w:color="auto"/>
              <w:right w:val="single" w:sz="4" w:space="0" w:color="auto"/>
            </w:tcBorders>
            <w:vAlign w:val="bottom"/>
            <w:hideMark/>
          </w:tcPr>
          <w:p w14:paraId="65BFFF14"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6Б3Ос1Е+</w:t>
            </w:r>
            <w:proofErr w:type="gramStart"/>
            <w:r>
              <w:rPr>
                <w:rFonts w:ascii="Times New Roman" w:hAnsi="Times New Roman"/>
                <w:b/>
                <w:bCs/>
                <w:color w:val="000000"/>
              </w:rPr>
              <w:t>Ив,Олс</w:t>
            </w:r>
            <w:proofErr w:type="gramEnd"/>
            <w:r>
              <w:rPr>
                <w:rFonts w:ascii="Times New Roman" w:hAnsi="Times New Roman"/>
                <w:b/>
                <w:bCs/>
                <w:color w:val="000000"/>
              </w:rPr>
              <w:t>,С</w:t>
            </w:r>
          </w:p>
        </w:tc>
      </w:tr>
      <w:tr w:rsidR="00BE181E" w14:paraId="0DD0F86A" w14:textId="77777777" w:rsidTr="00BE181E">
        <w:trPr>
          <w:gridAfter w:val="1"/>
          <w:wAfter w:w="343" w:type="dxa"/>
          <w:trHeight w:val="545"/>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2F4CE676" w14:textId="77777777" w:rsidR="00BE181E" w:rsidRDefault="00BE181E">
            <w:pPr>
              <w:spacing w:after="0" w:line="240" w:lineRule="auto"/>
              <w:ind w:left="-426" w:firstLine="567"/>
              <w:rPr>
                <w:rFonts w:ascii="Times New Roman" w:hAnsi="Times New Roman"/>
                <w:b/>
                <w:bCs/>
                <w:color w:val="000000"/>
              </w:rPr>
            </w:pPr>
            <w:r>
              <w:rPr>
                <w:rFonts w:ascii="Times New Roman" w:hAnsi="Times New Roman"/>
                <w:b/>
                <w:bCs/>
                <w:color w:val="000000"/>
              </w:rPr>
              <w:t>ВСЕГО:</w:t>
            </w:r>
          </w:p>
        </w:tc>
        <w:tc>
          <w:tcPr>
            <w:tcW w:w="1134" w:type="dxa"/>
            <w:tcBorders>
              <w:top w:val="nil"/>
              <w:left w:val="nil"/>
              <w:bottom w:val="single" w:sz="4" w:space="0" w:color="auto"/>
              <w:right w:val="single" w:sz="4" w:space="0" w:color="auto"/>
            </w:tcBorders>
            <w:vAlign w:val="bottom"/>
            <w:hideMark/>
          </w:tcPr>
          <w:p w14:paraId="34320D0B"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135925,0</w:t>
            </w:r>
          </w:p>
        </w:tc>
        <w:tc>
          <w:tcPr>
            <w:tcW w:w="850" w:type="dxa"/>
            <w:tcBorders>
              <w:top w:val="nil"/>
              <w:left w:val="nil"/>
              <w:bottom w:val="single" w:sz="4" w:space="0" w:color="auto"/>
              <w:right w:val="single" w:sz="4" w:space="0" w:color="auto"/>
            </w:tcBorders>
            <w:vAlign w:val="bottom"/>
            <w:hideMark/>
          </w:tcPr>
          <w:p w14:paraId="7F2B201B"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77</w:t>
            </w:r>
          </w:p>
        </w:tc>
        <w:tc>
          <w:tcPr>
            <w:tcW w:w="709" w:type="dxa"/>
            <w:tcBorders>
              <w:top w:val="nil"/>
              <w:left w:val="nil"/>
              <w:bottom w:val="single" w:sz="4" w:space="0" w:color="auto"/>
              <w:right w:val="single" w:sz="4" w:space="0" w:color="auto"/>
            </w:tcBorders>
            <w:vAlign w:val="bottom"/>
            <w:hideMark/>
          </w:tcPr>
          <w:p w14:paraId="347BA618"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2,8</w:t>
            </w:r>
          </w:p>
        </w:tc>
        <w:tc>
          <w:tcPr>
            <w:tcW w:w="969" w:type="dxa"/>
            <w:tcBorders>
              <w:top w:val="nil"/>
              <w:left w:val="nil"/>
              <w:bottom w:val="single" w:sz="4" w:space="0" w:color="auto"/>
              <w:right w:val="single" w:sz="4" w:space="0" w:color="auto"/>
            </w:tcBorders>
            <w:vAlign w:val="bottom"/>
            <w:hideMark/>
          </w:tcPr>
          <w:p w14:paraId="069FAAFB"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0,71</w:t>
            </w:r>
          </w:p>
        </w:tc>
        <w:tc>
          <w:tcPr>
            <w:tcW w:w="1016" w:type="dxa"/>
            <w:tcBorders>
              <w:top w:val="nil"/>
              <w:left w:val="nil"/>
              <w:bottom w:val="single" w:sz="4" w:space="0" w:color="auto"/>
              <w:right w:val="single" w:sz="4" w:space="0" w:color="auto"/>
            </w:tcBorders>
            <w:vAlign w:val="bottom"/>
            <w:hideMark/>
          </w:tcPr>
          <w:p w14:paraId="366F24DE"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154</w:t>
            </w:r>
          </w:p>
        </w:tc>
        <w:tc>
          <w:tcPr>
            <w:tcW w:w="1134" w:type="dxa"/>
            <w:tcBorders>
              <w:top w:val="nil"/>
              <w:left w:val="nil"/>
              <w:bottom w:val="single" w:sz="4" w:space="0" w:color="auto"/>
              <w:right w:val="single" w:sz="4" w:space="0" w:color="auto"/>
            </w:tcBorders>
            <w:vAlign w:val="bottom"/>
            <w:hideMark/>
          </w:tcPr>
          <w:p w14:paraId="60E62FA3"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209</w:t>
            </w:r>
          </w:p>
        </w:tc>
        <w:tc>
          <w:tcPr>
            <w:tcW w:w="670" w:type="dxa"/>
            <w:tcBorders>
              <w:top w:val="nil"/>
              <w:left w:val="nil"/>
              <w:bottom w:val="single" w:sz="4" w:space="0" w:color="auto"/>
              <w:right w:val="single" w:sz="4" w:space="0" w:color="auto"/>
            </w:tcBorders>
            <w:vAlign w:val="bottom"/>
            <w:hideMark/>
          </w:tcPr>
          <w:p w14:paraId="79BE7BFE"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2,1</w:t>
            </w:r>
          </w:p>
        </w:tc>
        <w:tc>
          <w:tcPr>
            <w:tcW w:w="2322" w:type="dxa"/>
            <w:tcBorders>
              <w:top w:val="single" w:sz="4" w:space="0" w:color="auto"/>
              <w:left w:val="nil"/>
              <w:bottom w:val="single" w:sz="4" w:space="0" w:color="auto"/>
              <w:right w:val="single" w:sz="4" w:space="0" w:color="auto"/>
            </w:tcBorders>
            <w:vAlign w:val="bottom"/>
            <w:hideMark/>
          </w:tcPr>
          <w:p w14:paraId="1BA7C22D"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3Е2С3Б2Ос+</w:t>
            </w:r>
            <w:proofErr w:type="gramStart"/>
            <w:r>
              <w:rPr>
                <w:rFonts w:ascii="Times New Roman" w:hAnsi="Times New Roman"/>
                <w:b/>
                <w:bCs/>
                <w:color w:val="000000"/>
              </w:rPr>
              <w:t>Ив,Олс</w:t>
            </w:r>
            <w:proofErr w:type="gramEnd"/>
          </w:p>
        </w:tc>
      </w:tr>
      <w:tr w:rsidR="00BE181E" w14:paraId="5C9AFA2C" w14:textId="77777777" w:rsidTr="00BE181E">
        <w:trPr>
          <w:gridAfter w:val="1"/>
          <w:wAfter w:w="343" w:type="dxa"/>
          <w:trHeight w:val="39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24D6B999" w14:textId="77777777" w:rsidR="00BE181E" w:rsidRDefault="00BE181E">
            <w:pPr>
              <w:spacing w:after="0" w:line="240" w:lineRule="auto"/>
              <w:ind w:left="-426" w:firstLine="567"/>
              <w:jc w:val="center"/>
              <w:rPr>
                <w:rFonts w:ascii="Times New Roman" w:hAnsi="Times New Roman"/>
                <w:b/>
                <w:bCs/>
                <w:i/>
                <w:iCs/>
                <w:color w:val="000000"/>
              </w:rPr>
            </w:pPr>
            <w:r>
              <w:rPr>
                <w:rFonts w:ascii="Times New Roman" w:hAnsi="Times New Roman"/>
                <w:b/>
                <w:bCs/>
                <w:i/>
                <w:iCs/>
                <w:color w:val="000000"/>
              </w:rPr>
              <w:t>Договор аренды № 02-02-16/ 363-2008 от 19.12.2008 г.</w:t>
            </w:r>
          </w:p>
        </w:tc>
      </w:tr>
      <w:tr w:rsidR="00BE181E" w14:paraId="7C3410F3"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407C50C9"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Хозяйство - хвойное</w:t>
            </w:r>
          </w:p>
        </w:tc>
      </w:tr>
      <w:tr w:rsidR="00BE181E" w14:paraId="7457FB68" w14:textId="77777777" w:rsidTr="00BE181E">
        <w:trPr>
          <w:gridAfter w:val="1"/>
          <w:wAfter w:w="343" w:type="dxa"/>
          <w:trHeight w:val="390"/>
        </w:trPr>
        <w:tc>
          <w:tcPr>
            <w:tcW w:w="1277" w:type="dxa"/>
            <w:tcBorders>
              <w:top w:val="nil"/>
              <w:left w:val="single" w:sz="4" w:space="0" w:color="auto"/>
              <w:bottom w:val="single" w:sz="4" w:space="0" w:color="auto"/>
              <w:right w:val="single" w:sz="4" w:space="0" w:color="auto"/>
            </w:tcBorders>
            <w:vAlign w:val="bottom"/>
            <w:hideMark/>
          </w:tcPr>
          <w:p w14:paraId="747B23A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Сосна</w:t>
            </w:r>
          </w:p>
        </w:tc>
        <w:tc>
          <w:tcPr>
            <w:tcW w:w="992" w:type="dxa"/>
            <w:tcBorders>
              <w:top w:val="nil"/>
              <w:left w:val="nil"/>
              <w:bottom w:val="single" w:sz="4" w:space="0" w:color="auto"/>
              <w:right w:val="single" w:sz="4" w:space="0" w:color="auto"/>
            </w:tcBorders>
            <w:hideMark/>
          </w:tcPr>
          <w:p w14:paraId="331299F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6BA8DD9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1561.8</w:t>
            </w:r>
          </w:p>
        </w:tc>
        <w:tc>
          <w:tcPr>
            <w:tcW w:w="850" w:type="dxa"/>
            <w:tcBorders>
              <w:top w:val="nil"/>
              <w:left w:val="nil"/>
              <w:bottom w:val="single" w:sz="4" w:space="0" w:color="auto"/>
              <w:right w:val="single" w:sz="4" w:space="0" w:color="auto"/>
            </w:tcBorders>
            <w:vAlign w:val="bottom"/>
            <w:hideMark/>
          </w:tcPr>
          <w:p w14:paraId="484A9DD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104</w:t>
            </w:r>
          </w:p>
        </w:tc>
        <w:tc>
          <w:tcPr>
            <w:tcW w:w="709" w:type="dxa"/>
            <w:tcBorders>
              <w:top w:val="nil"/>
              <w:left w:val="nil"/>
              <w:bottom w:val="single" w:sz="4" w:space="0" w:color="auto"/>
              <w:right w:val="single" w:sz="4" w:space="0" w:color="auto"/>
            </w:tcBorders>
            <w:vAlign w:val="bottom"/>
            <w:hideMark/>
          </w:tcPr>
          <w:p w14:paraId="7194FD0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3.6</w:t>
            </w:r>
          </w:p>
        </w:tc>
        <w:tc>
          <w:tcPr>
            <w:tcW w:w="969" w:type="dxa"/>
            <w:tcBorders>
              <w:top w:val="nil"/>
              <w:left w:val="nil"/>
              <w:bottom w:val="single" w:sz="4" w:space="0" w:color="auto"/>
              <w:right w:val="single" w:sz="4" w:space="0" w:color="auto"/>
            </w:tcBorders>
            <w:vAlign w:val="bottom"/>
            <w:hideMark/>
          </w:tcPr>
          <w:p w14:paraId="7BBB751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0.63</w:t>
            </w:r>
          </w:p>
        </w:tc>
        <w:tc>
          <w:tcPr>
            <w:tcW w:w="1016" w:type="dxa"/>
            <w:tcBorders>
              <w:top w:val="nil"/>
              <w:left w:val="nil"/>
              <w:bottom w:val="single" w:sz="4" w:space="0" w:color="auto"/>
              <w:right w:val="single" w:sz="4" w:space="0" w:color="auto"/>
            </w:tcBorders>
            <w:vAlign w:val="bottom"/>
            <w:hideMark/>
          </w:tcPr>
          <w:p w14:paraId="6187F04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213</w:t>
            </w:r>
          </w:p>
        </w:tc>
        <w:tc>
          <w:tcPr>
            <w:tcW w:w="1134" w:type="dxa"/>
            <w:tcBorders>
              <w:top w:val="nil"/>
              <w:left w:val="nil"/>
              <w:bottom w:val="single" w:sz="4" w:space="0" w:color="auto"/>
              <w:right w:val="single" w:sz="4" w:space="0" w:color="auto"/>
            </w:tcBorders>
            <w:vAlign w:val="bottom"/>
            <w:hideMark/>
          </w:tcPr>
          <w:p w14:paraId="37190C6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253</w:t>
            </w:r>
          </w:p>
        </w:tc>
        <w:tc>
          <w:tcPr>
            <w:tcW w:w="670" w:type="dxa"/>
            <w:tcBorders>
              <w:top w:val="nil"/>
              <w:left w:val="nil"/>
              <w:bottom w:val="single" w:sz="4" w:space="0" w:color="auto"/>
              <w:right w:val="single" w:sz="4" w:space="0" w:color="auto"/>
            </w:tcBorders>
            <w:vAlign w:val="bottom"/>
            <w:hideMark/>
          </w:tcPr>
          <w:p w14:paraId="56FD07D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2.2</w:t>
            </w:r>
          </w:p>
        </w:tc>
        <w:tc>
          <w:tcPr>
            <w:tcW w:w="2322" w:type="dxa"/>
            <w:tcBorders>
              <w:top w:val="single" w:sz="4" w:space="0" w:color="auto"/>
              <w:left w:val="nil"/>
              <w:bottom w:val="single" w:sz="4" w:space="0" w:color="auto"/>
              <w:right w:val="single" w:sz="4" w:space="0" w:color="auto"/>
            </w:tcBorders>
            <w:vAlign w:val="bottom"/>
            <w:hideMark/>
          </w:tcPr>
          <w:p w14:paraId="4422565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6С1Е3Б+ОС</w:t>
            </w:r>
          </w:p>
        </w:tc>
      </w:tr>
      <w:tr w:rsidR="00BE181E" w14:paraId="76D0B07D" w14:textId="77777777" w:rsidTr="00BE181E">
        <w:trPr>
          <w:gridAfter w:val="1"/>
          <w:wAfter w:w="343" w:type="dxa"/>
          <w:trHeight w:val="300"/>
        </w:trPr>
        <w:tc>
          <w:tcPr>
            <w:tcW w:w="1277" w:type="dxa"/>
            <w:tcBorders>
              <w:top w:val="nil"/>
              <w:left w:val="single" w:sz="4" w:space="0" w:color="auto"/>
              <w:bottom w:val="single" w:sz="4" w:space="0" w:color="auto"/>
              <w:right w:val="single" w:sz="4" w:space="0" w:color="auto"/>
            </w:tcBorders>
            <w:vAlign w:val="bottom"/>
            <w:hideMark/>
          </w:tcPr>
          <w:p w14:paraId="6E54CBE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Ель</w:t>
            </w:r>
          </w:p>
        </w:tc>
        <w:tc>
          <w:tcPr>
            <w:tcW w:w="992" w:type="dxa"/>
            <w:tcBorders>
              <w:top w:val="nil"/>
              <w:left w:val="nil"/>
              <w:bottom w:val="single" w:sz="4" w:space="0" w:color="auto"/>
              <w:right w:val="single" w:sz="4" w:space="0" w:color="auto"/>
            </w:tcBorders>
            <w:hideMark/>
          </w:tcPr>
          <w:p w14:paraId="461E3D6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1126309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823.4</w:t>
            </w:r>
          </w:p>
        </w:tc>
        <w:tc>
          <w:tcPr>
            <w:tcW w:w="850" w:type="dxa"/>
            <w:tcBorders>
              <w:top w:val="nil"/>
              <w:left w:val="nil"/>
              <w:bottom w:val="single" w:sz="4" w:space="0" w:color="auto"/>
              <w:right w:val="single" w:sz="4" w:space="0" w:color="auto"/>
            </w:tcBorders>
            <w:vAlign w:val="bottom"/>
            <w:hideMark/>
          </w:tcPr>
          <w:p w14:paraId="012410F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98</w:t>
            </w:r>
          </w:p>
        </w:tc>
        <w:tc>
          <w:tcPr>
            <w:tcW w:w="709" w:type="dxa"/>
            <w:tcBorders>
              <w:top w:val="nil"/>
              <w:left w:val="nil"/>
              <w:bottom w:val="single" w:sz="4" w:space="0" w:color="auto"/>
              <w:right w:val="single" w:sz="4" w:space="0" w:color="auto"/>
            </w:tcBorders>
            <w:vAlign w:val="bottom"/>
            <w:hideMark/>
          </w:tcPr>
          <w:p w14:paraId="5FAAA47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w:t>
            </w:r>
          </w:p>
        </w:tc>
        <w:tc>
          <w:tcPr>
            <w:tcW w:w="969" w:type="dxa"/>
            <w:tcBorders>
              <w:top w:val="nil"/>
              <w:left w:val="nil"/>
              <w:bottom w:val="single" w:sz="4" w:space="0" w:color="auto"/>
              <w:right w:val="single" w:sz="4" w:space="0" w:color="auto"/>
            </w:tcBorders>
            <w:vAlign w:val="bottom"/>
            <w:hideMark/>
          </w:tcPr>
          <w:p w14:paraId="3074954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0.63</w:t>
            </w:r>
          </w:p>
        </w:tc>
        <w:tc>
          <w:tcPr>
            <w:tcW w:w="1016" w:type="dxa"/>
            <w:noWrap/>
            <w:vAlign w:val="bottom"/>
            <w:hideMark/>
          </w:tcPr>
          <w:p w14:paraId="038F38C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220</w:t>
            </w:r>
          </w:p>
        </w:tc>
        <w:tc>
          <w:tcPr>
            <w:tcW w:w="1134" w:type="dxa"/>
            <w:tcBorders>
              <w:top w:val="nil"/>
              <w:left w:val="single" w:sz="4" w:space="0" w:color="auto"/>
              <w:bottom w:val="single" w:sz="4" w:space="0" w:color="auto"/>
              <w:right w:val="single" w:sz="4" w:space="0" w:color="auto"/>
            </w:tcBorders>
            <w:vAlign w:val="bottom"/>
            <w:hideMark/>
          </w:tcPr>
          <w:p w14:paraId="28830E4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269</w:t>
            </w:r>
          </w:p>
        </w:tc>
        <w:tc>
          <w:tcPr>
            <w:tcW w:w="670" w:type="dxa"/>
            <w:tcBorders>
              <w:top w:val="nil"/>
              <w:left w:val="nil"/>
              <w:bottom w:val="single" w:sz="4" w:space="0" w:color="auto"/>
              <w:right w:val="single" w:sz="4" w:space="0" w:color="auto"/>
            </w:tcBorders>
            <w:vAlign w:val="bottom"/>
            <w:hideMark/>
          </w:tcPr>
          <w:p w14:paraId="46C792A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2.1</w:t>
            </w:r>
          </w:p>
        </w:tc>
        <w:tc>
          <w:tcPr>
            <w:tcW w:w="2322" w:type="dxa"/>
            <w:tcBorders>
              <w:top w:val="single" w:sz="4" w:space="0" w:color="auto"/>
              <w:left w:val="nil"/>
              <w:bottom w:val="single" w:sz="4" w:space="0" w:color="auto"/>
              <w:right w:val="single" w:sz="4" w:space="0" w:color="auto"/>
            </w:tcBorders>
            <w:vAlign w:val="bottom"/>
            <w:hideMark/>
          </w:tcPr>
          <w:p w14:paraId="7152213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6Е1С2Б1ОС</w:t>
            </w:r>
          </w:p>
        </w:tc>
      </w:tr>
      <w:tr w:rsidR="00BE181E" w14:paraId="18A2858C" w14:textId="77777777" w:rsidTr="00BE181E">
        <w:trPr>
          <w:gridAfter w:val="1"/>
          <w:wAfter w:w="343" w:type="dxa"/>
          <w:trHeight w:val="300"/>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3F0F9B2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Итого хвойные</w:t>
            </w:r>
          </w:p>
        </w:tc>
        <w:tc>
          <w:tcPr>
            <w:tcW w:w="1134" w:type="dxa"/>
            <w:tcBorders>
              <w:top w:val="nil"/>
              <w:left w:val="nil"/>
              <w:bottom w:val="single" w:sz="4" w:space="0" w:color="auto"/>
              <w:right w:val="single" w:sz="4" w:space="0" w:color="auto"/>
            </w:tcBorders>
            <w:vAlign w:val="bottom"/>
            <w:hideMark/>
          </w:tcPr>
          <w:p w14:paraId="54BF143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2385.2</w:t>
            </w:r>
          </w:p>
        </w:tc>
        <w:tc>
          <w:tcPr>
            <w:tcW w:w="850" w:type="dxa"/>
            <w:tcBorders>
              <w:top w:val="nil"/>
              <w:left w:val="nil"/>
              <w:bottom w:val="single" w:sz="4" w:space="0" w:color="auto"/>
              <w:right w:val="single" w:sz="4" w:space="0" w:color="auto"/>
            </w:tcBorders>
            <w:vAlign w:val="bottom"/>
            <w:hideMark/>
          </w:tcPr>
          <w:p w14:paraId="4178141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102</w:t>
            </w:r>
          </w:p>
        </w:tc>
        <w:tc>
          <w:tcPr>
            <w:tcW w:w="709" w:type="dxa"/>
            <w:tcBorders>
              <w:top w:val="nil"/>
              <w:left w:val="nil"/>
              <w:bottom w:val="single" w:sz="4" w:space="0" w:color="auto"/>
              <w:right w:val="single" w:sz="4" w:space="0" w:color="auto"/>
            </w:tcBorders>
            <w:vAlign w:val="bottom"/>
            <w:hideMark/>
          </w:tcPr>
          <w:p w14:paraId="36A6BAF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3,4</w:t>
            </w:r>
          </w:p>
        </w:tc>
        <w:tc>
          <w:tcPr>
            <w:tcW w:w="969" w:type="dxa"/>
            <w:tcBorders>
              <w:top w:val="nil"/>
              <w:left w:val="nil"/>
              <w:bottom w:val="single" w:sz="4" w:space="0" w:color="auto"/>
              <w:right w:val="single" w:sz="4" w:space="0" w:color="auto"/>
            </w:tcBorders>
            <w:vAlign w:val="bottom"/>
            <w:hideMark/>
          </w:tcPr>
          <w:p w14:paraId="355ECFE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0,63</w:t>
            </w:r>
          </w:p>
        </w:tc>
        <w:tc>
          <w:tcPr>
            <w:tcW w:w="1016" w:type="dxa"/>
            <w:tcBorders>
              <w:top w:val="single" w:sz="4" w:space="0" w:color="auto"/>
              <w:left w:val="nil"/>
              <w:bottom w:val="single" w:sz="4" w:space="0" w:color="auto"/>
              <w:right w:val="single" w:sz="4" w:space="0" w:color="auto"/>
            </w:tcBorders>
            <w:vAlign w:val="bottom"/>
            <w:hideMark/>
          </w:tcPr>
          <w:p w14:paraId="115A794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215</w:t>
            </w:r>
          </w:p>
        </w:tc>
        <w:tc>
          <w:tcPr>
            <w:tcW w:w="1134" w:type="dxa"/>
            <w:noWrap/>
            <w:vAlign w:val="bottom"/>
            <w:hideMark/>
          </w:tcPr>
          <w:p w14:paraId="56EC7B8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258</w:t>
            </w:r>
          </w:p>
        </w:tc>
        <w:tc>
          <w:tcPr>
            <w:tcW w:w="670" w:type="dxa"/>
            <w:tcBorders>
              <w:top w:val="nil"/>
              <w:left w:val="single" w:sz="4" w:space="0" w:color="auto"/>
              <w:bottom w:val="single" w:sz="4" w:space="0" w:color="auto"/>
              <w:right w:val="single" w:sz="4" w:space="0" w:color="auto"/>
            </w:tcBorders>
            <w:vAlign w:val="bottom"/>
            <w:hideMark/>
          </w:tcPr>
          <w:p w14:paraId="494AD95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2,2</w:t>
            </w:r>
          </w:p>
        </w:tc>
        <w:tc>
          <w:tcPr>
            <w:tcW w:w="2322" w:type="dxa"/>
            <w:tcBorders>
              <w:top w:val="single" w:sz="4" w:space="0" w:color="auto"/>
              <w:left w:val="nil"/>
              <w:bottom w:val="single" w:sz="4" w:space="0" w:color="auto"/>
              <w:right w:val="single" w:sz="4" w:space="0" w:color="auto"/>
            </w:tcBorders>
            <w:vAlign w:val="bottom"/>
            <w:hideMark/>
          </w:tcPr>
          <w:p w14:paraId="57815B9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4С3Е3Б</w:t>
            </w:r>
          </w:p>
        </w:tc>
      </w:tr>
      <w:tr w:rsidR="00BE181E" w14:paraId="05B5EF41" w14:textId="77777777" w:rsidTr="00BE181E">
        <w:trPr>
          <w:gridAfter w:val="1"/>
          <w:wAfter w:w="343" w:type="dxa"/>
          <w:trHeight w:val="300"/>
        </w:trPr>
        <w:tc>
          <w:tcPr>
            <w:tcW w:w="11073" w:type="dxa"/>
            <w:gridSpan w:val="10"/>
            <w:tcBorders>
              <w:top w:val="single" w:sz="4" w:space="0" w:color="auto"/>
              <w:left w:val="single" w:sz="4" w:space="0" w:color="auto"/>
              <w:bottom w:val="single" w:sz="4" w:space="0" w:color="auto"/>
              <w:right w:val="single" w:sz="4" w:space="0" w:color="auto"/>
            </w:tcBorders>
            <w:vAlign w:val="bottom"/>
            <w:hideMark/>
          </w:tcPr>
          <w:p w14:paraId="2DEA045B"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Хозяйство - мягколиственное</w:t>
            </w:r>
          </w:p>
        </w:tc>
      </w:tr>
      <w:tr w:rsidR="00BE181E" w14:paraId="1D7AD99E" w14:textId="77777777" w:rsidTr="00BE181E">
        <w:trPr>
          <w:gridAfter w:val="1"/>
          <w:wAfter w:w="343" w:type="dxa"/>
          <w:trHeight w:val="369"/>
        </w:trPr>
        <w:tc>
          <w:tcPr>
            <w:tcW w:w="1277" w:type="dxa"/>
            <w:tcBorders>
              <w:top w:val="nil"/>
              <w:left w:val="single" w:sz="4" w:space="0" w:color="auto"/>
              <w:bottom w:val="single" w:sz="4" w:space="0" w:color="auto"/>
              <w:right w:val="single" w:sz="4" w:space="0" w:color="auto"/>
            </w:tcBorders>
            <w:vAlign w:val="bottom"/>
            <w:hideMark/>
          </w:tcPr>
          <w:p w14:paraId="2FA83C13" w14:textId="77777777" w:rsidR="00BE181E" w:rsidRDefault="00BE181E">
            <w:pPr>
              <w:spacing w:after="0" w:line="240" w:lineRule="auto"/>
              <w:ind w:left="-426" w:firstLine="567"/>
              <w:rPr>
                <w:rFonts w:ascii="Times New Roman" w:hAnsi="Times New Roman"/>
                <w:color w:val="000000"/>
              </w:rPr>
            </w:pPr>
            <w:r>
              <w:rPr>
                <w:rFonts w:ascii="Times New Roman" w:hAnsi="Times New Roman"/>
                <w:color w:val="000000"/>
              </w:rPr>
              <w:t>Береза</w:t>
            </w:r>
          </w:p>
        </w:tc>
        <w:tc>
          <w:tcPr>
            <w:tcW w:w="992" w:type="dxa"/>
            <w:tcBorders>
              <w:top w:val="nil"/>
              <w:left w:val="nil"/>
              <w:bottom w:val="single" w:sz="4" w:space="0" w:color="auto"/>
              <w:right w:val="single" w:sz="4" w:space="0" w:color="auto"/>
            </w:tcBorders>
            <w:hideMark/>
          </w:tcPr>
          <w:p w14:paraId="641565D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23F1BBA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2371,1</w:t>
            </w:r>
          </w:p>
        </w:tc>
        <w:tc>
          <w:tcPr>
            <w:tcW w:w="850" w:type="dxa"/>
            <w:tcBorders>
              <w:top w:val="nil"/>
              <w:left w:val="nil"/>
              <w:bottom w:val="single" w:sz="4" w:space="0" w:color="auto"/>
              <w:right w:val="single" w:sz="4" w:space="0" w:color="auto"/>
            </w:tcBorders>
            <w:vAlign w:val="bottom"/>
            <w:hideMark/>
          </w:tcPr>
          <w:p w14:paraId="0BB8025B"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78</w:t>
            </w:r>
          </w:p>
        </w:tc>
        <w:tc>
          <w:tcPr>
            <w:tcW w:w="709" w:type="dxa"/>
            <w:tcBorders>
              <w:top w:val="nil"/>
              <w:left w:val="nil"/>
              <w:bottom w:val="single" w:sz="4" w:space="0" w:color="auto"/>
              <w:right w:val="single" w:sz="4" w:space="0" w:color="auto"/>
            </w:tcBorders>
            <w:vAlign w:val="bottom"/>
            <w:hideMark/>
          </w:tcPr>
          <w:p w14:paraId="2D3F21FE"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1,4</w:t>
            </w:r>
          </w:p>
        </w:tc>
        <w:tc>
          <w:tcPr>
            <w:tcW w:w="969" w:type="dxa"/>
            <w:tcBorders>
              <w:top w:val="nil"/>
              <w:left w:val="nil"/>
              <w:bottom w:val="single" w:sz="4" w:space="0" w:color="auto"/>
              <w:right w:val="single" w:sz="4" w:space="0" w:color="auto"/>
            </w:tcBorders>
            <w:vAlign w:val="bottom"/>
            <w:hideMark/>
          </w:tcPr>
          <w:p w14:paraId="6A07EB4E"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0,72</w:t>
            </w:r>
          </w:p>
        </w:tc>
        <w:tc>
          <w:tcPr>
            <w:tcW w:w="1016" w:type="dxa"/>
            <w:tcBorders>
              <w:top w:val="nil"/>
              <w:left w:val="nil"/>
              <w:bottom w:val="single" w:sz="4" w:space="0" w:color="auto"/>
              <w:right w:val="single" w:sz="4" w:space="0" w:color="auto"/>
            </w:tcBorders>
            <w:vAlign w:val="bottom"/>
            <w:hideMark/>
          </w:tcPr>
          <w:p w14:paraId="4CDB0DF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230</w:t>
            </w:r>
          </w:p>
        </w:tc>
        <w:tc>
          <w:tcPr>
            <w:tcW w:w="1134" w:type="dxa"/>
            <w:noWrap/>
            <w:vAlign w:val="bottom"/>
            <w:hideMark/>
          </w:tcPr>
          <w:p w14:paraId="0AB39586"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253</w:t>
            </w:r>
          </w:p>
        </w:tc>
        <w:tc>
          <w:tcPr>
            <w:tcW w:w="670" w:type="dxa"/>
            <w:tcBorders>
              <w:top w:val="nil"/>
              <w:left w:val="single" w:sz="4" w:space="0" w:color="auto"/>
              <w:bottom w:val="single" w:sz="4" w:space="0" w:color="auto"/>
              <w:right w:val="single" w:sz="4" w:space="0" w:color="auto"/>
            </w:tcBorders>
            <w:vAlign w:val="bottom"/>
            <w:hideMark/>
          </w:tcPr>
          <w:p w14:paraId="267BF286"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2,9</w:t>
            </w:r>
          </w:p>
        </w:tc>
        <w:tc>
          <w:tcPr>
            <w:tcW w:w="2322" w:type="dxa"/>
            <w:tcBorders>
              <w:top w:val="single" w:sz="4" w:space="0" w:color="auto"/>
              <w:left w:val="nil"/>
              <w:bottom w:val="single" w:sz="4" w:space="0" w:color="auto"/>
              <w:right w:val="single" w:sz="4" w:space="0" w:color="auto"/>
            </w:tcBorders>
            <w:vAlign w:val="bottom"/>
            <w:hideMark/>
          </w:tcPr>
          <w:p w14:paraId="7C13C509"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5Б2ОС1ОЛС1Е1С+ИВ</w:t>
            </w:r>
          </w:p>
        </w:tc>
      </w:tr>
      <w:tr w:rsidR="00BE181E" w14:paraId="2E0BCA35" w14:textId="77777777" w:rsidTr="00BE181E">
        <w:trPr>
          <w:gridAfter w:val="1"/>
          <w:wAfter w:w="343" w:type="dxa"/>
          <w:trHeight w:val="315"/>
        </w:trPr>
        <w:tc>
          <w:tcPr>
            <w:tcW w:w="1277" w:type="dxa"/>
            <w:tcBorders>
              <w:top w:val="nil"/>
              <w:left w:val="single" w:sz="4" w:space="0" w:color="auto"/>
              <w:bottom w:val="single" w:sz="4" w:space="0" w:color="auto"/>
              <w:right w:val="single" w:sz="4" w:space="0" w:color="auto"/>
            </w:tcBorders>
            <w:vAlign w:val="bottom"/>
            <w:hideMark/>
          </w:tcPr>
          <w:p w14:paraId="0CFB32E1" w14:textId="77777777" w:rsidR="00BE181E" w:rsidRDefault="00BE181E">
            <w:pPr>
              <w:spacing w:after="0" w:line="240" w:lineRule="auto"/>
              <w:ind w:left="-426" w:firstLine="567"/>
              <w:rPr>
                <w:rFonts w:ascii="Times New Roman" w:hAnsi="Times New Roman"/>
                <w:color w:val="000000"/>
              </w:rPr>
            </w:pPr>
            <w:r>
              <w:rPr>
                <w:rFonts w:ascii="Times New Roman" w:hAnsi="Times New Roman"/>
                <w:color w:val="000000"/>
              </w:rPr>
              <w:t>Осина</w:t>
            </w:r>
          </w:p>
        </w:tc>
        <w:tc>
          <w:tcPr>
            <w:tcW w:w="992" w:type="dxa"/>
            <w:tcBorders>
              <w:top w:val="nil"/>
              <w:left w:val="nil"/>
              <w:bottom w:val="single" w:sz="4" w:space="0" w:color="auto"/>
              <w:right w:val="single" w:sz="4" w:space="0" w:color="auto"/>
            </w:tcBorders>
            <w:hideMark/>
          </w:tcPr>
          <w:p w14:paraId="1BDBA93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54F7AE1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200</w:t>
            </w:r>
          </w:p>
        </w:tc>
        <w:tc>
          <w:tcPr>
            <w:tcW w:w="850" w:type="dxa"/>
            <w:tcBorders>
              <w:top w:val="nil"/>
              <w:left w:val="nil"/>
              <w:bottom w:val="single" w:sz="4" w:space="0" w:color="auto"/>
              <w:right w:val="single" w:sz="4" w:space="0" w:color="auto"/>
            </w:tcBorders>
            <w:vAlign w:val="bottom"/>
            <w:hideMark/>
          </w:tcPr>
          <w:p w14:paraId="3CDFC0DD" w14:textId="77777777" w:rsidR="00BE181E" w:rsidRDefault="00BE181E">
            <w:pPr>
              <w:spacing w:after="0" w:line="240" w:lineRule="auto"/>
              <w:ind w:left="-426" w:firstLine="567"/>
              <w:jc w:val="right"/>
              <w:rPr>
                <w:rFonts w:ascii="Times New Roman" w:hAnsi="Times New Roman"/>
                <w:b/>
                <w:bCs/>
                <w:color w:val="000000"/>
              </w:rPr>
            </w:pPr>
            <w:r>
              <w:rPr>
                <w:rFonts w:ascii="Times New Roman" w:hAnsi="Times New Roman"/>
                <w:b/>
                <w:bCs/>
                <w:color w:val="000000"/>
              </w:rPr>
              <w:t>55</w:t>
            </w:r>
          </w:p>
        </w:tc>
        <w:tc>
          <w:tcPr>
            <w:tcW w:w="709" w:type="dxa"/>
            <w:tcBorders>
              <w:top w:val="nil"/>
              <w:left w:val="nil"/>
              <w:bottom w:val="single" w:sz="4" w:space="0" w:color="auto"/>
              <w:right w:val="single" w:sz="4" w:space="0" w:color="auto"/>
            </w:tcBorders>
            <w:vAlign w:val="bottom"/>
            <w:hideMark/>
          </w:tcPr>
          <w:p w14:paraId="6EF6C3CF" w14:textId="77777777" w:rsidR="00BE181E" w:rsidRDefault="00BE181E">
            <w:pPr>
              <w:spacing w:after="0" w:line="240" w:lineRule="auto"/>
              <w:ind w:left="-426" w:firstLine="567"/>
              <w:rPr>
                <w:rFonts w:ascii="Times New Roman" w:hAnsi="Times New Roman"/>
                <w:b/>
                <w:bCs/>
                <w:color w:val="000000"/>
              </w:rPr>
            </w:pPr>
            <w:r>
              <w:rPr>
                <w:rFonts w:ascii="Times New Roman" w:hAnsi="Times New Roman"/>
                <w:b/>
                <w:bCs/>
                <w:color w:val="000000"/>
              </w:rPr>
              <w:t>1,2</w:t>
            </w:r>
          </w:p>
        </w:tc>
        <w:tc>
          <w:tcPr>
            <w:tcW w:w="969" w:type="dxa"/>
            <w:tcBorders>
              <w:top w:val="nil"/>
              <w:left w:val="nil"/>
              <w:bottom w:val="single" w:sz="4" w:space="0" w:color="auto"/>
              <w:right w:val="single" w:sz="4" w:space="0" w:color="auto"/>
            </w:tcBorders>
            <w:vAlign w:val="bottom"/>
            <w:hideMark/>
          </w:tcPr>
          <w:p w14:paraId="0BC2E120" w14:textId="77777777" w:rsidR="00BE181E" w:rsidRDefault="00BE181E">
            <w:pPr>
              <w:spacing w:after="0" w:line="240" w:lineRule="auto"/>
              <w:ind w:left="-426" w:firstLine="567"/>
              <w:rPr>
                <w:rFonts w:ascii="Times New Roman" w:hAnsi="Times New Roman"/>
                <w:b/>
                <w:bCs/>
                <w:color w:val="000000"/>
              </w:rPr>
            </w:pPr>
            <w:r>
              <w:rPr>
                <w:rFonts w:ascii="Times New Roman" w:hAnsi="Times New Roman"/>
                <w:b/>
                <w:bCs/>
                <w:color w:val="000000"/>
              </w:rPr>
              <w:t>0,65</w:t>
            </w:r>
          </w:p>
        </w:tc>
        <w:tc>
          <w:tcPr>
            <w:tcW w:w="1016" w:type="dxa"/>
            <w:tcBorders>
              <w:top w:val="nil"/>
              <w:left w:val="nil"/>
              <w:bottom w:val="single" w:sz="4" w:space="0" w:color="auto"/>
              <w:right w:val="single" w:sz="4" w:space="0" w:color="auto"/>
            </w:tcBorders>
            <w:noWrap/>
            <w:vAlign w:val="bottom"/>
            <w:hideMark/>
          </w:tcPr>
          <w:p w14:paraId="4E43451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193</w:t>
            </w:r>
          </w:p>
        </w:tc>
        <w:tc>
          <w:tcPr>
            <w:tcW w:w="1134" w:type="dxa"/>
            <w:tcBorders>
              <w:top w:val="single" w:sz="4" w:space="0" w:color="auto"/>
              <w:left w:val="nil"/>
              <w:bottom w:val="single" w:sz="4" w:space="0" w:color="auto"/>
              <w:right w:val="single" w:sz="4" w:space="0" w:color="auto"/>
            </w:tcBorders>
            <w:vAlign w:val="bottom"/>
            <w:hideMark/>
          </w:tcPr>
          <w:p w14:paraId="05BE739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329</w:t>
            </w:r>
          </w:p>
        </w:tc>
        <w:tc>
          <w:tcPr>
            <w:tcW w:w="670" w:type="dxa"/>
            <w:tcBorders>
              <w:top w:val="nil"/>
              <w:left w:val="nil"/>
              <w:bottom w:val="single" w:sz="4" w:space="0" w:color="auto"/>
              <w:right w:val="single" w:sz="4" w:space="0" w:color="auto"/>
            </w:tcBorders>
            <w:vAlign w:val="bottom"/>
            <w:hideMark/>
          </w:tcPr>
          <w:p w14:paraId="7665922A" w14:textId="77777777" w:rsidR="00BE181E" w:rsidRDefault="00BE181E">
            <w:pPr>
              <w:spacing w:after="0" w:line="240" w:lineRule="auto"/>
              <w:ind w:left="-426" w:firstLine="567"/>
              <w:jc w:val="right"/>
              <w:rPr>
                <w:rFonts w:ascii="Times New Roman" w:hAnsi="Times New Roman"/>
                <w:b/>
                <w:bCs/>
                <w:color w:val="000000"/>
              </w:rPr>
            </w:pPr>
            <w:r>
              <w:rPr>
                <w:rFonts w:ascii="Times New Roman" w:hAnsi="Times New Roman"/>
                <w:b/>
                <w:bCs/>
                <w:color w:val="000000"/>
              </w:rPr>
              <w:t>3</w:t>
            </w:r>
          </w:p>
        </w:tc>
        <w:tc>
          <w:tcPr>
            <w:tcW w:w="2322" w:type="dxa"/>
            <w:tcBorders>
              <w:top w:val="single" w:sz="4" w:space="0" w:color="auto"/>
              <w:left w:val="nil"/>
              <w:bottom w:val="single" w:sz="4" w:space="0" w:color="auto"/>
              <w:right w:val="single" w:sz="4" w:space="0" w:color="000000"/>
            </w:tcBorders>
            <w:vAlign w:val="bottom"/>
            <w:hideMark/>
          </w:tcPr>
          <w:p w14:paraId="31A55071" w14:textId="77777777" w:rsidR="00BE181E" w:rsidRDefault="00BE181E">
            <w:pPr>
              <w:spacing w:after="0" w:line="240" w:lineRule="auto"/>
              <w:ind w:left="-426" w:firstLine="567"/>
              <w:jc w:val="center"/>
              <w:rPr>
                <w:rFonts w:ascii="Times New Roman" w:hAnsi="Times New Roman"/>
                <w:b/>
                <w:bCs/>
                <w:color w:val="000000"/>
              </w:rPr>
            </w:pPr>
            <w:r>
              <w:rPr>
                <w:rFonts w:ascii="Times New Roman" w:hAnsi="Times New Roman"/>
                <w:b/>
                <w:bCs/>
                <w:color w:val="000000"/>
              </w:rPr>
              <w:t>5ОС4Б1Е+С+ОЛС</w:t>
            </w:r>
          </w:p>
        </w:tc>
      </w:tr>
      <w:tr w:rsidR="00BE181E" w14:paraId="5601A67A" w14:textId="77777777" w:rsidTr="00BE181E">
        <w:trPr>
          <w:gridAfter w:val="1"/>
          <w:wAfter w:w="343" w:type="dxa"/>
          <w:trHeight w:val="567"/>
        </w:trPr>
        <w:tc>
          <w:tcPr>
            <w:tcW w:w="1277" w:type="dxa"/>
            <w:tcBorders>
              <w:top w:val="nil"/>
              <w:left w:val="single" w:sz="4" w:space="0" w:color="auto"/>
              <w:bottom w:val="single" w:sz="4" w:space="0" w:color="auto"/>
              <w:right w:val="single" w:sz="4" w:space="0" w:color="auto"/>
            </w:tcBorders>
            <w:vAlign w:val="bottom"/>
            <w:hideMark/>
          </w:tcPr>
          <w:p w14:paraId="15590DDA" w14:textId="77777777" w:rsidR="00BE181E" w:rsidRDefault="00BE181E">
            <w:pPr>
              <w:spacing w:after="0" w:line="240" w:lineRule="auto"/>
              <w:ind w:left="41" w:firstLine="142"/>
              <w:rPr>
                <w:rFonts w:ascii="Times New Roman" w:hAnsi="Times New Roman"/>
                <w:color w:val="000000"/>
              </w:rPr>
            </w:pPr>
            <w:r>
              <w:rPr>
                <w:rFonts w:ascii="Times New Roman" w:hAnsi="Times New Roman"/>
                <w:color w:val="000000"/>
              </w:rPr>
              <w:t>Ольха серая</w:t>
            </w:r>
          </w:p>
        </w:tc>
        <w:tc>
          <w:tcPr>
            <w:tcW w:w="992" w:type="dxa"/>
            <w:tcBorders>
              <w:top w:val="nil"/>
              <w:left w:val="nil"/>
              <w:bottom w:val="single" w:sz="4" w:space="0" w:color="auto"/>
              <w:right w:val="single" w:sz="4" w:space="0" w:color="auto"/>
            </w:tcBorders>
            <w:hideMark/>
          </w:tcPr>
          <w:p w14:paraId="1475195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6B59304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132</w:t>
            </w:r>
          </w:p>
        </w:tc>
        <w:tc>
          <w:tcPr>
            <w:tcW w:w="850" w:type="dxa"/>
            <w:tcBorders>
              <w:top w:val="nil"/>
              <w:left w:val="nil"/>
              <w:bottom w:val="single" w:sz="4" w:space="0" w:color="auto"/>
              <w:right w:val="single" w:sz="4" w:space="0" w:color="auto"/>
            </w:tcBorders>
            <w:vAlign w:val="bottom"/>
            <w:hideMark/>
          </w:tcPr>
          <w:p w14:paraId="579F388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50</w:t>
            </w:r>
          </w:p>
        </w:tc>
        <w:tc>
          <w:tcPr>
            <w:tcW w:w="709" w:type="dxa"/>
            <w:tcBorders>
              <w:top w:val="nil"/>
              <w:left w:val="nil"/>
              <w:bottom w:val="single" w:sz="4" w:space="0" w:color="auto"/>
              <w:right w:val="single" w:sz="4" w:space="0" w:color="auto"/>
            </w:tcBorders>
            <w:vAlign w:val="bottom"/>
            <w:hideMark/>
          </w:tcPr>
          <w:p w14:paraId="1247F68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1,4</w:t>
            </w:r>
          </w:p>
        </w:tc>
        <w:tc>
          <w:tcPr>
            <w:tcW w:w="969" w:type="dxa"/>
            <w:tcBorders>
              <w:top w:val="nil"/>
              <w:left w:val="nil"/>
              <w:bottom w:val="single" w:sz="4" w:space="0" w:color="auto"/>
              <w:right w:val="single" w:sz="4" w:space="0" w:color="auto"/>
            </w:tcBorders>
            <w:vAlign w:val="bottom"/>
            <w:hideMark/>
          </w:tcPr>
          <w:p w14:paraId="6DC8381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0,82</w:t>
            </w:r>
          </w:p>
        </w:tc>
        <w:tc>
          <w:tcPr>
            <w:tcW w:w="1016" w:type="dxa"/>
            <w:tcBorders>
              <w:top w:val="nil"/>
              <w:left w:val="nil"/>
              <w:bottom w:val="single" w:sz="4" w:space="0" w:color="auto"/>
              <w:right w:val="single" w:sz="4" w:space="0" w:color="auto"/>
            </w:tcBorders>
            <w:noWrap/>
            <w:vAlign w:val="bottom"/>
            <w:hideMark/>
          </w:tcPr>
          <w:p w14:paraId="351D591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222</w:t>
            </w:r>
          </w:p>
        </w:tc>
        <w:tc>
          <w:tcPr>
            <w:tcW w:w="1134" w:type="dxa"/>
            <w:tcBorders>
              <w:top w:val="nil"/>
              <w:left w:val="nil"/>
              <w:bottom w:val="single" w:sz="4" w:space="0" w:color="auto"/>
              <w:right w:val="single" w:sz="4" w:space="0" w:color="auto"/>
            </w:tcBorders>
            <w:vAlign w:val="bottom"/>
            <w:hideMark/>
          </w:tcPr>
          <w:p w14:paraId="41EEEBB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260</w:t>
            </w:r>
          </w:p>
        </w:tc>
        <w:tc>
          <w:tcPr>
            <w:tcW w:w="670" w:type="dxa"/>
            <w:tcBorders>
              <w:top w:val="nil"/>
              <w:left w:val="nil"/>
              <w:bottom w:val="single" w:sz="4" w:space="0" w:color="auto"/>
              <w:right w:val="single" w:sz="4" w:space="0" w:color="auto"/>
            </w:tcBorders>
            <w:vAlign w:val="bottom"/>
            <w:hideMark/>
          </w:tcPr>
          <w:p w14:paraId="05D5C61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w:t>
            </w:r>
          </w:p>
        </w:tc>
        <w:tc>
          <w:tcPr>
            <w:tcW w:w="2322" w:type="dxa"/>
            <w:tcBorders>
              <w:top w:val="single" w:sz="4" w:space="0" w:color="auto"/>
              <w:left w:val="nil"/>
              <w:bottom w:val="single" w:sz="4" w:space="0" w:color="auto"/>
              <w:right w:val="single" w:sz="4" w:space="0" w:color="auto"/>
            </w:tcBorders>
            <w:vAlign w:val="bottom"/>
            <w:hideMark/>
          </w:tcPr>
          <w:p w14:paraId="751C33F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7ОЛС3Б+ИВ+С+Е+ОС</w:t>
            </w:r>
          </w:p>
        </w:tc>
      </w:tr>
      <w:tr w:rsidR="00BE181E" w14:paraId="1072F6C3" w14:textId="77777777" w:rsidTr="00BE181E">
        <w:trPr>
          <w:gridAfter w:val="1"/>
          <w:wAfter w:w="343" w:type="dxa"/>
          <w:trHeight w:val="615"/>
        </w:trPr>
        <w:tc>
          <w:tcPr>
            <w:tcW w:w="1277" w:type="dxa"/>
            <w:tcBorders>
              <w:top w:val="nil"/>
              <w:left w:val="single" w:sz="4" w:space="0" w:color="auto"/>
              <w:bottom w:val="single" w:sz="4" w:space="0" w:color="auto"/>
              <w:right w:val="single" w:sz="4" w:space="0" w:color="auto"/>
            </w:tcBorders>
            <w:vAlign w:val="bottom"/>
            <w:hideMark/>
          </w:tcPr>
          <w:p w14:paraId="185C6EF7" w14:textId="77777777" w:rsidR="00BE181E" w:rsidRDefault="00BE181E">
            <w:pPr>
              <w:spacing w:after="0" w:line="240" w:lineRule="auto"/>
              <w:ind w:left="-426" w:firstLine="567"/>
              <w:rPr>
                <w:rFonts w:ascii="Times New Roman" w:hAnsi="Times New Roman"/>
                <w:color w:val="000000"/>
              </w:rPr>
            </w:pPr>
            <w:r>
              <w:rPr>
                <w:rFonts w:ascii="Times New Roman" w:hAnsi="Times New Roman"/>
                <w:color w:val="000000"/>
              </w:rPr>
              <w:t>Ива</w:t>
            </w:r>
          </w:p>
        </w:tc>
        <w:tc>
          <w:tcPr>
            <w:tcW w:w="992" w:type="dxa"/>
            <w:tcBorders>
              <w:top w:val="nil"/>
              <w:left w:val="nil"/>
              <w:bottom w:val="single" w:sz="4" w:space="0" w:color="auto"/>
              <w:right w:val="single" w:sz="4" w:space="0" w:color="auto"/>
            </w:tcBorders>
            <w:hideMark/>
          </w:tcPr>
          <w:p w14:paraId="2D19A8A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2013</w:t>
            </w:r>
          </w:p>
        </w:tc>
        <w:tc>
          <w:tcPr>
            <w:tcW w:w="1134" w:type="dxa"/>
            <w:tcBorders>
              <w:top w:val="single" w:sz="4" w:space="0" w:color="auto"/>
              <w:left w:val="nil"/>
              <w:bottom w:val="single" w:sz="4" w:space="0" w:color="auto"/>
              <w:right w:val="single" w:sz="4" w:space="0" w:color="auto"/>
            </w:tcBorders>
            <w:vAlign w:val="bottom"/>
            <w:hideMark/>
          </w:tcPr>
          <w:p w14:paraId="4C6743D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w:t>
            </w:r>
          </w:p>
        </w:tc>
        <w:tc>
          <w:tcPr>
            <w:tcW w:w="850" w:type="dxa"/>
            <w:tcBorders>
              <w:top w:val="nil"/>
              <w:left w:val="nil"/>
              <w:bottom w:val="single" w:sz="4" w:space="0" w:color="auto"/>
              <w:right w:val="single" w:sz="4" w:space="0" w:color="auto"/>
            </w:tcBorders>
            <w:vAlign w:val="bottom"/>
            <w:hideMark/>
          </w:tcPr>
          <w:p w14:paraId="30A1712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41</w:t>
            </w:r>
          </w:p>
        </w:tc>
        <w:tc>
          <w:tcPr>
            <w:tcW w:w="709" w:type="dxa"/>
            <w:tcBorders>
              <w:top w:val="nil"/>
              <w:left w:val="nil"/>
              <w:bottom w:val="single" w:sz="4" w:space="0" w:color="auto"/>
              <w:right w:val="single" w:sz="4" w:space="0" w:color="auto"/>
            </w:tcBorders>
            <w:vAlign w:val="bottom"/>
            <w:hideMark/>
          </w:tcPr>
          <w:p w14:paraId="3C7EE944"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2,6</w:t>
            </w:r>
          </w:p>
        </w:tc>
        <w:tc>
          <w:tcPr>
            <w:tcW w:w="969" w:type="dxa"/>
            <w:tcBorders>
              <w:top w:val="nil"/>
              <w:left w:val="nil"/>
              <w:bottom w:val="single" w:sz="4" w:space="0" w:color="auto"/>
              <w:right w:val="single" w:sz="4" w:space="0" w:color="auto"/>
            </w:tcBorders>
            <w:vAlign w:val="bottom"/>
            <w:hideMark/>
          </w:tcPr>
          <w:p w14:paraId="6BC7B875"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0,68</w:t>
            </w:r>
          </w:p>
        </w:tc>
        <w:tc>
          <w:tcPr>
            <w:tcW w:w="1016" w:type="dxa"/>
            <w:tcBorders>
              <w:top w:val="nil"/>
              <w:left w:val="nil"/>
              <w:bottom w:val="single" w:sz="4" w:space="0" w:color="auto"/>
              <w:right w:val="single" w:sz="4" w:space="0" w:color="auto"/>
            </w:tcBorders>
            <w:noWrap/>
            <w:vAlign w:val="bottom"/>
            <w:hideMark/>
          </w:tcPr>
          <w:p w14:paraId="67FC49C7"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70</w:t>
            </w:r>
          </w:p>
        </w:tc>
        <w:tc>
          <w:tcPr>
            <w:tcW w:w="1134" w:type="dxa"/>
            <w:tcBorders>
              <w:top w:val="nil"/>
              <w:left w:val="nil"/>
              <w:bottom w:val="single" w:sz="4" w:space="0" w:color="auto"/>
              <w:right w:val="single" w:sz="4" w:space="0" w:color="auto"/>
            </w:tcBorders>
            <w:vAlign w:val="bottom"/>
            <w:hideMark/>
          </w:tcPr>
          <w:p w14:paraId="54A73913"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60</w:t>
            </w:r>
          </w:p>
        </w:tc>
        <w:tc>
          <w:tcPr>
            <w:tcW w:w="670" w:type="dxa"/>
            <w:tcBorders>
              <w:top w:val="nil"/>
              <w:left w:val="nil"/>
              <w:bottom w:val="single" w:sz="4" w:space="0" w:color="auto"/>
              <w:right w:val="single" w:sz="4" w:space="0" w:color="auto"/>
            </w:tcBorders>
            <w:vAlign w:val="bottom"/>
            <w:hideMark/>
          </w:tcPr>
          <w:p w14:paraId="2E45695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1,9</w:t>
            </w:r>
          </w:p>
        </w:tc>
        <w:tc>
          <w:tcPr>
            <w:tcW w:w="2322" w:type="dxa"/>
            <w:tcBorders>
              <w:top w:val="single" w:sz="4" w:space="0" w:color="auto"/>
              <w:left w:val="nil"/>
              <w:bottom w:val="single" w:sz="4" w:space="0" w:color="auto"/>
              <w:right w:val="single" w:sz="4" w:space="0" w:color="auto"/>
            </w:tcBorders>
            <w:vAlign w:val="bottom"/>
            <w:hideMark/>
          </w:tcPr>
          <w:p w14:paraId="37E612F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6ИВ4Б+ОС+ОЛС+Е</w:t>
            </w:r>
          </w:p>
        </w:tc>
      </w:tr>
      <w:tr w:rsidR="00BE181E" w14:paraId="37807DB2" w14:textId="77777777" w:rsidTr="00BE181E">
        <w:trPr>
          <w:gridAfter w:val="1"/>
          <w:wAfter w:w="343" w:type="dxa"/>
          <w:trHeight w:val="615"/>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2571469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Итого по мягколиственным:</w:t>
            </w:r>
          </w:p>
        </w:tc>
        <w:tc>
          <w:tcPr>
            <w:tcW w:w="1134" w:type="dxa"/>
            <w:tcBorders>
              <w:top w:val="nil"/>
              <w:left w:val="nil"/>
              <w:bottom w:val="single" w:sz="4" w:space="0" w:color="auto"/>
              <w:right w:val="single" w:sz="4" w:space="0" w:color="auto"/>
            </w:tcBorders>
            <w:vAlign w:val="bottom"/>
            <w:hideMark/>
          </w:tcPr>
          <w:p w14:paraId="05AD1D9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2708,1</w:t>
            </w:r>
          </w:p>
        </w:tc>
        <w:tc>
          <w:tcPr>
            <w:tcW w:w="850" w:type="dxa"/>
            <w:tcBorders>
              <w:top w:val="nil"/>
              <w:left w:val="nil"/>
              <w:bottom w:val="single" w:sz="4" w:space="0" w:color="auto"/>
              <w:right w:val="single" w:sz="4" w:space="0" w:color="auto"/>
            </w:tcBorders>
            <w:vAlign w:val="bottom"/>
            <w:hideMark/>
          </w:tcPr>
          <w:p w14:paraId="5D5404F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75</w:t>
            </w:r>
          </w:p>
        </w:tc>
        <w:tc>
          <w:tcPr>
            <w:tcW w:w="709" w:type="dxa"/>
            <w:tcBorders>
              <w:top w:val="nil"/>
              <w:left w:val="nil"/>
              <w:bottom w:val="single" w:sz="4" w:space="0" w:color="auto"/>
              <w:right w:val="single" w:sz="4" w:space="0" w:color="auto"/>
            </w:tcBorders>
            <w:vAlign w:val="bottom"/>
            <w:hideMark/>
          </w:tcPr>
          <w:p w14:paraId="7B4E4D0A"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1,4</w:t>
            </w:r>
          </w:p>
        </w:tc>
        <w:tc>
          <w:tcPr>
            <w:tcW w:w="969" w:type="dxa"/>
            <w:tcBorders>
              <w:top w:val="nil"/>
              <w:left w:val="nil"/>
              <w:bottom w:val="single" w:sz="4" w:space="0" w:color="auto"/>
              <w:right w:val="single" w:sz="4" w:space="0" w:color="auto"/>
            </w:tcBorders>
            <w:vAlign w:val="bottom"/>
            <w:hideMark/>
          </w:tcPr>
          <w:p w14:paraId="05EE816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0,72</w:t>
            </w:r>
          </w:p>
        </w:tc>
        <w:tc>
          <w:tcPr>
            <w:tcW w:w="1016" w:type="dxa"/>
            <w:tcBorders>
              <w:top w:val="nil"/>
              <w:left w:val="nil"/>
              <w:bottom w:val="single" w:sz="4" w:space="0" w:color="auto"/>
              <w:right w:val="single" w:sz="4" w:space="0" w:color="auto"/>
            </w:tcBorders>
            <w:vAlign w:val="bottom"/>
            <w:hideMark/>
          </w:tcPr>
          <w:p w14:paraId="29E62CB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227</w:t>
            </w:r>
          </w:p>
        </w:tc>
        <w:tc>
          <w:tcPr>
            <w:tcW w:w="1134" w:type="dxa"/>
            <w:noWrap/>
            <w:vAlign w:val="bottom"/>
            <w:hideMark/>
          </w:tcPr>
          <w:p w14:paraId="7E4F724D"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256</w:t>
            </w:r>
          </w:p>
        </w:tc>
        <w:tc>
          <w:tcPr>
            <w:tcW w:w="670" w:type="dxa"/>
            <w:tcBorders>
              <w:top w:val="nil"/>
              <w:left w:val="single" w:sz="4" w:space="0" w:color="auto"/>
              <w:bottom w:val="single" w:sz="4" w:space="0" w:color="auto"/>
              <w:right w:val="single" w:sz="4" w:space="0" w:color="auto"/>
            </w:tcBorders>
            <w:vAlign w:val="bottom"/>
            <w:hideMark/>
          </w:tcPr>
          <w:p w14:paraId="48E0E8C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2,9</w:t>
            </w:r>
          </w:p>
        </w:tc>
        <w:tc>
          <w:tcPr>
            <w:tcW w:w="2322" w:type="dxa"/>
            <w:tcBorders>
              <w:top w:val="single" w:sz="4" w:space="0" w:color="auto"/>
              <w:left w:val="nil"/>
              <w:bottom w:val="single" w:sz="4" w:space="0" w:color="auto"/>
              <w:right w:val="single" w:sz="4" w:space="0" w:color="auto"/>
            </w:tcBorders>
            <w:vAlign w:val="bottom"/>
            <w:hideMark/>
          </w:tcPr>
          <w:p w14:paraId="774F47C0"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5Б2ОС1ОЛС1Е1С+ИВ</w:t>
            </w:r>
          </w:p>
        </w:tc>
      </w:tr>
      <w:tr w:rsidR="00BE181E" w14:paraId="0BA3CEAC" w14:textId="77777777" w:rsidTr="00BE181E">
        <w:trPr>
          <w:gridAfter w:val="1"/>
          <w:wAfter w:w="343" w:type="dxa"/>
          <w:trHeight w:val="593"/>
        </w:trPr>
        <w:tc>
          <w:tcPr>
            <w:tcW w:w="2269" w:type="dxa"/>
            <w:gridSpan w:val="2"/>
            <w:tcBorders>
              <w:top w:val="single" w:sz="4" w:space="0" w:color="auto"/>
              <w:left w:val="single" w:sz="4" w:space="0" w:color="auto"/>
              <w:bottom w:val="single" w:sz="4" w:space="0" w:color="auto"/>
              <w:right w:val="single" w:sz="4" w:space="0" w:color="auto"/>
            </w:tcBorders>
            <w:vAlign w:val="bottom"/>
            <w:hideMark/>
          </w:tcPr>
          <w:p w14:paraId="5762F3B3" w14:textId="77777777" w:rsidR="00BE181E" w:rsidRDefault="00BE181E">
            <w:pPr>
              <w:spacing w:after="0" w:line="240" w:lineRule="auto"/>
              <w:ind w:left="-426" w:firstLine="567"/>
              <w:rPr>
                <w:rFonts w:ascii="Times New Roman" w:hAnsi="Times New Roman"/>
                <w:b/>
                <w:bCs/>
                <w:color w:val="000000"/>
              </w:rPr>
            </w:pPr>
            <w:r>
              <w:rPr>
                <w:rFonts w:ascii="Times New Roman" w:hAnsi="Times New Roman"/>
                <w:b/>
                <w:bCs/>
                <w:color w:val="000000"/>
              </w:rPr>
              <w:t>ВСЕГО:</w:t>
            </w:r>
          </w:p>
        </w:tc>
        <w:tc>
          <w:tcPr>
            <w:tcW w:w="1134" w:type="dxa"/>
            <w:tcBorders>
              <w:top w:val="nil"/>
              <w:left w:val="nil"/>
              <w:bottom w:val="single" w:sz="4" w:space="0" w:color="auto"/>
              <w:right w:val="single" w:sz="4" w:space="0" w:color="auto"/>
            </w:tcBorders>
            <w:vAlign w:val="bottom"/>
            <w:hideMark/>
          </w:tcPr>
          <w:p w14:paraId="0A2BF24C"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5093,3</w:t>
            </w:r>
          </w:p>
        </w:tc>
        <w:tc>
          <w:tcPr>
            <w:tcW w:w="850" w:type="dxa"/>
            <w:tcBorders>
              <w:top w:val="nil"/>
              <w:left w:val="nil"/>
              <w:bottom w:val="single" w:sz="4" w:space="0" w:color="auto"/>
              <w:right w:val="single" w:sz="4" w:space="0" w:color="auto"/>
            </w:tcBorders>
            <w:vAlign w:val="bottom"/>
            <w:hideMark/>
          </w:tcPr>
          <w:p w14:paraId="52FB0009"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87</w:t>
            </w:r>
          </w:p>
        </w:tc>
        <w:tc>
          <w:tcPr>
            <w:tcW w:w="709" w:type="dxa"/>
            <w:tcBorders>
              <w:top w:val="nil"/>
              <w:left w:val="nil"/>
              <w:bottom w:val="single" w:sz="4" w:space="0" w:color="auto"/>
              <w:right w:val="single" w:sz="4" w:space="0" w:color="auto"/>
            </w:tcBorders>
            <w:vAlign w:val="bottom"/>
            <w:hideMark/>
          </w:tcPr>
          <w:p w14:paraId="023D3C7B"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2,3</w:t>
            </w:r>
          </w:p>
        </w:tc>
        <w:tc>
          <w:tcPr>
            <w:tcW w:w="969" w:type="dxa"/>
            <w:tcBorders>
              <w:top w:val="nil"/>
              <w:left w:val="nil"/>
              <w:bottom w:val="single" w:sz="4" w:space="0" w:color="auto"/>
              <w:right w:val="single" w:sz="4" w:space="0" w:color="auto"/>
            </w:tcBorders>
            <w:vAlign w:val="bottom"/>
            <w:hideMark/>
          </w:tcPr>
          <w:p w14:paraId="0245DAAF"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0,68</w:t>
            </w:r>
          </w:p>
        </w:tc>
        <w:tc>
          <w:tcPr>
            <w:tcW w:w="1016" w:type="dxa"/>
            <w:tcBorders>
              <w:top w:val="nil"/>
              <w:left w:val="nil"/>
              <w:bottom w:val="single" w:sz="4" w:space="0" w:color="auto"/>
              <w:right w:val="single" w:sz="4" w:space="0" w:color="auto"/>
            </w:tcBorders>
            <w:vAlign w:val="bottom"/>
            <w:hideMark/>
          </w:tcPr>
          <w:p w14:paraId="4CE30E31"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222</w:t>
            </w:r>
          </w:p>
        </w:tc>
        <w:tc>
          <w:tcPr>
            <w:tcW w:w="1134" w:type="dxa"/>
            <w:tcBorders>
              <w:top w:val="single" w:sz="4" w:space="0" w:color="auto"/>
              <w:left w:val="nil"/>
              <w:bottom w:val="single" w:sz="4" w:space="0" w:color="auto"/>
              <w:right w:val="single" w:sz="4" w:space="0" w:color="auto"/>
            </w:tcBorders>
            <w:vAlign w:val="bottom"/>
            <w:hideMark/>
          </w:tcPr>
          <w:p w14:paraId="3DA45B7E"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257</w:t>
            </w:r>
          </w:p>
        </w:tc>
        <w:tc>
          <w:tcPr>
            <w:tcW w:w="670" w:type="dxa"/>
            <w:tcBorders>
              <w:top w:val="nil"/>
              <w:left w:val="nil"/>
              <w:bottom w:val="single" w:sz="4" w:space="0" w:color="auto"/>
              <w:right w:val="single" w:sz="4" w:space="0" w:color="auto"/>
            </w:tcBorders>
            <w:vAlign w:val="bottom"/>
            <w:hideMark/>
          </w:tcPr>
          <w:p w14:paraId="6556BFF8"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2,6</w:t>
            </w:r>
          </w:p>
        </w:tc>
        <w:tc>
          <w:tcPr>
            <w:tcW w:w="2322" w:type="dxa"/>
            <w:tcBorders>
              <w:top w:val="single" w:sz="4" w:space="0" w:color="auto"/>
              <w:left w:val="nil"/>
              <w:bottom w:val="single" w:sz="4" w:space="0" w:color="auto"/>
              <w:right w:val="single" w:sz="4" w:space="0" w:color="auto"/>
            </w:tcBorders>
            <w:vAlign w:val="bottom"/>
            <w:hideMark/>
          </w:tcPr>
          <w:p w14:paraId="4C0F8D12" w14:textId="77777777" w:rsidR="00BE181E" w:rsidRDefault="00BE181E">
            <w:pPr>
              <w:spacing w:after="0" w:line="240" w:lineRule="auto"/>
              <w:ind w:left="-426" w:firstLine="567"/>
              <w:jc w:val="center"/>
              <w:rPr>
                <w:rFonts w:ascii="Times New Roman" w:hAnsi="Times New Roman"/>
                <w:color w:val="000000"/>
              </w:rPr>
            </w:pPr>
            <w:r>
              <w:rPr>
                <w:rFonts w:ascii="Times New Roman" w:hAnsi="Times New Roman"/>
                <w:color w:val="000000"/>
              </w:rPr>
              <w:t>3Е2С4Б1ОС+ОЛС</w:t>
            </w:r>
          </w:p>
        </w:tc>
      </w:tr>
    </w:tbl>
    <w:p w14:paraId="263C5BE0" w14:textId="77777777" w:rsidR="00BE181E" w:rsidRDefault="00BE181E" w:rsidP="00BE181E">
      <w:pPr>
        <w:spacing w:line="240" w:lineRule="auto"/>
        <w:ind w:left="-426" w:firstLine="567"/>
        <w:contextualSpacing/>
        <w:jc w:val="both"/>
        <w:rPr>
          <w:rFonts w:ascii="Times New Roman" w:hAnsi="Times New Roman"/>
          <w:sz w:val="24"/>
          <w:szCs w:val="24"/>
        </w:rPr>
      </w:pPr>
    </w:p>
    <w:p w14:paraId="749D6D79" w14:textId="77777777" w:rsidR="00BE181E" w:rsidRDefault="00BE181E" w:rsidP="00BE181E">
      <w:pPr>
        <w:spacing w:line="240" w:lineRule="auto"/>
        <w:ind w:left="-426" w:firstLine="567"/>
        <w:contextualSpacing/>
        <w:jc w:val="both"/>
        <w:rPr>
          <w:rFonts w:ascii="Times New Roman" w:hAnsi="Times New Roman"/>
          <w:sz w:val="24"/>
          <w:szCs w:val="24"/>
        </w:rPr>
      </w:pPr>
    </w:p>
    <w:p w14:paraId="567DB7A3" w14:textId="77777777" w:rsidR="00BE181E" w:rsidRPr="002E4760" w:rsidRDefault="00BE181E" w:rsidP="002E4760">
      <w:pPr>
        <w:spacing w:after="0" w:line="360" w:lineRule="auto"/>
        <w:ind w:firstLine="709"/>
        <w:jc w:val="both"/>
        <w:rPr>
          <w:rFonts w:ascii="Times New Roman" w:hAnsi="Times New Roman"/>
          <w:sz w:val="28"/>
          <w:szCs w:val="28"/>
        </w:rPr>
      </w:pPr>
      <w:r w:rsidRPr="002E4760">
        <w:rPr>
          <w:rFonts w:ascii="Times New Roman" w:hAnsi="Times New Roman"/>
          <w:sz w:val="28"/>
          <w:szCs w:val="28"/>
        </w:rPr>
        <w:t>Средние таксационные показатели достаточно высокие, как по хвойному, так и лиственному хозяйствам и примерно одинаковы по главным показателям.</w:t>
      </w:r>
    </w:p>
    <w:p w14:paraId="2FFACBA5" w14:textId="77777777" w:rsidR="00BE181E" w:rsidRDefault="00BE181E" w:rsidP="00BE181E">
      <w:pPr>
        <w:ind w:left="-426" w:firstLine="567"/>
        <w:jc w:val="both"/>
        <w:rPr>
          <w:rFonts w:ascii="Times New Roman" w:hAnsi="Times New Roman"/>
          <w:sz w:val="24"/>
          <w:szCs w:val="24"/>
        </w:rPr>
      </w:pPr>
    </w:p>
    <w:p w14:paraId="43635434" w14:textId="77777777" w:rsidR="00BE181E" w:rsidRDefault="00BE181E" w:rsidP="00BE181E">
      <w:pPr>
        <w:spacing w:line="240" w:lineRule="auto"/>
        <w:ind w:left="-426" w:firstLine="567"/>
        <w:contextualSpacing/>
        <w:rPr>
          <w:rFonts w:ascii="Times New Roman" w:hAnsi="Times New Roman"/>
          <w:b/>
          <w:sz w:val="32"/>
          <w:szCs w:val="32"/>
        </w:rPr>
      </w:pPr>
    </w:p>
    <w:p w14:paraId="54A231DF" w14:textId="77777777" w:rsidR="002E4760" w:rsidRDefault="002E4760" w:rsidP="00BE181E">
      <w:pPr>
        <w:spacing w:line="240" w:lineRule="auto"/>
        <w:ind w:left="-426" w:firstLine="567"/>
        <w:contextualSpacing/>
        <w:rPr>
          <w:rFonts w:ascii="Times New Roman" w:hAnsi="Times New Roman"/>
          <w:b/>
          <w:sz w:val="32"/>
          <w:szCs w:val="32"/>
        </w:rPr>
      </w:pPr>
    </w:p>
    <w:p w14:paraId="6D600FD3" w14:textId="77777777" w:rsidR="002E4760" w:rsidRDefault="002E4760" w:rsidP="00BE181E">
      <w:pPr>
        <w:spacing w:line="240" w:lineRule="auto"/>
        <w:ind w:left="-426" w:firstLine="567"/>
        <w:contextualSpacing/>
        <w:rPr>
          <w:rFonts w:ascii="Times New Roman" w:hAnsi="Times New Roman"/>
          <w:b/>
          <w:sz w:val="32"/>
          <w:szCs w:val="32"/>
        </w:rPr>
      </w:pPr>
    </w:p>
    <w:p w14:paraId="194C0D5D" w14:textId="77777777" w:rsidR="002E4760" w:rsidRDefault="002E4760" w:rsidP="00BE181E">
      <w:pPr>
        <w:spacing w:line="240" w:lineRule="auto"/>
        <w:ind w:left="-426" w:firstLine="567"/>
        <w:contextualSpacing/>
        <w:rPr>
          <w:rFonts w:ascii="Times New Roman" w:hAnsi="Times New Roman"/>
          <w:b/>
          <w:sz w:val="32"/>
          <w:szCs w:val="32"/>
        </w:rPr>
      </w:pPr>
    </w:p>
    <w:p w14:paraId="15A95811" w14:textId="77777777" w:rsidR="002E4760" w:rsidRDefault="002E4760" w:rsidP="002E4760">
      <w:pPr>
        <w:spacing w:line="240" w:lineRule="auto"/>
        <w:contextualSpacing/>
        <w:rPr>
          <w:rFonts w:ascii="Times New Roman" w:hAnsi="Times New Roman"/>
          <w:b/>
          <w:sz w:val="32"/>
          <w:szCs w:val="32"/>
        </w:rPr>
      </w:pPr>
    </w:p>
    <w:p w14:paraId="1CA44F42" w14:textId="77777777" w:rsidR="002E4760" w:rsidRDefault="002E4760" w:rsidP="002E4760">
      <w:pPr>
        <w:spacing w:line="240" w:lineRule="auto"/>
        <w:contextualSpacing/>
        <w:rPr>
          <w:rFonts w:ascii="Times New Roman" w:hAnsi="Times New Roman"/>
          <w:b/>
          <w:sz w:val="32"/>
          <w:szCs w:val="32"/>
        </w:rPr>
      </w:pPr>
    </w:p>
    <w:p w14:paraId="66814A9A" w14:textId="77777777" w:rsidR="00BE181E" w:rsidRDefault="00BE181E" w:rsidP="002E4760">
      <w:pPr>
        <w:spacing w:line="240" w:lineRule="auto"/>
        <w:contextualSpacing/>
        <w:jc w:val="center"/>
        <w:rPr>
          <w:rFonts w:ascii="Times New Roman" w:hAnsi="Times New Roman"/>
          <w:b/>
          <w:sz w:val="32"/>
          <w:szCs w:val="32"/>
        </w:rPr>
      </w:pPr>
      <w:r>
        <w:rPr>
          <w:rFonts w:ascii="Times New Roman" w:hAnsi="Times New Roman"/>
          <w:b/>
          <w:sz w:val="32"/>
          <w:szCs w:val="32"/>
        </w:rPr>
        <w:t>5. Использование лесов</w:t>
      </w:r>
    </w:p>
    <w:p w14:paraId="0917D58F" w14:textId="77777777" w:rsidR="00BE181E" w:rsidRDefault="00BE181E" w:rsidP="00BE181E">
      <w:pPr>
        <w:spacing w:line="240" w:lineRule="auto"/>
        <w:ind w:left="-426" w:firstLine="567"/>
        <w:contextualSpacing/>
        <w:rPr>
          <w:rFonts w:ascii="Times New Roman" w:hAnsi="Times New Roman"/>
          <w:b/>
          <w:sz w:val="24"/>
          <w:szCs w:val="24"/>
        </w:rPr>
      </w:pPr>
    </w:p>
    <w:p w14:paraId="726879BB" w14:textId="77777777" w:rsidR="00BE181E" w:rsidRDefault="00BE181E" w:rsidP="009C28A0">
      <w:pPr>
        <w:spacing w:line="240" w:lineRule="auto"/>
        <w:ind w:left="-426" w:firstLine="567"/>
        <w:contextualSpacing/>
        <w:rPr>
          <w:rFonts w:ascii="Times New Roman" w:hAnsi="Times New Roman"/>
          <w:b/>
          <w:sz w:val="28"/>
          <w:szCs w:val="28"/>
        </w:rPr>
      </w:pPr>
      <w:r>
        <w:rPr>
          <w:rFonts w:ascii="Times New Roman" w:hAnsi="Times New Roman"/>
          <w:b/>
          <w:sz w:val="28"/>
          <w:szCs w:val="28"/>
        </w:rPr>
        <w:t>5.1 Лесозаготовка</w:t>
      </w:r>
    </w:p>
    <w:p w14:paraId="2D12F046" w14:textId="77777777" w:rsidR="00BE181E" w:rsidRDefault="00BE181E" w:rsidP="00BE181E">
      <w:pPr>
        <w:spacing w:line="240" w:lineRule="auto"/>
        <w:ind w:left="-426" w:firstLine="567"/>
        <w:contextualSpacing/>
        <w:rPr>
          <w:rFonts w:ascii="Times New Roman" w:hAnsi="Times New Roman"/>
          <w:b/>
          <w:sz w:val="24"/>
          <w:szCs w:val="24"/>
        </w:rPr>
      </w:pPr>
    </w:p>
    <w:p w14:paraId="4A98724A" w14:textId="77777777" w:rsidR="00BE181E" w:rsidRDefault="00BE181E" w:rsidP="00BE181E">
      <w:pPr>
        <w:spacing w:line="240" w:lineRule="auto"/>
        <w:ind w:left="-426" w:firstLine="567"/>
        <w:contextualSpacing/>
        <w:rPr>
          <w:rFonts w:ascii="Times New Roman" w:hAnsi="Times New Roman"/>
          <w:b/>
          <w:sz w:val="28"/>
          <w:szCs w:val="28"/>
        </w:rPr>
      </w:pPr>
      <w:r>
        <w:rPr>
          <w:rFonts w:ascii="Times New Roman" w:hAnsi="Times New Roman"/>
          <w:b/>
          <w:sz w:val="28"/>
          <w:szCs w:val="28"/>
        </w:rPr>
        <w:t>5.1.1 Техника и технология</w:t>
      </w:r>
    </w:p>
    <w:p w14:paraId="556557F3" w14:textId="77777777" w:rsidR="00BE181E" w:rsidRDefault="00BE181E" w:rsidP="00BE181E">
      <w:pPr>
        <w:spacing w:line="240" w:lineRule="auto"/>
        <w:ind w:left="-426" w:firstLine="567"/>
        <w:contextualSpacing/>
        <w:rPr>
          <w:rFonts w:ascii="Times New Roman" w:hAnsi="Times New Roman"/>
          <w:b/>
          <w:sz w:val="24"/>
          <w:szCs w:val="24"/>
        </w:rPr>
      </w:pPr>
    </w:p>
    <w:p w14:paraId="2BEBE1AA" w14:textId="77777777" w:rsidR="00BE181E" w:rsidRPr="007F66CF" w:rsidRDefault="00BE181E" w:rsidP="002E4760">
      <w:pPr>
        <w:spacing w:after="0" w:line="360" w:lineRule="auto"/>
        <w:ind w:firstLine="709"/>
        <w:jc w:val="both"/>
        <w:rPr>
          <w:rFonts w:ascii="Times New Roman" w:hAnsi="Times New Roman"/>
          <w:sz w:val="28"/>
          <w:szCs w:val="28"/>
        </w:rPr>
      </w:pPr>
      <w:r w:rsidRPr="007F66CF">
        <w:rPr>
          <w:rFonts w:ascii="Times New Roman" w:hAnsi="Times New Roman"/>
          <w:sz w:val="28"/>
          <w:szCs w:val="28"/>
        </w:rPr>
        <w:t xml:space="preserve">АО «Белозерский ЛПХ» ведет только сортиментную заготовку древесины механизированным способом, с применением многооперационных лесозаготовительных машин. Вывозка древесины производится только в сортиментах автопоездами, оборудованными </w:t>
      </w:r>
      <w:proofErr w:type="spellStart"/>
      <w:r w:rsidRPr="007F66CF">
        <w:rPr>
          <w:rFonts w:ascii="Times New Roman" w:hAnsi="Times New Roman"/>
          <w:sz w:val="28"/>
          <w:szCs w:val="28"/>
        </w:rPr>
        <w:t>гидроманипуляторами</w:t>
      </w:r>
      <w:proofErr w:type="spellEnd"/>
      <w:r w:rsidRPr="007F66CF">
        <w:rPr>
          <w:rFonts w:ascii="Times New Roman" w:hAnsi="Times New Roman"/>
          <w:sz w:val="28"/>
          <w:szCs w:val="28"/>
        </w:rPr>
        <w:t>. Заготовка сортиментов и их вывозка производится в строгом соответствии с технологией производства работ, по каждой конкретной лесосеке.</w:t>
      </w:r>
    </w:p>
    <w:p w14:paraId="133D0F2D" w14:textId="77777777" w:rsidR="00BE181E" w:rsidRPr="007F66CF" w:rsidRDefault="00BE181E" w:rsidP="002E4760">
      <w:pPr>
        <w:spacing w:after="0" w:line="360" w:lineRule="auto"/>
        <w:ind w:firstLine="709"/>
        <w:jc w:val="both"/>
        <w:rPr>
          <w:rFonts w:ascii="Times New Roman" w:hAnsi="Times New Roman"/>
          <w:sz w:val="28"/>
          <w:szCs w:val="28"/>
        </w:rPr>
      </w:pPr>
      <w:r w:rsidRPr="007F66CF">
        <w:rPr>
          <w:rFonts w:ascii="Times New Roman" w:hAnsi="Times New Roman"/>
          <w:sz w:val="28"/>
          <w:szCs w:val="28"/>
        </w:rPr>
        <w:t>Основные параметры использования лесов для заготовки древесины и нормативы назначения лесных насаждений в рубку ведется в соответствии с лесохозяйственным регламентом Белозерского государственного лесничества.</w:t>
      </w:r>
    </w:p>
    <w:p w14:paraId="287BF1B6" w14:textId="77777777" w:rsidR="00BE181E" w:rsidRPr="007F66CF" w:rsidRDefault="00BE181E" w:rsidP="002E4760">
      <w:pPr>
        <w:spacing w:after="0" w:line="360" w:lineRule="auto"/>
        <w:ind w:firstLine="709"/>
        <w:jc w:val="both"/>
        <w:rPr>
          <w:rFonts w:ascii="Times New Roman" w:hAnsi="Times New Roman"/>
          <w:sz w:val="28"/>
          <w:szCs w:val="28"/>
        </w:rPr>
      </w:pPr>
      <w:r w:rsidRPr="007F66CF">
        <w:rPr>
          <w:rFonts w:ascii="Times New Roman" w:hAnsi="Times New Roman"/>
          <w:sz w:val="28"/>
          <w:szCs w:val="28"/>
        </w:rPr>
        <w:t xml:space="preserve">Существенные воздействия на леса связаны с выполнением рубок главного пользования, рубок промежуточного пользования, прочих рубок. При этом наиболее неблагоприятное воздействие вызывают сплошные рубки, в то время, как постепенные и выборочные способствуют повышению продуктивности лесов и улучшению состояния лесного фонда. Сегодня возрастная структура арендованных лесных участков и почвенно-грунтовые условия, не позволяет проводить в более широком размере (объеме) выборочные рубки в спелых и перестойных древостоях. В дальнейшем, при изменении возрастной структуры древостоев арендованных участков леса, и создании более густой сети лесовозных дорог круглогодового действия, возможно значительное увеличение доли выборочных рубок при заготовках древесины, даже в рамках действующей расчетной лесосеки. </w:t>
      </w:r>
    </w:p>
    <w:p w14:paraId="35F4AE15" w14:textId="77777777" w:rsidR="00BE181E" w:rsidRPr="007F66CF" w:rsidRDefault="00BE181E" w:rsidP="002E4760">
      <w:pPr>
        <w:spacing w:after="0" w:line="360" w:lineRule="auto"/>
        <w:ind w:firstLine="709"/>
        <w:jc w:val="both"/>
        <w:rPr>
          <w:rFonts w:ascii="Times New Roman" w:hAnsi="Times New Roman"/>
          <w:sz w:val="28"/>
          <w:szCs w:val="28"/>
        </w:rPr>
      </w:pPr>
      <w:r w:rsidRPr="007F66CF">
        <w:rPr>
          <w:rFonts w:ascii="Times New Roman" w:hAnsi="Times New Roman"/>
          <w:sz w:val="28"/>
          <w:szCs w:val="28"/>
        </w:rPr>
        <w:t xml:space="preserve">В целях снижения негативного воздействия рубок леса, а также обеспечения непрерывного, </w:t>
      </w:r>
      <w:proofErr w:type="spellStart"/>
      <w:r w:rsidRPr="007F66CF">
        <w:rPr>
          <w:rFonts w:ascii="Times New Roman" w:hAnsi="Times New Roman"/>
          <w:sz w:val="28"/>
          <w:szCs w:val="28"/>
        </w:rPr>
        <w:t>неистощительного</w:t>
      </w:r>
      <w:proofErr w:type="spellEnd"/>
      <w:r w:rsidRPr="007F66CF">
        <w:rPr>
          <w:rFonts w:ascii="Times New Roman" w:hAnsi="Times New Roman"/>
          <w:sz w:val="28"/>
          <w:szCs w:val="28"/>
        </w:rPr>
        <w:t xml:space="preserve"> и рационального лесопользования для удовлетворения потребностей экономики, населения в древесине производится расчет параметров разрешённого использования лесов при заготовке древесины, в результате чего установлен оптимальный объем заготовки древесины.</w:t>
      </w:r>
    </w:p>
    <w:p w14:paraId="06C722BD" w14:textId="77777777" w:rsidR="00BE181E" w:rsidRPr="007F66CF" w:rsidRDefault="00BE181E" w:rsidP="002E4760">
      <w:pPr>
        <w:spacing w:after="0" w:line="360" w:lineRule="auto"/>
        <w:ind w:firstLine="709"/>
        <w:jc w:val="both"/>
        <w:rPr>
          <w:rFonts w:ascii="Times New Roman" w:hAnsi="Times New Roman"/>
          <w:sz w:val="28"/>
          <w:szCs w:val="28"/>
        </w:rPr>
      </w:pPr>
      <w:r w:rsidRPr="007F66CF">
        <w:rPr>
          <w:rFonts w:ascii="Times New Roman" w:hAnsi="Times New Roman"/>
          <w:sz w:val="28"/>
          <w:szCs w:val="28"/>
        </w:rPr>
        <w:t>Защита лесных почв от разрушения, загрязнения ГСМ и бытовыми отходами при лесозаготовках предусматривается технологическими картами, которые составляются на все лесосеки. В карте указывается: принятая технология и сроки проведения лесосечных работ; способы очистки от порубочных остатков; схемы размещения лесовозных дорог, усов, волоков, погрузочных пунктов, складов, стоянок механизмов и объектов обслуживания, мероприятия по сохранению подроста и предотвращению эрозионных процессов. Все лесозаготовительные и лесохозяйственные работы должны производиться способами, не допускающими возникновения эрозии почвы, исключающими или ограничивающими отрицательное воздействие пользования лесным фондом на состояние и воспроизводство лесов, а также и состояние водоемов и других природных объектов.</w:t>
      </w:r>
    </w:p>
    <w:p w14:paraId="208C6E99" w14:textId="77777777" w:rsidR="00BE181E" w:rsidRPr="007F66CF" w:rsidRDefault="00BE181E" w:rsidP="002E4760">
      <w:pPr>
        <w:spacing w:after="0" w:line="360" w:lineRule="auto"/>
        <w:ind w:firstLine="709"/>
        <w:jc w:val="both"/>
        <w:rPr>
          <w:rFonts w:ascii="Times New Roman" w:hAnsi="Times New Roman"/>
          <w:sz w:val="28"/>
          <w:szCs w:val="28"/>
        </w:rPr>
      </w:pPr>
      <w:r w:rsidRPr="007F66CF">
        <w:rPr>
          <w:rFonts w:ascii="Times New Roman" w:hAnsi="Times New Roman"/>
          <w:sz w:val="28"/>
          <w:szCs w:val="28"/>
        </w:rPr>
        <w:t>В соответствии с лесохозяйственным регламентом Белозерского государственного лесничества, и «Правилами заготовки древесины», для предотвращения негативного воздействия рубок на лесные земли и почвы установлены ограничения на параметры основных организационно-технических элементов рубок главного пользования. К ним относятся: площадь, ширина и срок примыкания лесосек по группам лесов и лесохозяйственным округам. С учетом систем и видов рубок для лесов различного целевого назначения, с учетом биологических свойств лесообразующих древесных пород и особенностей лесорастительных условий, которые обязательны для исполнения всеми лесозаготовителями при отводе лесосек и проведении самих рубок.</w:t>
      </w:r>
    </w:p>
    <w:p w14:paraId="467BB76D" w14:textId="77777777" w:rsidR="00BE181E" w:rsidRPr="007F66CF" w:rsidRDefault="00BE181E" w:rsidP="002E4760">
      <w:pPr>
        <w:spacing w:after="0" w:line="360" w:lineRule="auto"/>
        <w:ind w:firstLine="709"/>
        <w:jc w:val="both"/>
        <w:rPr>
          <w:rFonts w:ascii="Times New Roman" w:hAnsi="Times New Roman"/>
          <w:sz w:val="28"/>
          <w:szCs w:val="28"/>
        </w:rPr>
      </w:pPr>
      <w:r w:rsidRPr="007F66CF">
        <w:rPr>
          <w:rFonts w:ascii="Times New Roman" w:hAnsi="Times New Roman"/>
          <w:sz w:val="28"/>
          <w:szCs w:val="28"/>
        </w:rPr>
        <w:t>В целях сохранения и восстановления биоресурсов при заготовке древесины сплошным способом рубок очистка лесосек от порубочных остатков должна производиться только установленными способами; лесовосстановление проводится на всей площади вырубок способами, не допускающими разрыва между рубкой и восстановлением леса. При отводе лесосек в рубку в обязательном порядке проводится работа по выявлению ключевых биотопов, по соответствующей методике, с выделением их из площади лесосек и оставлением нетронутыми рубкой данные площади. Также необходимо своевременно проводить противопожарные и лесозащитные мероприятия, направленные на охрану, защиту и мониторинг всех видов биоресурсов.</w:t>
      </w:r>
    </w:p>
    <w:p w14:paraId="1338B441" w14:textId="77777777" w:rsidR="00BE181E" w:rsidRPr="007F66CF" w:rsidRDefault="00BE181E" w:rsidP="002E4760">
      <w:pPr>
        <w:shd w:val="clear" w:color="auto" w:fill="FFFFFF"/>
        <w:spacing w:after="0" w:line="360" w:lineRule="auto"/>
        <w:ind w:firstLine="709"/>
        <w:jc w:val="both"/>
        <w:rPr>
          <w:rFonts w:ascii="Times New Roman" w:hAnsi="Times New Roman"/>
          <w:sz w:val="28"/>
          <w:szCs w:val="28"/>
        </w:rPr>
      </w:pPr>
      <w:r w:rsidRPr="007F66CF">
        <w:rPr>
          <w:rFonts w:ascii="Times New Roman" w:hAnsi="Times New Roman"/>
          <w:sz w:val="28"/>
          <w:szCs w:val="28"/>
        </w:rPr>
        <w:t>Для заготовки древесины допускается осуществление рубок:</w:t>
      </w:r>
    </w:p>
    <w:p w14:paraId="0167EB6C" w14:textId="77777777" w:rsidR="00BE181E" w:rsidRPr="007F66CF" w:rsidRDefault="00BE181E" w:rsidP="002E4760">
      <w:pPr>
        <w:numPr>
          <w:ilvl w:val="0"/>
          <w:numId w:val="2"/>
        </w:numPr>
        <w:shd w:val="clear" w:color="auto" w:fill="FFFFFF"/>
        <w:spacing w:after="0" w:line="360" w:lineRule="auto"/>
        <w:ind w:firstLine="709"/>
        <w:jc w:val="both"/>
        <w:rPr>
          <w:rFonts w:ascii="Times New Roman" w:hAnsi="Times New Roman"/>
          <w:sz w:val="28"/>
          <w:szCs w:val="28"/>
        </w:rPr>
      </w:pPr>
      <w:r w:rsidRPr="007F66CF">
        <w:rPr>
          <w:rFonts w:ascii="Times New Roman" w:hAnsi="Times New Roman"/>
          <w:sz w:val="28"/>
          <w:szCs w:val="28"/>
        </w:rPr>
        <w:t>спелых, перестойных лесных насаждений;</w:t>
      </w:r>
    </w:p>
    <w:p w14:paraId="0ABF3E7E" w14:textId="77777777" w:rsidR="00BE181E" w:rsidRPr="007F66CF" w:rsidRDefault="00BE181E" w:rsidP="002E4760">
      <w:pPr>
        <w:numPr>
          <w:ilvl w:val="0"/>
          <w:numId w:val="2"/>
        </w:numPr>
        <w:shd w:val="clear" w:color="auto" w:fill="FFFFFF"/>
        <w:spacing w:after="0" w:line="360" w:lineRule="auto"/>
        <w:ind w:firstLine="709"/>
        <w:jc w:val="both"/>
        <w:rPr>
          <w:rFonts w:ascii="Times New Roman" w:hAnsi="Times New Roman"/>
          <w:sz w:val="28"/>
          <w:szCs w:val="28"/>
        </w:rPr>
      </w:pPr>
      <w:r w:rsidRPr="007F66CF">
        <w:rPr>
          <w:rFonts w:ascii="Times New Roman" w:hAnsi="Times New Roman"/>
          <w:sz w:val="28"/>
          <w:szCs w:val="28"/>
        </w:rPr>
        <w:t>средневозрастных, приспевающих, спелых, перестойных лесных насаждений при вырубке погибших и поврежденных лесных насаждений (далее - санитарные рубки), при уходе за лесами (далее - рубки ухода за лесами, за исключением уходов в молодняках);</w:t>
      </w:r>
    </w:p>
    <w:p w14:paraId="65CD1A59" w14:textId="77777777" w:rsidR="00BE181E" w:rsidRPr="007F66CF" w:rsidRDefault="00BE181E" w:rsidP="002E4760">
      <w:pPr>
        <w:numPr>
          <w:ilvl w:val="0"/>
          <w:numId w:val="2"/>
        </w:numPr>
        <w:shd w:val="clear" w:color="auto" w:fill="FFFFFF"/>
        <w:spacing w:after="0" w:line="360" w:lineRule="auto"/>
        <w:ind w:firstLine="709"/>
        <w:jc w:val="both"/>
        <w:rPr>
          <w:rFonts w:ascii="Times New Roman" w:hAnsi="Times New Roman"/>
          <w:sz w:val="28"/>
          <w:szCs w:val="28"/>
        </w:rPr>
      </w:pPr>
      <w:r w:rsidRPr="007F66CF">
        <w:rPr>
          <w:rFonts w:ascii="Times New Roman" w:hAnsi="Times New Roman"/>
          <w:sz w:val="28"/>
          <w:szCs w:val="28"/>
        </w:rPr>
        <w:t>лесных насаждений любого возраста на лесных участках, предназначенных для строительства, реконструкции и эксплуатации объектов, предусмотренных статьями 13, 14 и 21 Лесного кодекса Российской Федерации, в том числе для разрубки, расчистки квартальных, граничных просек, визиров, строительства, ремонта, эксплуатации лесохозяйственных и противопожарных дорог, устройства противопожарных разрывов и т.п. (далее - прочие рубки).</w:t>
      </w:r>
    </w:p>
    <w:p w14:paraId="0878C4FB" w14:textId="77777777" w:rsidR="00BE181E" w:rsidRPr="007F66CF" w:rsidRDefault="00BE181E" w:rsidP="002E4760">
      <w:pPr>
        <w:shd w:val="clear" w:color="auto" w:fill="FFFFFF"/>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 xml:space="preserve">Рубки лесных насаждений осуществляются в форме выборочных рубок или сплошных рубок. </w:t>
      </w:r>
    </w:p>
    <w:p w14:paraId="1C29778D" w14:textId="77777777" w:rsidR="00BE181E" w:rsidRPr="007F66CF" w:rsidRDefault="00BE181E" w:rsidP="002E4760">
      <w:pPr>
        <w:shd w:val="clear" w:color="auto" w:fill="FFFFFF"/>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Выборочные рубки спелых, перестойных лесных насаждений, рубки ухода за лесами, санитарные рубки и прочие рубки осуществляются в защитных и эксплуатационных лесах. Древесина, заготовленная арендатором, использующим леса в целях заготовки древесины, при прочих рубках, включается в счёт установленного размера заготовки древесины на арендованном лесном участке.</w:t>
      </w:r>
    </w:p>
    <w:p w14:paraId="7DDC0FB2" w14:textId="77777777" w:rsidR="00BE181E" w:rsidRPr="007F66CF" w:rsidRDefault="00BE181E" w:rsidP="002E4760">
      <w:pPr>
        <w:shd w:val="clear" w:color="auto" w:fill="FFFFFF"/>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Сплошные рубки спелых, перестойных лесных насаждений осуществляются в эксплуатационных лесах.</w:t>
      </w:r>
    </w:p>
    <w:p w14:paraId="7E5317B2" w14:textId="77777777" w:rsidR="00BE181E" w:rsidRPr="007F66CF" w:rsidRDefault="00BE181E" w:rsidP="002E4760">
      <w:pPr>
        <w:shd w:val="clear" w:color="auto" w:fill="FFFFFF"/>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К выборочным рубкам относятся рубки, при которых на соответствующих землях или земельных участках вырубается часть деревьев и кустарников определенного возраста, размера, качества и состояния.</w:t>
      </w:r>
    </w:p>
    <w:p w14:paraId="54C10791" w14:textId="77777777" w:rsidR="00BE181E" w:rsidRPr="007F66CF" w:rsidRDefault="00BE181E" w:rsidP="002E4760">
      <w:pPr>
        <w:shd w:val="clear" w:color="auto" w:fill="FFFFFF"/>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К сплошным рубкам относятся рубки, при которых на соответствующих землях или земельных участках вырубаются лесные насаждения с сохранением для воспроизводства лесов отдельных деревьев и кустарников или групп деревьев и кустарников. Осуществление сплошных рубок на лесных участках, предоставленных для заготовки древесины, допускается только при условии воспроизводства лесов на указанных лесных участках.</w:t>
      </w:r>
    </w:p>
    <w:p w14:paraId="0C4C21EA" w14:textId="77777777" w:rsidR="00BE181E" w:rsidRPr="007F66CF" w:rsidRDefault="00BE181E" w:rsidP="002E4760">
      <w:pPr>
        <w:shd w:val="clear" w:color="auto" w:fill="FFFFFF"/>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При заготовке древесины:</w:t>
      </w:r>
    </w:p>
    <w:p w14:paraId="5FBDD87C" w14:textId="77777777" w:rsidR="00BE181E" w:rsidRPr="007F66CF" w:rsidRDefault="00BE181E" w:rsidP="002E4760">
      <w:pPr>
        <w:shd w:val="clear" w:color="auto" w:fill="FFFFFF"/>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 не допускается использование русел рек и ручьёв в качестве трасс волоков и лесных дорог;</w:t>
      </w:r>
    </w:p>
    <w:p w14:paraId="1126FC05" w14:textId="77777777" w:rsidR="00BE181E" w:rsidRPr="007F66CF" w:rsidRDefault="00BE181E" w:rsidP="002E4760">
      <w:pPr>
        <w:pStyle w:val="ab"/>
        <w:widowControl w:val="0"/>
        <w:numPr>
          <w:ilvl w:val="0"/>
          <w:numId w:val="4"/>
        </w:numPr>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не допускается повреждение лесных насаждений, растительного покрова и почв за пределами лесосек, захламление лесов промышленными и иными отходами;</w:t>
      </w:r>
    </w:p>
    <w:p w14:paraId="1F9EFFAB" w14:textId="77777777" w:rsidR="00BE181E" w:rsidRPr="007F66CF" w:rsidRDefault="00BE181E" w:rsidP="002E4760">
      <w:pPr>
        <w:pStyle w:val="ab"/>
        <w:widowControl w:val="0"/>
        <w:numPr>
          <w:ilvl w:val="0"/>
          <w:numId w:val="4"/>
        </w:numPr>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требуется сохранять и приводить в надлежащее состояние нарушенные дороги, мосты и просеки, а также осушительную сеть, дорожные, гидромелиоративные и другие сооружения, водотоки, ручьи, реки;</w:t>
      </w:r>
    </w:p>
    <w:p w14:paraId="31C31146" w14:textId="77777777" w:rsidR="00BE181E" w:rsidRPr="007F66CF" w:rsidRDefault="00BE181E" w:rsidP="002E4760">
      <w:pPr>
        <w:pStyle w:val="ab"/>
        <w:widowControl w:val="0"/>
        <w:numPr>
          <w:ilvl w:val="0"/>
          <w:numId w:val="4"/>
        </w:numPr>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требуется производить снос возведённых построек, сооружений, установок и приспособлений, рекультивацию занятых ими земель в течение 6 месяцев после окончания вывоза древесины с лесосеки;</w:t>
      </w:r>
    </w:p>
    <w:p w14:paraId="237A6F37" w14:textId="77777777" w:rsidR="00BE181E" w:rsidRPr="007F66CF" w:rsidRDefault="00BE181E" w:rsidP="002E4760">
      <w:pPr>
        <w:pStyle w:val="ab"/>
        <w:widowControl w:val="0"/>
        <w:numPr>
          <w:ilvl w:val="0"/>
          <w:numId w:val="4"/>
        </w:numPr>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 xml:space="preserve">запрещается оставление деревьев, предназначенных для рубки, - </w:t>
      </w:r>
      <w:proofErr w:type="spellStart"/>
      <w:r w:rsidRPr="007F66CF">
        <w:rPr>
          <w:rFonts w:ascii="Times New Roman" w:hAnsi="Times New Roman"/>
          <w:sz w:val="28"/>
          <w:szCs w:val="28"/>
        </w:rPr>
        <w:t>недорубов</w:t>
      </w:r>
      <w:proofErr w:type="spellEnd"/>
      <w:r w:rsidRPr="007F66CF">
        <w:rPr>
          <w:rFonts w:ascii="Times New Roman" w:hAnsi="Times New Roman"/>
          <w:sz w:val="28"/>
          <w:szCs w:val="28"/>
        </w:rPr>
        <w:t xml:space="preserve"> (за исключением оставления на лесосеках компактных участков лесных насаждений, не начатых рубкой, площадью не менее 10 процентов от площади лесосеки), а также завалов и срубленных зависших деревьев, уничтожение подроста и молодняка, подлежащего сохранению;</w:t>
      </w:r>
    </w:p>
    <w:p w14:paraId="2B096115" w14:textId="77777777" w:rsidR="00BE181E" w:rsidRPr="007F66CF" w:rsidRDefault="00BE181E" w:rsidP="002E4760">
      <w:pPr>
        <w:pStyle w:val="ab"/>
        <w:widowControl w:val="0"/>
        <w:numPr>
          <w:ilvl w:val="0"/>
          <w:numId w:val="4"/>
        </w:numPr>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запрещается уничтожение или повреждение граничных, квартальных, лесосечных и других столбов и знаков, клейм и номеров на деревьях и пнях;</w:t>
      </w:r>
    </w:p>
    <w:p w14:paraId="21DE1CC7" w14:textId="77777777" w:rsidR="00BE181E" w:rsidRPr="007F66CF" w:rsidRDefault="00BE181E" w:rsidP="002E4760">
      <w:pPr>
        <w:pStyle w:val="ab"/>
        <w:widowControl w:val="0"/>
        <w:numPr>
          <w:ilvl w:val="0"/>
          <w:numId w:val="4"/>
        </w:numPr>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запрещается рубка и повреждение деревьев, не предназначенных для рубки и подлежащих сохранению, в том числе источников обсеменения и плюсовых деревьев, за исключением погибших.</w:t>
      </w:r>
    </w:p>
    <w:p w14:paraId="6102AFF8" w14:textId="77777777" w:rsidR="00BE181E" w:rsidRPr="007F66CF" w:rsidRDefault="00BE181E" w:rsidP="002E4760">
      <w:pPr>
        <w:pStyle w:val="ab"/>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При заготовке древесины подлежат сохранению особи видов, занесённых в Красную книгу Российской Федерации, а также места их обитания.</w:t>
      </w:r>
    </w:p>
    <w:p w14:paraId="3F25A758" w14:textId="77777777" w:rsidR="00BE181E" w:rsidRPr="007F66CF" w:rsidRDefault="00BE181E" w:rsidP="002E4760">
      <w:pPr>
        <w:shd w:val="clear" w:color="auto" w:fill="FFFFFF"/>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При проведении сплошных рубок спелых, перестойных лесных насаждений обязательными условиями являются: сохранение жизнеспособного подроста ценных пород и второго яруса, обеспечивающих восстановление леса на вырубках, оставление источников обсеменения или искусственное лесовосстановление путем закладки лесных культур в течение 2 лет после рубки. В процессе рубки сохраняются также устойчивые перспективные деревья второго яруса, все обособленные в пределах лесосеки участки молодняка и других неспелых деревьев ценных древесных пород.</w:t>
      </w:r>
    </w:p>
    <w:p w14:paraId="2291A42D" w14:textId="77777777" w:rsidR="00BE181E" w:rsidRPr="007F66CF" w:rsidRDefault="00BE181E" w:rsidP="002E4760">
      <w:pPr>
        <w:shd w:val="clear" w:color="auto" w:fill="FFFFFF"/>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В целях повышения биоразнообразия лесов могут сохраняться отдельные ценные деревья в любом ярусе, если это не создает препятствий для последующего лесовосстановления.</w:t>
      </w:r>
    </w:p>
    <w:p w14:paraId="48541795" w14:textId="77777777" w:rsidR="00BE181E" w:rsidRPr="007F66CF" w:rsidRDefault="00BE181E" w:rsidP="002E4760">
      <w:pPr>
        <w:shd w:val="clear" w:color="auto" w:fill="FFFFFF"/>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В целях заготовки древесины проводится отвод части площади лесного участка, предназначенного в рубку (лесосека), а также таксация лесосеки, при которой определяются качественные характеристики лесных насаждений.</w:t>
      </w:r>
    </w:p>
    <w:p w14:paraId="5D1982AC" w14:textId="77777777" w:rsidR="00BE181E" w:rsidRPr="007F66CF" w:rsidRDefault="00BE181E" w:rsidP="002E4760">
      <w:pPr>
        <w:shd w:val="clear" w:color="auto" w:fill="FFFFFF"/>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К подлежащему сохранению относится только жизнеспособный перспективный подрост.</w:t>
      </w:r>
    </w:p>
    <w:p w14:paraId="36B6EEA1" w14:textId="77777777" w:rsidR="00BE181E" w:rsidRPr="007F66CF" w:rsidRDefault="00BE181E" w:rsidP="002E4760">
      <w:pPr>
        <w:shd w:val="clear" w:color="auto" w:fill="FFFFFF"/>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Рубки ухода за лесами (осветления, прочистки, прореживания, проходные рубки, рубки реконструкции, ландшафтные рубки, иные виды рубок ухода за лесами), направленные на улучшение породного состава и качества древостоев, повышение полезных функций лесов, осуществляются в форме выборочных рубок. Параметры и назначение рубок ухода за лесами определяются в соответствии с «Правилами ухода за лесами», утв. приказом МПР РФ от 16.07.2007 №185.</w:t>
      </w:r>
    </w:p>
    <w:p w14:paraId="22ED70C7" w14:textId="77777777" w:rsidR="00BE181E" w:rsidRPr="007F66CF" w:rsidRDefault="00BE181E" w:rsidP="002E4760">
      <w:pPr>
        <w:spacing w:after="0" w:line="360" w:lineRule="auto"/>
        <w:ind w:firstLine="709"/>
        <w:contextualSpacing/>
        <w:jc w:val="both"/>
        <w:rPr>
          <w:rFonts w:ascii="Times New Roman" w:hAnsi="Times New Roman"/>
          <w:sz w:val="28"/>
          <w:szCs w:val="28"/>
        </w:rPr>
      </w:pPr>
      <w:r w:rsidRPr="007F66CF">
        <w:rPr>
          <w:rFonts w:ascii="Times New Roman" w:hAnsi="Times New Roman"/>
          <w:sz w:val="28"/>
          <w:szCs w:val="28"/>
        </w:rPr>
        <w:t>Запрещается заготовка древесины в объёме, превышающем расчётную лесосеку, а также с нарушением возрастов рубок.</w:t>
      </w:r>
    </w:p>
    <w:p w14:paraId="0A0C576A" w14:textId="77777777" w:rsidR="00BE181E" w:rsidRDefault="00BE181E" w:rsidP="00BE181E">
      <w:pPr>
        <w:spacing w:line="240" w:lineRule="auto"/>
        <w:ind w:left="-426" w:firstLine="567"/>
        <w:contextualSpacing/>
        <w:jc w:val="center"/>
        <w:rPr>
          <w:rFonts w:ascii="Times New Roman" w:hAnsi="Times New Roman"/>
          <w:b/>
          <w:sz w:val="24"/>
          <w:szCs w:val="24"/>
        </w:rPr>
      </w:pPr>
      <w:r>
        <w:rPr>
          <w:rFonts w:ascii="Times New Roman" w:hAnsi="Times New Roman"/>
          <w:b/>
          <w:sz w:val="24"/>
          <w:szCs w:val="24"/>
        </w:rPr>
        <w:t xml:space="preserve">Предельные значения ширины и площади, сроков примыкания лесосек </w:t>
      </w:r>
    </w:p>
    <w:p w14:paraId="16823E2C" w14:textId="77777777" w:rsidR="00BE181E" w:rsidRDefault="00BE181E" w:rsidP="00BE181E">
      <w:pPr>
        <w:spacing w:after="0"/>
        <w:ind w:left="-426" w:firstLine="567"/>
        <w:rPr>
          <w:rFonts w:ascii="Times New Roman" w:hAnsi="Times New Roman"/>
          <w:color w:val="FF0000"/>
          <w:sz w:val="24"/>
          <w:szCs w:val="24"/>
        </w:rPr>
      </w:pPr>
    </w:p>
    <w:tbl>
      <w:tblPr>
        <w:tblW w:w="10845" w:type="dxa"/>
        <w:tblInd w:w="-781" w:type="dxa"/>
        <w:tblLayout w:type="fixed"/>
        <w:tblCellMar>
          <w:left w:w="70" w:type="dxa"/>
          <w:right w:w="70" w:type="dxa"/>
        </w:tblCellMar>
        <w:tblLook w:val="04A0" w:firstRow="1" w:lastRow="0" w:firstColumn="1" w:lastColumn="0" w:noHBand="0" w:noVBand="1"/>
      </w:tblPr>
      <w:tblGrid>
        <w:gridCol w:w="4396"/>
        <w:gridCol w:w="2262"/>
        <w:gridCol w:w="2431"/>
        <w:gridCol w:w="1756"/>
      </w:tblGrid>
      <w:tr w:rsidR="00BE181E" w14:paraId="5D725DE9" w14:textId="77777777" w:rsidTr="00BE181E">
        <w:trPr>
          <w:cantSplit/>
          <w:trHeight w:val="480"/>
        </w:trPr>
        <w:tc>
          <w:tcPr>
            <w:tcW w:w="4395" w:type="dxa"/>
            <w:tcBorders>
              <w:top w:val="single" w:sz="6" w:space="0" w:color="auto"/>
              <w:left w:val="single" w:sz="6" w:space="0" w:color="auto"/>
              <w:bottom w:val="single" w:sz="6" w:space="0" w:color="auto"/>
              <w:right w:val="single" w:sz="6" w:space="0" w:color="auto"/>
            </w:tcBorders>
            <w:hideMark/>
          </w:tcPr>
          <w:p w14:paraId="1D97EE7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Состав лесных насаждений по преобладающим породам</w:t>
            </w:r>
          </w:p>
        </w:tc>
        <w:tc>
          <w:tcPr>
            <w:tcW w:w="2261" w:type="dxa"/>
            <w:tcBorders>
              <w:top w:val="single" w:sz="6" w:space="0" w:color="auto"/>
              <w:left w:val="single" w:sz="6" w:space="0" w:color="auto"/>
              <w:bottom w:val="single" w:sz="6" w:space="0" w:color="auto"/>
              <w:right w:val="single" w:sz="6" w:space="0" w:color="auto"/>
            </w:tcBorders>
            <w:hideMark/>
          </w:tcPr>
          <w:p w14:paraId="68A3DB7D" w14:textId="77777777" w:rsidR="00BE181E" w:rsidRDefault="00BE181E">
            <w:pPr>
              <w:pStyle w:val="ConsPlusNormal0"/>
              <w:widowControl/>
              <w:ind w:firstLine="567"/>
              <w:jc w:val="center"/>
              <w:rPr>
                <w:rFonts w:ascii="Times New Roman" w:hAnsi="Times New Roman" w:cs="Times New Roman"/>
                <w:sz w:val="24"/>
                <w:szCs w:val="24"/>
              </w:rPr>
            </w:pPr>
            <w:r>
              <w:rPr>
                <w:rFonts w:ascii="Times New Roman" w:hAnsi="Times New Roman" w:cs="Times New Roman"/>
                <w:sz w:val="24"/>
                <w:szCs w:val="24"/>
              </w:rPr>
              <w:t>Предельная ширина лесосек, м</w:t>
            </w:r>
          </w:p>
        </w:tc>
        <w:tc>
          <w:tcPr>
            <w:tcW w:w="2430" w:type="dxa"/>
            <w:tcBorders>
              <w:top w:val="single" w:sz="6" w:space="0" w:color="auto"/>
              <w:left w:val="single" w:sz="6" w:space="0" w:color="auto"/>
              <w:bottom w:val="single" w:sz="6" w:space="0" w:color="auto"/>
              <w:right w:val="single" w:sz="6" w:space="0" w:color="auto"/>
            </w:tcBorders>
            <w:hideMark/>
          </w:tcPr>
          <w:p w14:paraId="71283435" w14:textId="77777777" w:rsidR="00BE181E" w:rsidRDefault="00BE181E">
            <w:pPr>
              <w:pStyle w:val="ConsPlusNormal0"/>
              <w:widowControl/>
              <w:ind w:left="-67" w:firstLine="567"/>
              <w:jc w:val="center"/>
              <w:rPr>
                <w:rFonts w:ascii="Times New Roman" w:hAnsi="Times New Roman" w:cs="Times New Roman"/>
                <w:sz w:val="24"/>
                <w:szCs w:val="24"/>
              </w:rPr>
            </w:pPr>
            <w:r>
              <w:rPr>
                <w:rFonts w:ascii="Times New Roman" w:hAnsi="Times New Roman" w:cs="Times New Roman"/>
                <w:sz w:val="24"/>
                <w:szCs w:val="24"/>
              </w:rPr>
              <w:t>Предельная площадь лесосек, га</w:t>
            </w:r>
          </w:p>
        </w:tc>
        <w:tc>
          <w:tcPr>
            <w:tcW w:w="1755" w:type="dxa"/>
            <w:tcBorders>
              <w:top w:val="single" w:sz="6" w:space="0" w:color="auto"/>
              <w:left w:val="single" w:sz="6" w:space="0" w:color="auto"/>
              <w:bottom w:val="single" w:sz="6" w:space="0" w:color="auto"/>
              <w:right w:val="single" w:sz="6" w:space="0" w:color="auto"/>
            </w:tcBorders>
            <w:hideMark/>
          </w:tcPr>
          <w:p w14:paraId="2E67C16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Срок примыкания, лет</w:t>
            </w:r>
          </w:p>
        </w:tc>
      </w:tr>
      <w:tr w:rsidR="00BE181E" w14:paraId="42C9426F" w14:textId="77777777" w:rsidTr="00BE181E">
        <w:trPr>
          <w:cantSplit/>
          <w:trHeight w:val="240"/>
        </w:trPr>
        <w:tc>
          <w:tcPr>
            <w:tcW w:w="10841" w:type="dxa"/>
            <w:gridSpan w:val="4"/>
            <w:tcBorders>
              <w:top w:val="single" w:sz="6" w:space="0" w:color="auto"/>
              <w:left w:val="single" w:sz="6" w:space="0" w:color="auto"/>
              <w:bottom w:val="single" w:sz="6" w:space="0" w:color="auto"/>
              <w:right w:val="single" w:sz="6" w:space="0" w:color="auto"/>
            </w:tcBorders>
            <w:hideMark/>
          </w:tcPr>
          <w:p w14:paraId="07898BEA"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1.1б. </w:t>
            </w:r>
            <w:proofErr w:type="gramStart"/>
            <w:r>
              <w:rPr>
                <w:rFonts w:ascii="Times New Roman" w:hAnsi="Times New Roman" w:cs="Times New Roman"/>
                <w:sz w:val="24"/>
                <w:szCs w:val="24"/>
              </w:rPr>
              <w:t>Средне-таежный</w:t>
            </w:r>
            <w:proofErr w:type="gramEnd"/>
            <w:r>
              <w:rPr>
                <w:rFonts w:ascii="Times New Roman" w:hAnsi="Times New Roman" w:cs="Times New Roman"/>
                <w:sz w:val="24"/>
                <w:szCs w:val="24"/>
              </w:rPr>
              <w:t xml:space="preserve"> лесной район европейской части Российской Федерации </w:t>
            </w:r>
          </w:p>
        </w:tc>
      </w:tr>
      <w:tr w:rsidR="00BE181E" w14:paraId="63EED61C" w14:textId="77777777" w:rsidTr="00BE181E">
        <w:trPr>
          <w:cantSplit/>
          <w:trHeight w:val="240"/>
        </w:trPr>
        <w:tc>
          <w:tcPr>
            <w:tcW w:w="4395" w:type="dxa"/>
            <w:tcBorders>
              <w:top w:val="single" w:sz="6" w:space="0" w:color="auto"/>
              <w:left w:val="single" w:sz="6" w:space="0" w:color="auto"/>
              <w:bottom w:val="single" w:sz="6" w:space="0" w:color="auto"/>
              <w:right w:val="single" w:sz="6" w:space="0" w:color="auto"/>
            </w:tcBorders>
            <w:hideMark/>
          </w:tcPr>
          <w:p w14:paraId="3E067F8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сосна, лиственница</w:t>
            </w:r>
          </w:p>
        </w:tc>
        <w:tc>
          <w:tcPr>
            <w:tcW w:w="2261" w:type="dxa"/>
            <w:tcBorders>
              <w:top w:val="single" w:sz="6" w:space="0" w:color="auto"/>
              <w:left w:val="single" w:sz="6" w:space="0" w:color="auto"/>
              <w:bottom w:val="single" w:sz="6" w:space="0" w:color="auto"/>
              <w:right w:val="single" w:sz="6" w:space="0" w:color="auto"/>
            </w:tcBorders>
            <w:hideMark/>
          </w:tcPr>
          <w:p w14:paraId="1A574AC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500</w:t>
            </w:r>
          </w:p>
        </w:tc>
        <w:tc>
          <w:tcPr>
            <w:tcW w:w="2430" w:type="dxa"/>
            <w:tcBorders>
              <w:top w:val="single" w:sz="6" w:space="0" w:color="auto"/>
              <w:left w:val="single" w:sz="6" w:space="0" w:color="auto"/>
              <w:bottom w:val="single" w:sz="6" w:space="0" w:color="auto"/>
              <w:right w:val="single" w:sz="6" w:space="0" w:color="auto"/>
            </w:tcBorders>
            <w:hideMark/>
          </w:tcPr>
          <w:p w14:paraId="21DC0A2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50</w:t>
            </w:r>
          </w:p>
        </w:tc>
        <w:tc>
          <w:tcPr>
            <w:tcW w:w="1755" w:type="dxa"/>
            <w:tcBorders>
              <w:top w:val="single" w:sz="6" w:space="0" w:color="auto"/>
              <w:left w:val="single" w:sz="6" w:space="0" w:color="auto"/>
              <w:bottom w:val="single" w:sz="6" w:space="0" w:color="auto"/>
              <w:right w:val="single" w:sz="6" w:space="0" w:color="auto"/>
            </w:tcBorders>
            <w:hideMark/>
          </w:tcPr>
          <w:p w14:paraId="117F83C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w:t>
            </w:r>
          </w:p>
        </w:tc>
      </w:tr>
      <w:tr w:rsidR="00BE181E" w14:paraId="5D12AE7B" w14:textId="77777777" w:rsidTr="00BE181E">
        <w:trPr>
          <w:cantSplit/>
          <w:trHeight w:val="240"/>
        </w:trPr>
        <w:tc>
          <w:tcPr>
            <w:tcW w:w="4395" w:type="dxa"/>
            <w:tcBorders>
              <w:top w:val="single" w:sz="6" w:space="0" w:color="auto"/>
              <w:left w:val="single" w:sz="6" w:space="0" w:color="auto"/>
              <w:bottom w:val="single" w:sz="6" w:space="0" w:color="auto"/>
              <w:right w:val="single" w:sz="6" w:space="0" w:color="auto"/>
            </w:tcBorders>
            <w:hideMark/>
          </w:tcPr>
          <w:p w14:paraId="5C98DD3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ель, пихта</w:t>
            </w:r>
          </w:p>
        </w:tc>
        <w:tc>
          <w:tcPr>
            <w:tcW w:w="2261" w:type="dxa"/>
            <w:tcBorders>
              <w:top w:val="single" w:sz="6" w:space="0" w:color="auto"/>
              <w:left w:val="single" w:sz="6" w:space="0" w:color="auto"/>
              <w:bottom w:val="single" w:sz="6" w:space="0" w:color="auto"/>
              <w:right w:val="single" w:sz="6" w:space="0" w:color="auto"/>
            </w:tcBorders>
            <w:hideMark/>
          </w:tcPr>
          <w:p w14:paraId="6F6A85A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500</w:t>
            </w:r>
          </w:p>
        </w:tc>
        <w:tc>
          <w:tcPr>
            <w:tcW w:w="2430" w:type="dxa"/>
            <w:tcBorders>
              <w:top w:val="single" w:sz="6" w:space="0" w:color="auto"/>
              <w:left w:val="single" w:sz="6" w:space="0" w:color="auto"/>
              <w:bottom w:val="single" w:sz="6" w:space="0" w:color="auto"/>
              <w:right w:val="single" w:sz="6" w:space="0" w:color="auto"/>
            </w:tcBorders>
            <w:hideMark/>
          </w:tcPr>
          <w:p w14:paraId="6496443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50</w:t>
            </w:r>
          </w:p>
        </w:tc>
        <w:tc>
          <w:tcPr>
            <w:tcW w:w="1755" w:type="dxa"/>
            <w:tcBorders>
              <w:top w:val="single" w:sz="6" w:space="0" w:color="auto"/>
              <w:left w:val="single" w:sz="6" w:space="0" w:color="auto"/>
              <w:bottom w:val="single" w:sz="6" w:space="0" w:color="auto"/>
              <w:right w:val="single" w:sz="6" w:space="0" w:color="auto"/>
            </w:tcBorders>
            <w:hideMark/>
          </w:tcPr>
          <w:p w14:paraId="73C4B9A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w:t>
            </w:r>
          </w:p>
        </w:tc>
      </w:tr>
      <w:tr w:rsidR="00BE181E" w14:paraId="4EECFA00" w14:textId="77777777" w:rsidTr="00BE181E">
        <w:trPr>
          <w:cantSplit/>
          <w:trHeight w:val="480"/>
        </w:trPr>
        <w:tc>
          <w:tcPr>
            <w:tcW w:w="4395" w:type="dxa"/>
            <w:tcBorders>
              <w:top w:val="single" w:sz="6" w:space="0" w:color="auto"/>
              <w:left w:val="single" w:sz="6" w:space="0" w:color="auto"/>
              <w:bottom w:val="single" w:sz="6" w:space="0" w:color="auto"/>
              <w:right w:val="single" w:sz="6" w:space="0" w:color="auto"/>
            </w:tcBorders>
            <w:hideMark/>
          </w:tcPr>
          <w:p w14:paraId="30BC7FB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дуб при порослевом возобновлении, другие твердолиственные</w:t>
            </w:r>
          </w:p>
        </w:tc>
        <w:tc>
          <w:tcPr>
            <w:tcW w:w="2261" w:type="dxa"/>
            <w:tcBorders>
              <w:top w:val="single" w:sz="6" w:space="0" w:color="auto"/>
              <w:left w:val="single" w:sz="6" w:space="0" w:color="auto"/>
              <w:bottom w:val="single" w:sz="6" w:space="0" w:color="auto"/>
              <w:right w:val="single" w:sz="6" w:space="0" w:color="auto"/>
            </w:tcBorders>
            <w:hideMark/>
          </w:tcPr>
          <w:p w14:paraId="4A7CAA4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300</w:t>
            </w:r>
          </w:p>
        </w:tc>
        <w:tc>
          <w:tcPr>
            <w:tcW w:w="2430" w:type="dxa"/>
            <w:tcBorders>
              <w:top w:val="single" w:sz="6" w:space="0" w:color="auto"/>
              <w:left w:val="single" w:sz="6" w:space="0" w:color="auto"/>
              <w:bottom w:val="single" w:sz="6" w:space="0" w:color="auto"/>
              <w:right w:val="single" w:sz="6" w:space="0" w:color="auto"/>
            </w:tcBorders>
            <w:hideMark/>
          </w:tcPr>
          <w:p w14:paraId="2B9D705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30</w:t>
            </w:r>
          </w:p>
        </w:tc>
        <w:tc>
          <w:tcPr>
            <w:tcW w:w="1755" w:type="dxa"/>
            <w:tcBorders>
              <w:top w:val="single" w:sz="6" w:space="0" w:color="auto"/>
              <w:left w:val="single" w:sz="6" w:space="0" w:color="auto"/>
              <w:bottom w:val="single" w:sz="6" w:space="0" w:color="auto"/>
              <w:right w:val="single" w:sz="6" w:space="0" w:color="auto"/>
            </w:tcBorders>
            <w:hideMark/>
          </w:tcPr>
          <w:p w14:paraId="51EB677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4</w:t>
            </w:r>
          </w:p>
        </w:tc>
      </w:tr>
      <w:tr w:rsidR="00BE181E" w14:paraId="3B8CDD9A" w14:textId="77777777" w:rsidTr="00BE181E">
        <w:trPr>
          <w:cantSplit/>
          <w:trHeight w:val="240"/>
        </w:trPr>
        <w:tc>
          <w:tcPr>
            <w:tcW w:w="4395" w:type="dxa"/>
            <w:tcBorders>
              <w:top w:val="single" w:sz="6" w:space="0" w:color="auto"/>
              <w:left w:val="single" w:sz="6" w:space="0" w:color="auto"/>
              <w:bottom w:val="single" w:sz="6" w:space="0" w:color="auto"/>
              <w:right w:val="single" w:sz="6" w:space="0" w:color="auto"/>
            </w:tcBorders>
            <w:hideMark/>
          </w:tcPr>
          <w:p w14:paraId="743FAD8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мягколиственные</w:t>
            </w:r>
          </w:p>
        </w:tc>
        <w:tc>
          <w:tcPr>
            <w:tcW w:w="2261" w:type="dxa"/>
            <w:tcBorders>
              <w:top w:val="single" w:sz="6" w:space="0" w:color="auto"/>
              <w:left w:val="single" w:sz="6" w:space="0" w:color="auto"/>
              <w:bottom w:val="single" w:sz="6" w:space="0" w:color="auto"/>
              <w:right w:val="single" w:sz="6" w:space="0" w:color="auto"/>
            </w:tcBorders>
            <w:hideMark/>
          </w:tcPr>
          <w:p w14:paraId="49F245C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500</w:t>
            </w:r>
          </w:p>
        </w:tc>
        <w:tc>
          <w:tcPr>
            <w:tcW w:w="2430" w:type="dxa"/>
            <w:tcBorders>
              <w:top w:val="single" w:sz="6" w:space="0" w:color="auto"/>
              <w:left w:val="single" w:sz="6" w:space="0" w:color="auto"/>
              <w:bottom w:val="single" w:sz="6" w:space="0" w:color="auto"/>
              <w:right w:val="single" w:sz="6" w:space="0" w:color="auto"/>
            </w:tcBorders>
            <w:hideMark/>
          </w:tcPr>
          <w:p w14:paraId="6E6CB73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50</w:t>
            </w:r>
          </w:p>
        </w:tc>
        <w:tc>
          <w:tcPr>
            <w:tcW w:w="1755" w:type="dxa"/>
            <w:tcBorders>
              <w:top w:val="single" w:sz="6" w:space="0" w:color="auto"/>
              <w:left w:val="single" w:sz="6" w:space="0" w:color="auto"/>
              <w:bottom w:val="single" w:sz="6" w:space="0" w:color="auto"/>
              <w:right w:val="single" w:sz="6" w:space="0" w:color="auto"/>
            </w:tcBorders>
            <w:hideMark/>
          </w:tcPr>
          <w:p w14:paraId="5BBEA35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2</w:t>
            </w:r>
          </w:p>
        </w:tc>
      </w:tr>
      <w:tr w:rsidR="00BE181E" w14:paraId="71DA9B29" w14:textId="77777777" w:rsidTr="00BE181E">
        <w:trPr>
          <w:cantSplit/>
          <w:trHeight w:val="240"/>
        </w:trPr>
        <w:tc>
          <w:tcPr>
            <w:tcW w:w="10841" w:type="dxa"/>
            <w:gridSpan w:val="4"/>
            <w:tcBorders>
              <w:top w:val="single" w:sz="6" w:space="0" w:color="auto"/>
              <w:left w:val="single" w:sz="6" w:space="0" w:color="auto"/>
              <w:bottom w:val="single" w:sz="6" w:space="0" w:color="auto"/>
              <w:right w:val="single" w:sz="6" w:space="0" w:color="auto"/>
            </w:tcBorders>
            <w:hideMark/>
          </w:tcPr>
          <w:p w14:paraId="261E421A"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1.1в. Южно-таежный лесной район европейской части Российской Федерации</w:t>
            </w:r>
          </w:p>
        </w:tc>
      </w:tr>
      <w:tr w:rsidR="00BE181E" w14:paraId="2CF40933" w14:textId="77777777" w:rsidTr="00BE181E">
        <w:trPr>
          <w:cantSplit/>
          <w:trHeight w:val="240"/>
        </w:trPr>
        <w:tc>
          <w:tcPr>
            <w:tcW w:w="4395" w:type="dxa"/>
            <w:tcBorders>
              <w:top w:val="single" w:sz="6" w:space="0" w:color="auto"/>
              <w:left w:val="single" w:sz="6" w:space="0" w:color="auto"/>
              <w:bottom w:val="single" w:sz="6" w:space="0" w:color="auto"/>
              <w:right w:val="single" w:sz="6" w:space="0" w:color="auto"/>
            </w:tcBorders>
            <w:hideMark/>
          </w:tcPr>
          <w:p w14:paraId="6A7F6B2E"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сосна, лиственница</w:t>
            </w:r>
          </w:p>
        </w:tc>
        <w:tc>
          <w:tcPr>
            <w:tcW w:w="2261" w:type="dxa"/>
            <w:tcBorders>
              <w:top w:val="single" w:sz="6" w:space="0" w:color="auto"/>
              <w:left w:val="single" w:sz="6" w:space="0" w:color="auto"/>
              <w:bottom w:val="single" w:sz="6" w:space="0" w:color="auto"/>
              <w:right w:val="single" w:sz="6" w:space="0" w:color="auto"/>
            </w:tcBorders>
            <w:hideMark/>
          </w:tcPr>
          <w:p w14:paraId="353FA42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500</w:t>
            </w:r>
          </w:p>
        </w:tc>
        <w:tc>
          <w:tcPr>
            <w:tcW w:w="2430" w:type="dxa"/>
            <w:tcBorders>
              <w:top w:val="single" w:sz="6" w:space="0" w:color="auto"/>
              <w:left w:val="single" w:sz="6" w:space="0" w:color="auto"/>
              <w:bottom w:val="single" w:sz="6" w:space="0" w:color="auto"/>
              <w:right w:val="single" w:sz="6" w:space="0" w:color="auto"/>
            </w:tcBorders>
            <w:hideMark/>
          </w:tcPr>
          <w:p w14:paraId="6588F08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50</w:t>
            </w:r>
          </w:p>
        </w:tc>
        <w:tc>
          <w:tcPr>
            <w:tcW w:w="1755" w:type="dxa"/>
            <w:tcBorders>
              <w:top w:val="single" w:sz="6" w:space="0" w:color="auto"/>
              <w:left w:val="single" w:sz="6" w:space="0" w:color="auto"/>
              <w:bottom w:val="single" w:sz="6" w:space="0" w:color="auto"/>
              <w:right w:val="single" w:sz="6" w:space="0" w:color="auto"/>
            </w:tcBorders>
            <w:hideMark/>
          </w:tcPr>
          <w:p w14:paraId="517FBFF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4</w:t>
            </w:r>
          </w:p>
        </w:tc>
      </w:tr>
      <w:tr w:rsidR="00BE181E" w14:paraId="50EFD04F" w14:textId="77777777" w:rsidTr="00BE181E">
        <w:trPr>
          <w:cantSplit/>
          <w:trHeight w:val="391"/>
        </w:trPr>
        <w:tc>
          <w:tcPr>
            <w:tcW w:w="4395" w:type="dxa"/>
            <w:tcBorders>
              <w:top w:val="single" w:sz="6" w:space="0" w:color="auto"/>
              <w:left w:val="single" w:sz="6" w:space="0" w:color="auto"/>
              <w:bottom w:val="single" w:sz="6" w:space="0" w:color="auto"/>
              <w:right w:val="single" w:sz="6" w:space="0" w:color="auto"/>
            </w:tcBorders>
            <w:hideMark/>
          </w:tcPr>
          <w:p w14:paraId="2911B249"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ель, пихта</w:t>
            </w:r>
          </w:p>
        </w:tc>
        <w:tc>
          <w:tcPr>
            <w:tcW w:w="2261" w:type="dxa"/>
            <w:tcBorders>
              <w:top w:val="single" w:sz="6" w:space="0" w:color="auto"/>
              <w:left w:val="single" w:sz="6" w:space="0" w:color="auto"/>
              <w:bottom w:val="single" w:sz="6" w:space="0" w:color="auto"/>
              <w:right w:val="single" w:sz="6" w:space="0" w:color="auto"/>
            </w:tcBorders>
            <w:hideMark/>
          </w:tcPr>
          <w:p w14:paraId="26F15C4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500</w:t>
            </w:r>
          </w:p>
        </w:tc>
        <w:tc>
          <w:tcPr>
            <w:tcW w:w="2430" w:type="dxa"/>
            <w:tcBorders>
              <w:top w:val="single" w:sz="6" w:space="0" w:color="auto"/>
              <w:left w:val="single" w:sz="6" w:space="0" w:color="auto"/>
              <w:bottom w:val="single" w:sz="6" w:space="0" w:color="auto"/>
              <w:right w:val="single" w:sz="6" w:space="0" w:color="auto"/>
            </w:tcBorders>
            <w:hideMark/>
          </w:tcPr>
          <w:p w14:paraId="146F089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50</w:t>
            </w:r>
          </w:p>
        </w:tc>
        <w:tc>
          <w:tcPr>
            <w:tcW w:w="1755" w:type="dxa"/>
            <w:tcBorders>
              <w:top w:val="single" w:sz="6" w:space="0" w:color="auto"/>
              <w:left w:val="single" w:sz="6" w:space="0" w:color="auto"/>
              <w:bottom w:val="single" w:sz="6" w:space="0" w:color="auto"/>
              <w:right w:val="single" w:sz="6" w:space="0" w:color="auto"/>
            </w:tcBorders>
            <w:hideMark/>
          </w:tcPr>
          <w:p w14:paraId="02AA0E3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4</w:t>
            </w:r>
          </w:p>
        </w:tc>
      </w:tr>
      <w:tr w:rsidR="00BE181E" w14:paraId="26169B6F" w14:textId="77777777" w:rsidTr="00BE181E">
        <w:trPr>
          <w:cantSplit/>
          <w:trHeight w:val="480"/>
        </w:trPr>
        <w:tc>
          <w:tcPr>
            <w:tcW w:w="4395" w:type="dxa"/>
            <w:tcBorders>
              <w:top w:val="single" w:sz="6" w:space="0" w:color="auto"/>
              <w:left w:val="single" w:sz="6" w:space="0" w:color="auto"/>
              <w:bottom w:val="single" w:sz="6" w:space="0" w:color="auto"/>
              <w:right w:val="single" w:sz="6" w:space="0" w:color="auto"/>
            </w:tcBorders>
            <w:hideMark/>
          </w:tcPr>
          <w:p w14:paraId="1B17445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дуб при порослевом возобновлении, другие твердолиственные</w:t>
            </w:r>
          </w:p>
        </w:tc>
        <w:tc>
          <w:tcPr>
            <w:tcW w:w="2261" w:type="dxa"/>
            <w:tcBorders>
              <w:top w:val="single" w:sz="6" w:space="0" w:color="auto"/>
              <w:left w:val="single" w:sz="6" w:space="0" w:color="auto"/>
              <w:bottom w:val="single" w:sz="6" w:space="0" w:color="auto"/>
              <w:right w:val="single" w:sz="6" w:space="0" w:color="auto"/>
            </w:tcBorders>
            <w:hideMark/>
          </w:tcPr>
          <w:p w14:paraId="66A6703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300</w:t>
            </w:r>
          </w:p>
        </w:tc>
        <w:tc>
          <w:tcPr>
            <w:tcW w:w="2430" w:type="dxa"/>
            <w:tcBorders>
              <w:top w:val="single" w:sz="6" w:space="0" w:color="auto"/>
              <w:left w:val="single" w:sz="6" w:space="0" w:color="auto"/>
              <w:bottom w:val="single" w:sz="6" w:space="0" w:color="auto"/>
              <w:right w:val="single" w:sz="6" w:space="0" w:color="auto"/>
            </w:tcBorders>
            <w:hideMark/>
          </w:tcPr>
          <w:p w14:paraId="1A2BABF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30</w:t>
            </w:r>
          </w:p>
        </w:tc>
        <w:tc>
          <w:tcPr>
            <w:tcW w:w="1755" w:type="dxa"/>
            <w:tcBorders>
              <w:top w:val="single" w:sz="6" w:space="0" w:color="auto"/>
              <w:left w:val="single" w:sz="6" w:space="0" w:color="auto"/>
              <w:bottom w:val="single" w:sz="6" w:space="0" w:color="auto"/>
              <w:right w:val="single" w:sz="6" w:space="0" w:color="auto"/>
            </w:tcBorders>
            <w:hideMark/>
          </w:tcPr>
          <w:p w14:paraId="1870451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4</w:t>
            </w:r>
          </w:p>
        </w:tc>
      </w:tr>
      <w:tr w:rsidR="00BE181E" w14:paraId="7A6A183C" w14:textId="77777777" w:rsidTr="00BE181E">
        <w:trPr>
          <w:cantSplit/>
          <w:trHeight w:val="240"/>
        </w:trPr>
        <w:tc>
          <w:tcPr>
            <w:tcW w:w="4395" w:type="dxa"/>
            <w:tcBorders>
              <w:top w:val="single" w:sz="6" w:space="0" w:color="auto"/>
              <w:left w:val="single" w:sz="6" w:space="0" w:color="auto"/>
              <w:bottom w:val="single" w:sz="6" w:space="0" w:color="auto"/>
              <w:right w:val="single" w:sz="6" w:space="0" w:color="auto"/>
            </w:tcBorders>
            <w:hideMark/>
          </w:tcPr>
          <w:p w14:paraId="4C55A746"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мягколиственные</w:t>
            </w:r>
          </w:p>
        </w:tc>
        <w:tc>
          <w:tcPr>
            <w:tcW w:w="2261" w:type="dxa"/>
            <w:tcBorders>
              <w:top w:val="single" w:sz="6" w:space="0" w:color="auto"/>
              <w:left w:val="single" w:sz="6" w:space="0" w:color="auto"/>
              <w:bottom w:val="single" w:sz="6" w:space="0" w:color="auto"/>
              <w:right w:val="single" w:sz="6" w:space="0" w:color="auto"/>
            </w:tcBorders>
            <w:hideMark/>
          </w:tcPr>
          <w:p w14:paraId="0CFEF9E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500</w:t>
            </w:r>
          </w:p>
        </w:tc>
        <w:tc>
          <w:tcPr>
            <w:tcW w:w="2430" w:type="dxa"/>
            <w:tcBorders>
              <w:top w:val="single" w:sz="6" w:space="0" w:color="auto"/>
              <w:left w:val="single" w:sz="6" w:space="0" w:color="auto"/>
              <w:bottom w:val="single" w:sz="6" w:space="0" w:color="auto"/>
              <w:right w:val="single" w:sz="6" w:space="0" w:color="auto"/>
            </w:tcBorders>
            <w:hideMark/>
          </w:tcPr>
          <w:p w14:paraId="2CC4F13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50</w:t>
            </w:r>
          </w:p>
        </w:tc>
        <w:tc>
          <w:tcPr>
            <w:tcW w:w="1755" w:type="dxa"/>
            <w:tcBorders>
              <w:top w:val="single" w:sz="6" w:space="0" w:color="auto"/>
              <w:left w:val="single" w:sz="6" w:space="0" w:color="auto"/>
              <w:bottom w:val="single" w:sz="6" w:space="0" w:color="auto"/>
              <w:right w:val="single" w:sz="6" w:space="0" w:color="auto"/>
            </w:tcBorders>
            <w:hideMark/>
          </w:tcPr>
          <w:p w14:paraId="1A66F24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2</w:t>
            </w:r>
          </w:p>
        </w:tc>
      </w:tr>
    </w:tbl>
    <w:p w14:paraId="5330B2B4" w14:textId="77777777" w:rsidR="00BE181E" w:rsidRDefault="00BE181E" w:rsidP="00BE181E">
      <w:pPr>
        <w:spacing w:line="240" w:lineRule="auto"/>
        <w:jc w:val="both"/>
        <w:rPr>
          <w:rFonts w:ascii="Times New Roman" w:hAnsi="Times New Roman"/>
          <w:b/>
          <w:sz w:val="24"/>
          <w:szCs w:val="24"/>
        </w:rPr>
      </w:pPr>
    </w:p>
    <w:p w14:paraId="0E447571" w14:textId="77777777" w:rsidR="00BE181E" w:rsidRDefault="00BE181E" w:rsidP="00BE181E">
      <w:pPr>
        <w:spacing w:line="240" w:lineRule="auto"/>
        <w:ind w:left="-426" w:firstLine="567"/>
        <w:contextualSpacing/>
        <w:jc w:val="both"/>
        <w:rPr>
          <w:rFonts w:ascii="Times New Roman" w:hAnsi="Times New Roman"/>
          <w:b/>
          <w:sz w:val="28"/>
          <w:szCs w:val="28"/>
        </w:rPr>
      </w:pPr>
      <w:r>
        <w:rPr>
          <w:rFonts w:ascii="Times New Roman" w:hAnsi="Times New Roman"/>
          <w:b/>
          <w:sz w:val="28"/>
          <w:szCs w:val="28"/>
        </w:rPr>
        <w:t>5.1.2.Расчетная лесосека</w:t>
      </w:r>
    </w:p>
    <w:p w14:paraId="735A1F8D" w14:textId="77777777" w:rsidR="00BE181E" w:rsidRPr="002D5985" w:rsidRDefault="00BE181E" w:rsidP="00BE181E">
      <w:pPr>
        <w:spacing w:line="240" w:lineRule="auto"/>
        <w:jc w:val="both"/>
        <w:rPr>
          <w:rFonts w:ascii="Times New Roman" w:hAnsi="Times New Roman"/>
          <w:sz w:val="24"/>
          <w:szCs w:val="24"/>
          <w:lang w:val="en-US"/>
        </w:rPr>
      </w:pPr>
      <w:r>
        <w:rPr>
          <w:rFonts w:ascii="Times New Roman" w:hAnsi="Times New Roman"/>
          <w:sz w:val="24"/>
          <w:szCs w:val="24"/>
        </w:rPr>
        <w:t xml:space="preserve"> </w:t>
      </w:r>
    </w:p>
    <w:p w14:paraId="63796A91" w14:textId="77777777" w:rsidR="00BE181E" w:rsidRPr="002E4760" w:rsidRDefault="00BE181E" w:rsidP="00BE181E">
      <w:pPr>
        <w:spacing w:line="240" w:lineRule="auto"/>
        <w:ind w:left="-426"/>
        <w:contextualSpacing/>
        <w:jc w:val="both"/>
        <w:rPr>
          <w:rFonts w:ascii="Times New Roman" w:hAnsi="Times New Roman"/>
          <w:sz w:val="28"/>
          <w:szCs w:val="28"/>
        </w:rPr>
      </w:pPr>
      <w:r w:rsidRPr="002E4760">
        <w:rPr>
          <w:rFonts w:ascii="Times New Roman" w:hAnsi="Times New Roman"/>
          <w:b/>
          <w:sz w:val="28"/>
          <w:szCs w:val="28"/>
        </w:rPr>
        <w:t>Всего по всем договорам аренды установлены следующие размеры расчетной лесосеки</w:t>
      </w:r>
      <w:r w:rsidRPr="002E4760">
        <w:rPr>
          <w:rFonts w:ascii="Times New Roman" w:hAnsi="Times New Roman"/>
          <w:sz w:val="28"/>
          <w:szCs w:val="28"/>
        </w:rPr>
        <w:t>.</w:t>
      </w:r>
    </w:p>
    <w:p w14:paraId="43FA30BD" w14:textId="77777777" w:rsidR="00BE181E" w:rsidRDefault="00BE181E" w:rsidP="00BE181E">
      <w:pPr>
        <w:spacing w:line="240" w:lineRule="auto"/>
        <w:ind w:left="-426" w:firstLine="567"/>
        <w:contextualSpacing/>
        <w:jc w:val="both"/>
        <w:rPr>
          <w:rFonts w:ascii="Times New Roman" w:hAnsi="Times New Roman"/>
          <w:sz w:val="24"/>
          <w:szCs w:val="24"/>
        </w:rPr>
      </w:pPr>
    </w:p>
    <w:tbl>
      <w:tblPr>
        <w:tblW w:w="10740"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410"/>
        <w:gridCol w:w="1276"/>
        <w:gridCol w:w="1559"/>
        <w:gridCol w:w="1843"/>
        <w:gridCol w:w="2268"/>
      </w:tblGrid>
      <w:tr w:rsidR="00BE181E" w14:paraId="40F91F8F" w14:textId="77777777" w:rsidTr="00BE181E">
        <w:tc>
          <w:tcPr>
            <w:tcW w:w="1384" w:type="dxa"/>
            <w:vMerge w:val="restart"/>
            <w:tcBorders>
              <w:top w:val="single" w:sz="4" w:space="0" w:color="auto"/>
              <w:left w:val="single" w:sz="4" w:space="0" w:color="auto"/>
              <w:bottom w:val="single" w:sz="4" w:space="0" w:color="auto"/>
              <w:right w:val="single" w:sz="4" w:space="0" w:color="auto"/>
            </w:tcBorders>
            <w:hideMark/>
          </w:tcPr>
          <w:p w14:paraId="702CAA5C"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 договора аренды</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7C90743E"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sz w:val="24"/>
                <w:szCs w:val="24"/>
              </w:rPr>
              <w:t>Тип леса</w:t>
            </w:r>
          </w:p>
        </w:tc>
        <w:tc>
          <w:tcPr>
            <w:tcW w:w="6946" w:type="dxa"/>
            <w:gridSpan w:val="4"/>
            <w:tcBorders>
              <w:top w:val="single" w:sz="4" w:space="0" w:color="auto"/>
              <w:left w:val="single" w:sz="4" w:space="0" w:color="auto"/>
              <w:bottom w:val="single" w:sz="4" w:space="0" w:color="auto"/>
              <w:right w:val="single" w:sz="4" w:space="0" w:color="auto"/>
            </w:tcBorders>
            <w:hideMark/>
          </w:tcPr>
          <w:p w14:paraId="4CC87339"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sz w:val="24"/>
                <w:szCs w:val="24"/>
              </w:rPr>
              <w:t xml:space="preserve">Выделено лимитов всего </w:t>
            </w:r>
            <w:proofErr w:type="spellStart"/>
            <w:r>
              <w:rPr>
                <w:rFonts w:ascii="Times New Roman" w:hAnsi="Times New Roman"/>
                <w:sz w:val="24"/>
                <w:szCs w:val="24"/>
              </w:rPr>
              <w:t>куб.м</w:t>
            </w:r>
            <w:proofErr w:type="spellEnd"/>
            <w:r>
              <w:rPr>
                <w:rFonts w:ascii="Times New Roman" w:hAnsi="Times New Roman"/>
                <w:sz w:val="24"/>
                <w:szCs w:val="24"/>
              </w:rPr>
              <w:t>.</w:t>
            </w:r>
          </w:p>
        </w:tc>
      </w:tr>
      <w:tr w:rsidR="00BE181E" w14:paraId="5B04E031" w14:textId="77777777" w:rsidTr="00BE181E">
        <w:tc>
          <w:tcPr>
            <w:tcW w:w="1384" w:type="dxa"/>
            <w:vMerge/>
            <w:tcBorders>
              <w:top w:val="single" w:sz="4" w:space="0" w:color="auto"/>
              <w:left w:val="single" w:sz="4" w:space="0" w:color="auto"/>
              <w:bottom w:val="single" w:sz="4" w:space="0" w:color="auto"/>
              <w:right w:val="single" w:sz="4" w:space="0" w:color="auto"/>
            </w:tcBorders>
            <w:vAlign w:val="center"/>
            <w:hideMark/>
          </w:tcPr>
          <w:p w14:paraId="303C803A" w14:textId="77777777" w:rsidR="00BE181E" w:rsidRDefault="00BE181E">
            <w:pPr>
              <w:spacing w:after="0" w:line="240" w:lineRule="auto"/>
              <w:rPr>
                <w:rFonts w:ascii="Times New Roman" w:hAnsi="Times New Roman"/>
                <w:sz w:val="24"/>
                <w:szCs w:val="24"/>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1C0FEB4B" w14:textId="77777777" w:rsidR="00BE181E" w:rsidRDefault="00BE181E">
            <w:pPr>
              <w:spacing w:after="0" w:line="240" w:lineRule="auto"/>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14:paraId="29C254E5"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Хвоя</w:t>
            </w:r>
          </w:p>
        </w:tc>
        <w:tc>
          <w:tcPr>
            <w:tcW w:w="1559" w:type="dxa"/>
            <w:tcBorders>
              <w:top w:val="single" w:sz="4" w:space="0" w:color="auto"/>
              <w:left w:val="single" w:sz="4" w:space="0" w:color="auto"/>
              <w:bottom w:val="single" w:sz="4" w:space="0" w:color="auto"/>
              <w:right w:val="single" w:sz="4" w:space="0" w:color="auto"/>
            </w:tcBorders>
            <w:hideMark/>
          </w:tcPr>
          <w:p w14:paraId="1F3F94F5"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Листва сплошная</w:t>
            </w:r>
          </w:p>
        </w:tc>
        <w:tc>
          <w:tcPr>
            <w:tcW w:w="1843" w:type="dxa"/>
            <w:tcBorders>
              <w:top w:val="single" w:sz="4" w:space="0" w:color="auto"/>
              <w:left w:val="single" w:sz="4" w:space="0" w:color="auto"/>
              <w:bottom w:val="single" w:sz="4" w:space="0" w:color="auto"/>
              <w:right w:val="single" w:sz="4" w:space="0" w:color="auto"/>
            </w:tcBorders>
            <w:hideMark/>
          </w:tcPr>
          <w:p w14:paraId="65424495"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Листва выборочная</w:t>
            </w:r>
          </w:p>
        </w:tc>
        <w:tc>
          <w:tcPr>
            <w:tcW w:w="2268" w:type="dxa"/>
            <w:tcBorders>
              <w:top w:val="single" w:sz="4" w:space="0" w:color="auto"/>
              <w:left w:val="single" w:sz="4" w:space="0" w:color="auto"/>
              <w:bottom w:val="single" w:sz="4" w:space="0" w:color="auto"/>
              <w:right w:val="single" w:sz="4" w:space="0" w:color="auto"/>
            </w:tcBorders>
            <w:hideMark/>
          </w:tcPr>
          <w:p w14:paraId="3A4DF034"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Итог</w:t>
            </w:r>
          </w:p>
        </w:tc>
      </w:tr>
      <w:tr w:rsidR="00BE181E" w14:paraId="7BD9AEFA" w14:textId="77777777" w:rsidTr="00BE181E">
        <w:tc>
          <w:tcPr>
            <w:tcW w:w="1384" w:type="dxa"/>
            <w:vMerge w:val="restart"/>
            <w:tcBorders>
              <w:top w:val="single" w:sz="4" w:space="0" w:color="auto"/>
              <w:left w:val="single" w:sz="4" w:space="0" w:color="auto"/>
              <w:bottom w:val="single" w:sz="4" w:space="0" w:color="auto"/>
              <w:right w:val="single" w:sz="4" w:space="0" w:color="auto"/>
            </w:tcBorders>
            <w:hideMark/>
          </w:tcPr>
          <w:p w14:paraId="6519A7D1"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color w:val="000000"/>
                <w:sz w:val="24"/>
                <w:szCs w:val="24"/>
              </w:rPr>
              <w:t>239</w:t>
            </w:r>
          </w:p>
        </w:tc>
        <w:tc>
          <w:tcPr>
            <w:tcW w:w="2410" w:type="dxa"/>
            <w:tcBorders>
              <w:top w:val="single" w:sz="4" w:space="0" w:color="auto"/>
              <w:left w:val="single" w:sz="4" w:space="0" w:color="auto"/>
              <w:bottom w:val="single" w:sz="4" w:space="0" w:color="auto"/>
              <w:right w:val="single" w:sz="4" w:space="0" w:color="auto"/>
            </w:tcBorders>
            <w:hideMark/>
          </w:tcPr>
          <w:p w14:paraId="2447EBF9"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Эксплуатационные</w:t>
            </w:r>
          </w:p>
        </w:tc>
        <w:tc>
          <w:tcPr>
            <w:tcW w:w="1276" w:type="dxa"/>
            <w:tcBorders>
              <w:top w:val="single" w:sz="4" w:space="0" w:color="auto"/>
              <w:left w:val="single" w:sz="4" w:space="0" w:color="auto"/>
              <w:bottom w:val="single" w:sz="4" w:space="0" w:color="auto"/>
              <w:right w:val="single" w:sz="4" w:space="0" w:color="auto"/>
            </w:tcBorders>
            <w:hideMark/>
          </w:tcPr>
          <w:p w14:paraId="76346A46"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118 800</w:t>
            </w:r>
          </w:p>
        </w:tc>
        <w:tc>
          <w:tcPr>
            <w:tcW w:w="1559" w:type="dxa"/>
            <w:tcBorders>
              <w:top w:val="single" w:sz="4" w:space="0" w:color="auto"/>
              <w:left w:val="single" w:sz="4" w:space="0" w:color="auto"/>
              <w:bottom w:val="single" w:sz="4" w:space="0" w:color="auto"/>
              <w:right w:val="single" w:sz="4" w:space="0" w:color="auto"/>
            </w:tcBorders>
            <w:hideMark/>
          </w:tcPr>
          <w:p w14:paraId="53DDEFD2"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91 800</w:t>
            </w:r>
          </w:p>
        </w:tc>
        <w:tc>
          <w:tcPr>
            <w:tcW w:w="1843" w:type="dxa"/>
            <w:tcBorders>
              <w:top w:val="single" w:sz="4" w:space="0" w:color="auto"/>
              <w:left w:val="single" w:sz="4" w:space="0" w:color="auto"/>
              <w:bottom w:val="single" w:sz="4" w:space="0" w:color="auto"/>
              <w:right w:val="single" w:sz="4" w:space="0" w:color="auto"/>
            </w:tcBorders>
            <w:hideMark/>
          </w:tcPr>
          <w:p w14:paraId="044636D1"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17 400</w:t>
            </w:r>
          </w:p>
        </w:tc>
        <w:tc>
          <w:tcPr>
            <w:tcW w:w="2268" w:type="dxa"/>
            <w:tcBorders>
              <w:top w:val="single" w:sz="4" w:space="0" w:color="auto"/>
              <w:left w:val="single" w:sz="4" w:space="0" w:color="auto"/>
              <w:bottom w:val="single" w:sz="4" w:space="0" w:color="auto"/>
              <w:right w:val="single" w:sz="4" w:space="0" w:color="auto"/>
            </w:tcBorders>
            <w:hideMark/>
          </w:tcPr>
          <w:p w14:paraId="14B19624"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228 000</w:t>
            </w:r>
          </w:p>
        </w:tc>
      </w:tr>
      <w:tr w:rsidR="00BE181E" w14:paraId="43358DFC" w14:textId="77777777" w:rsidTr="00BE181E">
        <w:tc>
          <w:tcPr>
            <w:tcW w:w="1384" w:type="dxa"/>
            <w:vMerge/>
            <w:tcBorders>
              <w:top w:val="single" w:sz="4" w:space="0" w:color="auto"/>
              <w:left w:val="single" w:sz="4" w:space="0" w:color="auto"/>
              <w:bottom w:val="single" w:sz="4" w:space="0" w:color="auto"/>
              <w:right w:val="single" w:sz="4" w:space="0" w:color="auto"/>
            </w:tcBorders>
            <w:vAlign w:val="center"/>
            <w:hideMark/>
          </w:tcPr>
          <w:p w14:paraId="691AAD18" w14:textId="77777777" w:rsidR="00BE181E" w:rsidRDefault="00BE181E">
            <w:pPr>
              <w:spacing w:after="0" w:line="240" w:lineRule="auto"/>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14:paraId="3F6F70B9"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Защитные (выборочные)</w:t>
            </w:r>
          </w:p>
        </w:tc>
        <w:tc>
          <w:tcPr>
            <w:tcW w:w="1276" w:type="dxa"/>
            <w:tcBorders>
              <w:top w:val="single" w:sz="4" w:space="0" w:color="auto"/>
              <w:left w:val="single" w:sz="4" w:space="0" w:color="auto"/>
              <w:bottom w:val="single" w:sz="4" w:space="0" w:color="auto"/>
              <w:right w:val="single" w:sz="4" w:space="0" w:color="auto"/>
            </w:tcBorders>
            <w:hideMark/>
          </w:tcPr>
          <w:p w14:paraId="31443E7A"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7 900</w:t>
            </w:r>
          </w:p>
        </w:tc>
        <w:tc>
          <w:tcPr>
            <w:tcW w:w="1559" w:type="dxa"/>
            <w:tcBorders>
              <w:top w:val="single" w:sz="4" w:space="0" w:color="auto"/>
              <w:left w:val="single" w:sz="4" w:space="0" w:color="auto"/>
              <w:bottom w:val="single" w:sz="4" w:space="0" w:color="auto"/>
              <w:right w:val="single" w:sz="4" w:space="0" w:color="auto"/>
            </w:tcBorders>
            <w:hideMark/>
          </w:tcPr>
          <w:p w14:paraId="221D9CEC"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sz w:val="24"/>
                <w:szCs w:val="24"/>
              </w:rPr>
              <w:t>0</w:t>
            </w:r>
          </w:p>
        </w:tc>
        <w:tc>
          <w:tcPr>
            <w:tcW w:w="1843" w:type="dxa"/>
            <w:tcBorders>
              <w:top w:val="single" w:sz="4" w:space="0" w:color="auto"/>
              <w:left w:val="single" w:sz="4" w:space="0" w:color="auto"/>
              <w:bottom w:val="single" w:sz="4" w:space="0" w:color="auto"/>
              <w:right w:val="single" w:sz="4" w:space="0" w:color="auto"/>
            </w:tcBorders>
            <w:hideMark/>
          </w:tcPr>
          <w:p w14:paraId="6519D1F7"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9 720</w:t>
            </w:r>
          </w:p>
        </w:tc>
        <w:tc>
          <w:tcPr>
            <w:tcW w:w="2268" w:type="dxa"/>
            <w:tcBorders>
              <w:top w:val="single" w:sz="4" w:space="0" w:color="auto"/>
              <w:left w:val="single" w:sz="4" w:space="0" w:color="auto"/>
              <w:bottom w:val="single" w:sz="4" w:space="0" w:color="auto"/>
              <w:right w:val="single" w:sz="4" w:space="0" w:color="auto"/>
            </w:tcBorders>
            <w:hideMark/>
          </w:tcPr>
          <w:p w14:paraId="2A98CE78"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17 620</w:t>
            </w:r>
          </w:p>
        </w:tc>
      </w:tr>
      <w:tr w:rsidR="00BE181E" w14:paraId="615AE2B8" w14:textId="77777777" w:rsidTr="00BE181E">
        <w:tc>
          <w:tcPr>
            <w:tcW w:w="1384" w:type="dxa"/>
            <w:tcBorders>
              <w:top w:val="single" w:sz="4" w:space="0" w:color="auto"/>
              <w:left w:val="single" w:sz="4" w:space="0" w:color="auto"/>
              <w:bottom w:val="single" w:sz="4" w:space="0" w:color="auto"/>
              <w:right w:val="single" w:sz="4" w:space="0" w:color="auto"/>
            </w:tcBorders>
            <w:hideMark/>
          </w:tcPr>
          <w:p w14:paraId="7894E5D1"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color w:val="000000"/>
                <w:sz w:val="24"/>
                <w:szCs w:val="24"/>
              </w:rPr>
              <w:t>238</w:t>
            </w:r>
          </w:p>
        </w:tc>
        <w:tc>
          <w:tcPr>
            <w:tcW w:w="2410" w:type="dxa"/>
            <w:tcBorders>
              <w:top w:val="single" w:sz="4" w:space="0" w:color="auto"/>
              <w:left w:val="single" w:sz="4" w:space="0" w:color="auto"/>
              <w:bottom w:val="single" w:sz="4" w:space="0" w:color="auto"/>
              <w:right w:val="single" w:sz="4" w:space="0" w:color="auto"/>
            </w:tcBorders>
            <w:hideMark/>
          </w:tcPr>
          <w:p w14:paraId="03418B00"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Эксплуатационные</w:t>
            </w:r>
          </w:p>
        </w:tc>
        <w:tc>
          <w:tcPr>
            <w:tcW w:w="1276" w:type="dxa"/>
            <w:tcBorders>
              <w:top w:val="single" w:sz="4" w:space="0" w:color="auto"/>
              <w:left w:val="single" w:sz="4" w:space="0" w:color="auto"/>
              <w:bottom w:val="single" w:sz="4" w:space="0" w:color="auto"/>
              <w:right w:val="single" w:sz="4" w:space="0" w:color="auto"/>
            </w:tcBorders>
            <w:hideMark/>
          </w:tcPr>
          <w:p w14:paraId="047E2D16"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54 970</w:t>
            </w:r>
          </w:p>
        </w:tc>
        <w:tc>
          <w:tcPr>
            <w:tcW w:w="1559" w:type="dxa"/>
            <w:tcBorders>
              <w:top w:val="single" w:sz="4" w:space="0" w:color="auto"/>
              <w:left w:val="single" w:sz="4" w:space="0" w:color="auto"/>
              <w:bottom w:val="single" w:sz="4" w:space="0" w:color="auto"/>
              <w:right w:val="single" w:sz="4" w:space="0" w:color="auto"/>
            </w:tcBorders>
            <w:hideMark/>
          </w:tcPr>
          <w:p w14:paraId="77944D4E"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102 255</w:t>
            </w:r>
          </w:p>
        </w:tc>
        <w:tc>
          <w:tcPr>
            <w:tcW w:w="1843" w:type="dxa"/>
            <w:tcBorders>
              <w:top w:val="single" w:sz="4" w:space="0" w:color="auto"/>
              <w:left w:val="single" w:sz="4" w:space="0" w:color="auto"/>
              <w:bottom w:val="single" w:sz="4" w:space="0" w:color="auto"/>
              <w:right w:val="single" w:sz="4" w:space="0" w:color="auto"/>
            </w:tcBorders>
            <w:hideMark/>
          </w:tcPr>
          <w:p w14:paraId="0F668F88"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4 770</w:t>
            </w:r>
          </w:p>
        </w:tc>
        <w:tc>
          <w:tcPr>
            <w:tcW w:w="2268" w:type="dxa"/>
            <w:tcBorders>
              <w:top w:val="single" w:sz="4" w:space="0" w:color="auto"/>
              <w:left w:val="single" w:sz="4" w:space="0" w:color="auto"/>
              <w:bottom w:val="single" w:sz="4" w:space="0" w:color="auto"/>
              <w:right w:val="single" w:sz="4" w:space="0" w:color="auto"/>
            </w:tcBorders>
            <w:hideMark/>
          </w:tcPr>
          <w:p w14:paraId="6C9D15D1"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161 995</w:t>
            </w:r>
          </w:p>
        </w:tc>
      </w:tr>
      <w:tr w:rsidR="00BE181E" w14:paraId="17C60EB2" w14:textId="77777777" w:rsidTr="00BE181E">
        <w:tc>
          <w:tcPr>
            <w:tcW w:w="1384" w:type="dxa"/>
            <w:tcBorders>
              <w:top w:val="single" w:sz="4" w:space="0" w:color="auto"/>
              <w:left w:val="single" w:sz="4" w:space="0" w:color="auto"/>
              <w:bottom w:val="single" w:sz="4" w:space="0" w:color="auto"/>
              <w:right w:val="single" w:sz="4" w:space="0" w:color="auto"/>
            </w:tcBorders>
            <w:hideMark/>
          </w:tcPr>
          <w:p w14:paraId="76B886FB"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color w:val="000000"/>
                <w:sz w:val="24"/>
                <w:szCs w:val="24"/>
              </w:rPr>
              <w:t>237</w:t>
            </w:r>
          </w:p>
        </w:tc>
        <w:tc>
          <w:tcPr>
            <w:tcW w:w="2410" w:type="dxa"/>
            <w:tcBorders>
              <w:top w:val="single" w:sz="4" w:space="0" w:color="auto"/>
              <w:left w:val="single" w:sz="4" w:space="0" w:color="auto"/>
              <w:bottom w:val="single" w:sz="4" w:space="0" w:color="auto"/>
              <w:right w:val="single" w:sz="4" w:space="0" w:color="auto"/>
            </w:tcBorders>
            <w:hideMark/>
          </w:tcPr>
          <w:p w14:paraId="201F38BB"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Эксплуатационные</w:t>
            </w:r>
          </w:p>
        </w:tc>
        <w:tc>
          <w:tcPr>
            <w:tcW w:w="1276" w:type="dxa"/>
            <w:tcBorders>
              <w:top w:val="single" w:sz="4" w:space="0" w:color="auto"/>
              <w:left w:val="single" w:sz="4" w:space="0" w:color="auto"/>
              <w:bottom w:val="single" w:sz="4" w:space="0" w:color="auto"/>
              <w:right w:val="single" w:sz="4" w:space="0" w:color="auto"/>
            </w:tcBorders>
            <w:hideMark/>
          </w:tcPr>
          <w:p w14:paraId="68D026FD"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10 800</w:t>
            </w:r>
          </w:p>
        </w:tc>
        <w:tc>
          <w:tcPr>
            <w:tcW w:w="1559" w:type="dxa"/>
            <w:tcBorders>
              <w:top w:val="single" w:sz="4" w:space="0" w:color="auto"/>
              <w:left w:val="single" w:sz="4" w:space="0" w:color="auto"/>
              <w:bottom w:val="single" w:sz="4" w:space="0" w:color="auto"/>
              <w:right w:val="single" w:sz="4" w:space="0" w:color="auto"/>
            </w:tcBorders>
            <w:hideMark/>
          </w:tcPr>
          <w:p w14:paraId="14749593"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21 500</w:t>
            </w:r>
          </w:p>
        </w:tc>
        <w:tc>
          <w:tcPr>
            <w:tcW w:w="1843" w:type="dxa"/>
            <w:tcBorders>
              <w:top w:val="single" w:sz="4" w:space="0" w:color="auto"/>
              <w:left w:val="single" w:sz="4" w:space="0" w:color="auto"/>
              <w:bottom w:val="single" w:sz="4" w:space="0" w:color="auto"/>
              <w:right w:val="single" w:sz="4" w:space="0" w:color="auto"/>
            </w:tcBorders>
            <w:hideMark/>
          </w:tcPr>
          <w:p w14:paraId="579ADDD3"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500</w:t>
            </w:r>
          </w:p>
        </w:tc>
        <w:tc>
          <w:tcPr>
            <w:tcW w:w="2268" w:type="dxa"/>
            <w:tcBorders>
              <w:top w:val="single" w:sz="4" w:space="0" w:color="auto"/>
              <w:left w:val="single" w:sz="4" w:space="0" w:color="auto"/>
              <w:bottom w:val="single" w:sz="4" w:space="0" w:color="auto"/>
              <w:right w:val="single" w:sz="4" w:space="0" w:color="auto"/>
            </w:tcBorders>
            <w:hideMark/>
          </w:tcPr>
          <w:p w14:paraId="6B3CD50C"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32 800</w:t>
            </w:r>
          </w:p>
        </w:tc>
      </w:tr>
      <w:tr w:rsidR="00BE181E" w14:paraId="7B1BCE33" w14:textId="77777777" w:rsidTr="00BE181E">
        <w:tc>
          <w:tcPr>
            <w:tcW w:w="1384" w:type="dxa"/>
            <w:tcBorders>
              <w:top w:val="single" w:sz="4" w:space="0" w:color="auto"/>
              <w:left w:val="single" w:sz="4" w:space="0" w:color="auto"/>
              <w:bottom w:val="single" w:sz="4" w:space="0" w:color="auto"/>
              <w:right w:val="single" w:sz="4" w:space="0" w:color="auto"/>
            </w:tcBorders>
            <w:hideMark/>
          </w:tcPr>
          <w:p w14:paraId="242E7458"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color w:val="000000"/>
                <w:sz w:val="24"/>
                <w:szCs w:val="24"/>
              </w:rPr>
              <w:t>236</w:t>
            </w:r>
          </w:p>
        </w:tc>
        <w:tc>
          <w:tcPr>
            <w:tcW w:w="2410" w:type="dxa"/>
            <w:tcBorders>
              <w:top w:val="single" w:sz="4" w:space="0" w:color="auto"/>
              <w:left w:val="single" w:sz="4" w:space="0" w:color="auto"/>
              <w:bottom w:val="single" w:sz="4" w:space="0" w:color="auto"/>
              <w:right w:val="single" w:sz="4" w:space="0" w:color="auto"/>
            </w:tcBorders>
            <w:hideMark/>
          </w:tcPr>
          <w:p w14:paraId="253217DB"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Эксплуатационные</w:t>
            </w:r>
          </w:p>
        </w:tc>
        <w:tc>
          <w:tcPr>
            <w:tcW w:w="1276" w:type="dxa"/>
            <w:tcBorders>
              <w:top w:val="single" w:sz="4" w:space="0" w:color="auto"/>
              <w:left w:val="single" w:sz="4" w:space="0" w:color="auto"/>
              <w:bottom w:val="single" w:sz="4" w:space="0" w:color="auto"/>
              <w:right w:val="single" w:sz="4" w:space="0" w:color="auto"/>
            </w:tcBorders>
            <w:hideMark/>
          </w:tcPr>
          <w:p w14:paraId="0DC9F5C4"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240</w:t>
            </w:r>
          </w:p>
        </w:tc>
        <w:tc>
          <w:tcPr>
            <w:tcW w:w="1559" w:type="dxa"/>
            <w:tcBorders>
              <w:top w:val="single" w:sz="4" w:space="0" w:color="auto"/>
              <w:left w:val="single" w:sz="4" w:space="0" w:color="auto"/>
              <w:bottom w:val="single" w:sz="4" w:space="0" w:color="auto"/>
              <w:right w:val="single" w:sz="4" w:space="0" w:color="auto"/>
            </w:tcBorders>
            <w:hideMark/>
          </w:tcPr>
          <w:p w14:paraId="17E62571"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1 510</w:t>
            </w:r>
          </w:p>
        </w:tc>
        <w:tc>
          <w:tcPr>
            <w:tcW w:w="1843" w:type="dxa"/>
            <w:tcBorders>
              <w:top w:val="single" w:sz="4" w:space="0" w:color="auto"/>
              <w:left w:val="single" w:sz="4" w:space="0" w:color="auto"/>
              <w:bottom w:val="single" w:sz="4" w:space="0" w:color="auto"/>
              <w:right w:val="single" w:sz="4" w:space="0" w:color="auto"/>
            </w:tcBorders>
          </w:tcPr>
          <w:p w14:paraId="73370D3B" w14:textId="77777777" w:rsidR="00BE181E" w:rsidRDefault="00BE181E">
            <w:pPr>
              <w:spacing w:after="0" w:line="240" w:lineRule="auto"/>
              <w:ind w:left="-426" w:firstLine="567"/>
              <w:contextualSpacing/>
              <w:jc w:val="both"/>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hideMark/>
          </w:tcPr>
          <w:p w14:paraId="22037E95"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1 750</w:t>
            </w:r>
          </w:p>
        </w:tc>
      </w:tr>
      <w:tr w:rsidR="00BE181E" w14:paraId="18188490" w14:textId="77777777" w:rsidTr="00BE181E">
        <w:tc>
          <w:tcPr>
            <w:tcW w:w="1384" w:type="dxa"/>
            <w:tcBorders>
              <w:top w:val="single" w:sz="4" w:space="0" w:color="auto"/>
              <w:left w:val="single" w:sz="4" w:space="0" w:color="auto"/>
              <w:bottom w:val="single" w:sz="4" w:space="0" w:color="auto"/>
              <w:right w:val="single" w:sz="4" w:space="0" w:color="auto"/>
            </w:tcBorders>
            <w:hideMark/>
          </w:tcPr>
          <w:p w14:paraId="74C283F1"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color w:val="000000"/>
                <w:sz w:val="24"/>
                <w:szCs w:val="24"/>
              </w:rPr>
              <w:t>363</w:t>
            </w:r>
          </w:p>
        </w:tc>
        <w:tc>
          <w:tcPr>
            <w:tcW w:w="2410" w:type="dxa"/>
            <w:tcBorders>
              <w:top w:val="single" w:sz="4" w:space="0" w:color="auto"/>
              <w:left w:val="single" w:sz="4" w:space="0" w:color="auto"/>
              <w:bottom w:val="single" w:sz="4" w:space="0" w:color="auto"/>
              <w:right w:val="single" w:sz="4" w:space="0" w:color="auto"/>
            </w:tcBorders>
            <w:hideMark/>
          </w:tcPr>
          <w:p w14:paraId="654CB9D9"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Эксплуатационные</w:t>
            </w:r>
          </w:p>
        </w:tc>
        <w:tc>
          <w:tcPr>
            <w:tcW w:w="1276" w:type="dxa"/>
            <w:tcBorders>
              <w:top w:val="single" w:sz="4" w:space="0" w:color="auto"/>
              <w:left w:val="single" w:sz="4" w:space="0" w:color="auto"/>
              <w:bottom w:val="single" w:sz="4" w:space="0" w:color="auto"/>
              <w:right w:val="single" w:sz="4" w:space="0" w:color="auto"/>
            </w:tcBorders>
            <w:hideMark/>
          </w:tcPr>
          <w:p w14:paraId="4B829911"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8 900</w:t>
            </w:r>
          </w:p>
        </w:tc>
        <w:tc>
          <w:tcPr>
            <w:tcW w:w="1559" w:type="dxa"/>
            <w:tcBorders>
              <w:top w:val="single" w:sz="4" w:space="0" w:color="auto"/>
              <w:left w:val="single" w:sz="4" w:space="0" w:color="auto"/>
              <w:bottom w:val="single" w:sz="4" w:space="0" w:color="auto"/>
              <w:right w:val="single" w:sz="4" w:space="0" w:color="auto"/>
            </w:tcBorders>
            <w:hideMark/>
          </w:tcPr>
          <w:p w14:paraId="6C36F5D8"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8 530</w:t>
            </w:r>
          </w:p>
        </w:tc>
        <w:tc>
          <w:tcPr>
            <w:tcW w:w="1843" w:type="dxa"/>
            <w:tcBorders>
              <w:top w:val="single" w:sz="4" w:space="0" w:color="auto"/>
              <w:left w:val="single" w:sz="4" w:space="0" w:color="auto"/>
              <w:bottom w:val="single" w:sz="4" w:space="0" w:color="auto"/>
              <w:right w:val="single" w:sz="4" w:space="0" w:color="auto"/>
            </w:tcBorders>
            <w:hideMark/>
          </w:tcPr>
          <w:p w14:paraId="1382430D"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1 730</w:t>
            </w:r>
          </w:p>
        </w:tc>
        <w:tc>
          <w:tcPr>
            <w:tcW w:w="2268" w:type="dxa"/>
            <w:tcBorders>
              <w:top w:val="single" w:sz="4" w:space="0" w:color="auto"/>
              <w:left w:val="single" w:sz="4" w:space="0" w:color="auto"/>
              <w:bottom w:val="single" w:sz="4" w:space="0" w:color="auto"/>
              <w:right w:val="single" w:sz="4" w:space="0" w:color="auto"/>
            </w:tcBorders>
            <w:hideMark/>
          </w:tcPr>
          <w:p w14:paraId="07530CA3"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19 160</w:t>
            </w:r>
          </w:p>
        </w:tc>
      </w:tr>
      <w:tr w:rsidR="00BE181E" w14:paraId="6A9CA296" w14:textId="77777777" w:rsidTr="00BE181E">
        <w:tc>
          <w:tcPr>
            <w:tcW w:w="1384" w:type="dxa"/>
            <w:tcBorders>
              <w:top w:val="single" w:sz="4" w:space="0" w:color="auto"/>
              <w:left w:val="single" w:sz="4" w:space="0" w:color="auto"/>
              <w:bottom w:val="single" w:sz="4" w:space="0" w:color="auto"/>
              <w:right w:val="single" w:sz="4" w:space="0" w:color="auto"/>
            </w:tcBorders>
            <w:hideMark/>
          </w:tcPr>
          <w:p w14:paraId="7FA23664"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color w:val="000000"/>
                <w:sz w:val="24"/>
                <w:szCs w:val="24"/>
              </w:rPr>
              <w:t>159</w:t>
            </w:r>
          </w:p>
        </w:tc>
        <w:tc>
          <w:tcPr>
            <w:tcW w:w="2410" w:type="dxa"/>
            <w:tcBorders>
              <w:top w:val="single" w:sz="4" w:space="0" w:color="auto"/>
              <w:left w:val="single" w:sz="4" w:space="0" w:color="auto"/>
              <w:bottom w:val="single" w:sz="4" w:space="0" w:color="auto"/>
              <w:right w:val="single" w:sz="4" w:space="0" w:color="auto"/>
            </w:tcBorders>
            <w:hideMark/>
          </w:tcPr>
          <w:p w14:paraId="0D0D8F5F"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Эксплуатационные</w:t>
            </w:r>
          </w:p>
        </w:tc>
        <w:tc>
          <w:tcPr>
            <w:tcW w:w="1276" w:type="dxa"/>
            <w:tcBorders>
              <w:top w:val="single" w:sz="4" w:space="0" w:color="auto"/>
              <w:left w:val="single" w:sz="4" w:space="0" w:color="auto"/>
              <w:bottom w:val="single" w:sz="4" w:space="0" w:color="auto"/>
              <w:right w:val="single" w:sz="4" w:space="0" w:color="auto"/>
            </w:tcBorders>
            <w:hideMark/>
          </w:tcPr>
          <w:p w14:paraId="5C41D87F"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30 670</w:t>
            </w:r>
          </w:p>
        </w:tc>
        <w:tc>
          <w:tcPr>
            <w:tcW w:w="1559" w:type="dxa"/>
            <w:tcBorders>
              <w:top w:val="single" w:sz="4" w:space="0" w:color="auto"/>
              <w:left w:val="single" w:sz="4" w:space="0" w:color="auto"/>
              <w:bottom w:val="single" w:sz="4" w:space="0" w:color="auto"/>
              <w:right w:val="single" w:sz="4" w:space="0" w:color="auto"/>
            </w:tcBorders>
            <w:hideMark/>
          </w:tcPr>
          <w:p w14:paraId="651B67B0"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88 950</w:t>
            </w:r>
          </w:p>
        </w:tc>
        <w:tc>
          <w:tcPr>
            <w:tcW w:w="1843" w:type="dxa"/>
            <w:tcBorders>
              <w:top w:val="single" w:sz="4" w:space="0" w:color="auto"/>
              <w:left w:val="single" w:sz="4" w:space="0" w:color="auto"/>
              <w:bottom w:val="single" w:sz="4" w:space="0" w:color="auto"/>
              <w:right w:val="single" w:sz="4" w:space="0" w:color="auto"/>
            </w:tcBorders>
            <w:hideMark/>
          </w:tcPr>
          <w:p w14:paraId="6765A5D3"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5 740</w:t>
            </w:r>
          </w:p>
        </w:tc>
        <w:tc>
          <w:tcPr>
            <w:tcW w:w="2268" w:type="dxa"/>
            <w:tcBorders>
              <w:top w:val="single" w:sz="4" w:space="0" w:color="auto"/>
              <w:left w:val="single" w:sz="4" w:space="0" w:color="auto"/>
              <w:bottom w:val="single" w:sz="4" w:space="0" w:color="auto"/>
              <w:right w:val="single" w:sz="4" w:space="0" w:color="auto"/>
            </w:tcBorders>
            <w:hideMark/>
          </w:tcPr>
          <w:p w14:paraId="41977628"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125 360</w:t>
            </w:r>
          </w:p>
        </w:tc>
      </w:tr>
      <w:tr w:rsidR="00BE181E" w14:paraId="7368207F" w14:textId="77777777" w:rsidTr="00BE181E">
        <w:tc>
          <w:tcPr>
            <w:tcW w:w="1384" w:type="dxa"/>
            <w:vMerge w:val="restart"/>
            <w:tcBorders>
              <w:top w:val="single" w:sz="4" w:space="0" w:color="auto"/>
              <w:left w:val="single" w:sz="4" w:space="0" w:color="auto"/>
              <w:bottom w:val="single" w:sz="4" w:space="0" w:color="auto"/>
              <w:right w:val="single" w:sz="4" w:space="0" w:color="auto"/>
            </w:tcBorders>
            <w:hideMark/>
          </w:tcPr>
          <w:p w14:paraId="16164E54"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color w:val="000000"/>
                <w:sz w:val="24"/>
                <w:szCs w:val="24"/>
              </w:rPr>
              <w:t>Всего</w:t>
            </w:r>
          </w:p>
        </w:tc>
        <w:tc>
          <w:tcPr>
            <w:tcW w:w="2410" w:type="dxa"/>
            <w:tcBorders>
              <w:top w:val="single" w:sz="4" w:space="0" w:color="auto"/>
              <w:left w:val="single" w:sz="4" w:space="0" w:color="auto"/>
              <w:bottom w:val="single" w:sz="4" w:space="0" w:color="auto"/>
              <w:right w:val="single" w:sz="4" w:space="0" w:color="auto"/>
            </w:tcBorders>
            <w:hideMark/>
          </w:tcPr>
          <w:p w14:paraId="70C7AD53"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Эксплуатационные</w:t>
            </w:r>
          </w:p>
        </w:tc>
        <w:tc>
          <w:tcPr>
            <w:tcW w:w="1276" w:type="dxa"/>
            <w:tcBorders>
              <w:top w:val="single" w:sz="4" w:space="0" w:color="auto"/>
              <w:left w:val="single" w:sz="4" w:space="0" w:color="auto"/>
              <w:bottom w:val="single" w:sz="4" w:space="0" w:color="auto"/>
              <w:right w:val="single" w:sz="4" w:space="0" w:color="auto"/>
            </w:tcBorders>
            <w:hideMark/>
          </w:tcPr>
          <w:p w14:paraId="37514DED"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224 380</w:t>
            </w:r>
          </w:p>
        </w:tc>
        <w:tc>
          <w:tcPr>
            <w:tcW w:w="1559" w:type="dxa"/>
            <w:tcBorders>
              <w:top w:val="single" w:sz="4" w:space="0" w:color="auto"/>
              <w:left w:val="single" w:sz="4" w:space="0" w:color="auto"/>
              <w:bottom w:val="single" w:sz="4" w:space="0" w:color="auto"/>
              <w:right w:val="single" w:sz="4" w:space="0" w:color="auto"/>
            </w:tcBorders>
            <w:hideMark/>
          </w:tcPr>
          <w:p w14:paraId="452751D7"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314 545</w:t>
            </w:r>
          </w:p>
        </w:tc>
        <w:tc>
          <w:tcPr>
            <w:tcW w:w="1843" w:type="dxa"/>
            <w:tcBorders>
              <w:top w:val="single" w:sz="4" w:space="0" w:color="auto"/>
              <w:left w:val="single" w:sz="4" w:space="0" w:color="auto"/>
              <w:bottom w:val="single" w:sz="4" w:space="0" w:color="auto"/>
              <w:right w:val="single" w:sz="4" w:space="0" w:color="auto"/>
            </w:tcBorders>
            <w:hideMark/>
          </w:tcPr>
          <w:p w14:paraId="107B8FA8"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30 140</w:t>
            </w:r>
          </w:p>
        </w:tc>
        <w:tc>
          <w:tcPr>
            <w:tcW w:w="2268" w:type="dxa"/>
            <w:tcBorders>
              <w:top w:val="single" w:sz="4" w:space="0" w:color="auto"/>
              <w:left w:val="single" w:sz="4" w:space="0" w:color="auto"/>
              <w:bottom w:val="single" w:sz="4" w:space="0" w:color="auto"/>
              <w:right w:val="single" w:sz="4" w:space="0" w:color="auto"/>
            </w:tcBorders>
            <w:hideMark/>
          </w:tcPr>
          <w:p w14:paraId="6F42DEBE"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569 065</w:t>
            </w:r>
          </w:p>
        </w:tc>
      </w:tr>
      <w:tr w:rsidR="00BE181E" w14:paraId="252F3922" w14:textId="77777777" w:rsidTr="00BE181E">
        <w:tc>
          <w:tcPr>
            <w:tcW w:w="1384" w:type="dxa"/>
            <w:vMerge/>
            <w:tcBorders>
              <w:top w:val="single" w:sz="4" w:space="0" w:color="auto"/>
              <w:left w:val="single" w:sz="4" w:space="0" w:color="auto"/>
              <w:bottom w:val="single" w:sz="4" w:space="0" w:color="auto"/>
              <w:right w:val="single" w:sz="4" w:space="0" w:color="auto"/>
            </w:tcBorders>
            <w:vAlign w:val="center"/>
            <w:hideMark/>
          </w:tcPr>
          <w:p w14:paraId="7CB3A38A" w14:textId="77777777" w:rsidR="00BE181E" w:rsidRDefault="00BE181E">
            <w:pPr>
              <w:spacing w:after="0" w:line="240" w:lineRule="auto"/>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14:paraId="1295EBA2" w14:textId="77777777" w:rsidR="00BE181E" w:rsidRDefault="00BE181E">
            <w:pPr>
              <w:spacing w:after="0" w:line="240" w:lineRule="auto"/>
              <w:ind w:left="-426" w:firstLine="567"/>
              <w:contextualSpacing/>
              <w:jc w:val="center"/>
              <w:rPr>
                <w:rFonts w:ascii="Times New Roman" w:hAnsi="Times New Roman"/>
                <w:sz w:val="24"/>
                <w:szCs w:val="24"/>
              </w:rPr>
            </w:pPr>
            <w:r>
              <w:rPr>
                <w:rFonts w:ascii="Times New Roman" w:hAnsi="Times New Roman"/>
                <w:sz w:val="24"/>
                <w:szCs w:val="24"/>
              </w:rPr>
              <w:t>Защитные</w:t>
            </w:r>
          </w:p>
        </w:tc>
        <w:tc>
          <w:tcPr>
            <w:tcW w:w="1276" w:type="dxa"/>
            <w:tcBorders>
              <w:top w:val="single" w:sz="4" w:space="0" w:color="auto"/>
              <w:left w:val="single" w:sz="4" w:space="0" w:color="auto"/>
              <w:bottom w:val="single" w:sz="4" w:space="0" w:color="auto"/>
              <w:right w:val="single" w:sz="4" w:space="0" w:color="auto"/>
            </w:tcBorders>
            <w:hideMark/>
          </w:tcPr>
          <w:p w14:paraId="1C7D5B21"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7 900</w:t>
            </w:r>
          </w:p>
        </w:tc>
        <w:tc>
          <w:tcPr>
            <w:tcW w:w="1559" w:type="dxa"/>
            <w:tcBorders>
              <w:top w:val="single" w:sz="4" w:space="0" w:color="auto"/>
              <w:left w:val="single" w:sz="4" w:space="0" w:color="auto"/>
              <w:bottom w:val="single" w:sz="4" w:space="0" w:color="auto"/>
              <w:right w:val="single" w:sz="4" w:space="0" w:color="auto"/>
            </w:tcBorders>
            <w:hideMark/>
          </w:tcPr>
          <w:p w14:paraId="101DBA16"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sz w:val="24"/>
                <w:szCs w:val="24"/>
              </w:rPr>
              <w:t>0</w:t>
            </w:r>
          </w:p>
        </w:tc>
        <w:tc>
          <w:tcPr>
            <w:tcW w:w="1843" w:type="dxa"/>
            <w:tcBorders>
              <w:top w:val="single" w:sz="4" w:space="0" w:color="auto"/>
              <w:left w:val="single" w:sz="4" w:space="0" w:color="auto"/>
              <w:bottom w:val="single" w:sz="4" w:space="0" w:color="auto"/>
              <w:right w:val="single" w:sz="4" w:space="0" w:color="auto"/>
            </w:tcBorders>
            <w:hideMark/>
          </w:tcPr>
          <w:p w14:paraId="5F78A134"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9 720</w:t>
            </w:r>
          </w:p>
        </w:tc>
        <w:tc>
          <w:tcPr>
            <w:tcW w:w="2268" w:type="dxa"/>
            <w:tcBorders>
              <w:top w:val="single" w:sz="4" w:space="0" w:color="auto"/>
              <w:left w:val="single" w:sz="4" w:space="0" w:color="auto"/>
              <w:bottom w:val="single" w:sz="4" w:space="0" w:color="auto"/>
              <w:right w:val="single" w:sz="4" w:space="0" w:color="auto"/>
            </w:tcBorders>
            <w:hideMark/>
          </w:tcPr>
          <w:p w14:paraId="31CD1F1C" w14:textId="77777777" w:rsidR="00BE181E" w:rsidRDefault="00BE181E">
            <w:pPr>
              <w:spacing w:after="0" w:line="240" w:lineRule="auto"/>
              <w:ind w:left="-426" w:firstLine="567"/>
              <w:contextualSpacing/>
              <w:jc w:val="both"/>
              <w:rPr>
                <w:rFonts w:ascii="Times New Roman" w:hAnsi="Times New Roman"/>
                <w:sz w:val="24"/>
                <w:szCs w:val="24"/>
              </w:rPr>
            </w:pPr>
            <w:r>
              <w:rPr>
                <w:rFonts w:ascii="Times New Roman" w:hAnsi="Times New Roman"/>
                <w:bCs/>
                <w:color w:val="000000"/>
                <w:sz w:val="24"/>
                <w:szCs w:val="24"/>
              </w:rPr>
              <w:t>17 620</w:t>
            </w:r>
          </w:p>
        </w:tc>
      </w:tr>
    </w:tbl>
    <w:p w14:paraId="1FAF9D87" w14:textId="77777777" w:rsidR="00BE181E" w:rsidRDefault="00BE181E" w:rsidP="00BE181E">
      <w:pPr>
        <w:spacing w:line="240" w:lineRule="auto"/>
        <w:ind w:left="-426" w:firstLine="567"/>
        <w:contextualSpacing/>
        <w:jc w:val="both"/>
        <w:rPr>
          <w:rFonts w:ascii="Times New Roman" w:hAnsi="Times New Roman"/>
          <w:sz w:val="24"/>
          <w:szCs w:val="24"/>
        </w:rPr>
      </w:pPr>
    </w:p>
    <w:p w14:paraId="2F3B0528" w14:textId="77777777" w:rsidR="00BE181E" w:rsidRDefault="00BE181E" w:rsidP="00BE181E">
      <w:pPr>
        <w:spacing w:line="240" w:lineRule="auto"/>
        <w:jc w:val="both"/>
        <w:rPr>
          <w:rFonts w:ascii="Times New Roman" w:hAnsi="Times New Roman"/>
          <w:b/>
          <w:sz w:val="32"/>
          <w:szCs w:val="32"/>
        </w:rPr>
      </w:pPr>
      <w:r>
        <w:rPr>
          <w:rFonts w:ascii="Times New Roman" w:hAnsi="Times New Roman"/>
          <w:b/>
          <w:sz w:val="32"/>
          <w:szCs w:val="32"/>
        </w:rPr>
        <w:t>5.2. Лесовосстановление</w:t>
      </w:r>
    </w:p>
    <w:p w14:paraId="0641A374" w14:textId="77777777" w:rsidR="007F66CF" w:rsidRDefault="007F66CF" w:rsidP="007F66CF">
      <w:pPr>
        <w:widowControl w:val="0"/>
        <w:tabs>
          <w:tab w:val="left" w:pos="860"/>
        </w:tabs>
        <w:spacing w:after="0" w:line="360" w:lineRule="auto"/>
        <w:jc w:val="both"/>
        <w:rPr>
          <w:rFonts w:ascii="Times New Roman" w:hAnsi="Times New Roman"/>
          <w:b/>
          <w:sz w:val="24"/>
          <w:szCs w:val="24"/>
        </w:rPr>
      </w:pPr>
    </w:p>
    <w:p w14:paraId="1F285D67" w14:textId="77777777" w:rsidR="00BE181E" w:rsidRDefault="00BE181E" w:rsidP="007F66CF">
      <w:pPr>
        <w:widowControl w:val="0"/>
        <w:tabs>
          <w:tab w:val="left" w:pos="860"/>
        </w:tabs>
        <w:spacing w:after="0" w:line="360" w:lineRule="auto"/>
        <w:ind w:firstLine="862"/>
        <w:jc w:val="both"/>
        <w:rPr>
          <w:rFonts w:ascii="Times New Roman" w:hAnsi="Times New Roman"/>
          <w:color w:val="000000"/>
          <w:sz w:val="28"/>
          <w:szCs w:val="28"/>
        </w:rPr>
      </w:pPr>
      <w:r w:rsidRPr="002D5985">
        <w:rPr>
          <w:rFonts w:ascii="Times New Roman" w:hAnsi="Times New Roman"/>
          <w:sz w:val="28"/>
          <w:szCs w:val="28"/>
        </w:rPr>
        <w:t>В соответствии с Правилами лесовосстановления, утвержденными приказом Минприроды России от 25.03.2019 № 188, л</w:t>
      </w:r>
      <w:r w:rsidRPr="002D5985">
        <w:rPr>
          <w:rFonts w:ascii="Times New Roman" w:hAnsi="Times New Roman"/>
          <w:color w:val="000000"/>
          <w:sz w:val="28"/>
          <w:szCs w:val="28"/>
        </w:rPr>
        <w:t>есовосстановление осуществляется в целях восстановления вырубленных, погибших, поврежденных лесов. Лесовосстановление должно обеспечивать восстановление лесных насаждений, сохранение биологического разнообразия лесов, сохранение полезных функций лесов.</w:t>
      </w:r>
    </w:p>
    <w:p w14:paraId="6A93FE19" w14:textId="77777777" w:rsidR="002D5985" w:rsidRPr="002D5985" w:rsidRDefault="002D5985" w:rsidP="002D5985">
      <w:pPr>
        <w:widowControl w:val="0"/>
        <w:tabs>
          <w:tab w:val="left" w:pos="860"/>
        </w:tabs>
        <w:spacing w:after="0" w:line="360" w:lineRule="auto"/>
        <w:ind w:firstLine="709"/>
        <w:jc w:val="both"/>
        <w:rPr>
          <w:rFonts w:ascii="Times New Roman" w:hAnsi="Times New Roman"/>
          <w:color w:val="000000"/>
          <w:sz w:val="28"/>
          <w:szCs w:val="28"/>
        </w:rPr>
      </w:pPr>
    </w:p>
    <w:p w14:paraId="4A880270" w14:textId="77777777" w:rsidR="00BE181E" w:rsidRDefault="00BE181E" w:rsidP="00BE181E">
      <w:pPr>
        <w:spacing w:line="240" w:lineRule="auto"/>
        <w:ind w:left="-426" w:firstLine="567"/>
        <w:contextualSpacing/>
        <w:rPr>
          <w:rFonts w:ascii="Times New Roman" w:hAnsi="Times New Roman"/>
          <w:b/>
          <w:sz w:val="28"/>
          <w:szCs w:val="28"/>
        </w:rPr>
      </w:pPr>
      <w:r>
        <w:rPr>
          <w:rFonts w:ascii="Times New Roman" w:hAnsi="Times New Roman"/>
          <w:b/>
          <w:sz w:val="28"/>
          <w:szCs w:val="28"/>
        </w:rPr>
        <w:t>5.2.1 Способы лесовосстановления</w:t>
      </w:r>
    </w:p>
    <w:p w14:paraId="5ED2581B" w14:textId="77777777" w:rsidR="007F66CF" w:rsidRDefault="007F66CF" w:rsidP="00BE181E">
      <w:pPr>
        <w:spacing w:line="240" w:lineRule="auto"/>
        <w:ind w:left="-426" w:firstLine="567"/>
        <w:contextualSpacing/>
        <w:rPr>
          <w:rFonts w:ascii="Times New Roman" w:hAnsi="Times New Roman"/>
          <w:b/>
          <w:sz w:val="28"/>
          <w:szCs w:val="28"/>
        </w:rPr>
      </w:pPr>
    </w:p>
    <w:p w14:paraId="468AE058" w14:textId="77777777" w:rsidR="00BE181E" w:rsidRPr="007F66CF" w:rsidRDefault="00BE181E" w:rsidP="002D5985">
      <w:pPr>
        <w:widowControl w:val="0"/>
        <w:tabs>
          <w:tab w:val="left" w:pos="865"/>
        </w:tabs>
        <w:spacing w:after="0" w:line="360" w:lineRule="auto"/>
        <w:ind w:firstLine="709"/>
        <w:jc w:val="both"/>
        <w:rPr>
          <w:rFonts w:ascii="Times New Roman" w:hAnsi="Times New Roman"/>
          <w:color w:val="000000"/>
          <w:sz w:val="28"/>
          <w:szCs w:val="28"/>
        </w:rPr>
      </w:pPr>
      <w:r w:rsidRPr="007F66CF">
        <w:rPr>
          <w:rFonts w:ascii="Times New Roman" w:hAnsi="Times New Roman"/>
          <w:color w:val="000000"/>
          <w:sz w:val="28"/>
          <w:szCs w:val="28"/>
        </w:rPr>
        <w:t>Лесовосстановление осуществляется путем естественного, искусственного или комбинированного восстановления лесов (далее - способы лесовосстановления).</w:t>
      </w:r>
    </w:p>
    <w:p w14:paraId="58CD7652" w14:textId="77777777" w:rsidR="00BE181E" w:rsidRPr="007F66CF" w:rsidRDefault="00BE181E" w:rsidP="002D5985">
      <w:pPr>
        <w:widowControl w:val="0"/>
        <w:spacing w:after="0" w:line="360" w:lineRule="auto"/>
        <w:ind w:firstLine="709"/>
        <w:jc w:val="both"/>
        <w:rPr>
          <w:rFonts w:ascii="Times New Roman" w:hAnsi="Times New Roman"/>
          <w:color w:val="000000"/>
          <w:sz w:val="28"/>
          <w:szCs w:val="28"/>
        </w:rPr>
      </w:pPr>
      <w:r w:rsidRPr="007F66CF">
        <w:rPr>
          <w:rFonts w:ascii="Times New Roman" w:hAnsi="Times New Roman"/>
          <w:color w:val="000000"/>
          <w:sz w:val="28"/>
          <w:szCs w:val="28"/>
        </w:rPr>
        <w:t>Естественное восстановление лесов (далее - естественное лесовосстановление) осуществляется вследствие как природных процессов, так и мер содействия лесовосстановлению: путем сохранения подроста лесных древесных пород при проведении рубок лесных насаждений, минерализации почвы, огораживании (далее - содействие естественному лесовосстановлению).</w:t>
      </w:r>
    </w:p>
    <w:p w14:paraId="5D410646" w14:textId="77777777" w:rsidR="002D5985" w:rsidRDefault="002D5985" w:rsidP="002D5985">
      <w:pPr>
        <w:widowControl w:val="0"/>
        <w:spacing w:after="0" w:line="360" w:lineRule="auto"/>
        <w:ind w:firstLine="709"/>
        <w:jc w:val="both"/>
        <w:rPr>
          <w:rFonts w:ascii="Times New Roman" w:hAnsi="Times New Roman"/>
          <w:color w:val="000000"/>
          <w:sz w:val="24"/>
          <w:szCs w:val="24"/>
        </w:rPr>
      </w:pPr>
    </w:p>
    <w:p w14:paraId="229A8725" w14:textId="77777777" w:rsidR="00BE181E" w:rsidRDefault="00BE181E" w:rsidP="00BE181E">
      <w:pPr>
        <w:pStyle w:val="af0"/>
        <w:ind w:left="-426" w:firstLine="567"/>
        <w:jc w:val="left"/>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Допустимые целевые древесные породы в эксплуатационных лесах</w:t>
      </w:r>
      <w:r>
        <w:rPr>
          <w:rFonts w:ascii="Times New Roman" w:hAnsi="Times New Roman" w:cs="Times New Roman"/>
          <w:sz w:val="24"/>
          <w:szCs w:val="24"/>
        </w:rPr>
        <w:t>.</w:t>
      </w:r>
    </w:p>
    <w:p w14:paraId="1D3F5682" w14:textId="77777777" w:rsidR="00BE181E" w:rsidRDefault="00BE181E" w:rsidP="00BE181E">
      <w:pPr>
        <w:pStyle w:val="af0"/>
        <w:ind w:left="-426" w:firstLine="567"/>
        <w:jc w:val="left"/>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6"/>
        <w:gridCol w:w="4469"/>
      </w:tblGrid>
      <w:tr w:rsidR="00BE181E" w14:paraId="0C2A8A8C" w14:textId="77777777" w:rsidTr="00BE181E">
        <w:trPr>
          <w:trHeight w:val="294"/>
        </w:trPr>
        <w:tc>
          <w:tcPr>
            <w:tcW w:w="5211" w:type="dxa"/>
            <w:tcBorders>
              <w:top w:val="single" w:sz="4" w:space="0" w:color="auto"/>
              <w:left w:val="single" w:sz="4" w:space="0" w:color="auto"/>
              <w:bottom w:val="single" w:sz="4" w:space="0" w:color="auto"/>
              <w:right w:val="single" w:sz="4" w:space="0" w:color="auto"/>
            </w:tcBorders>
          </w:tcPr>
          <w:p w14:paraId="21E67851" w14:textId="77777777" w:rsidR="00BE181E" w:rsidRDefault="00BE181E">
            <w:pPr>
              <w:pStyle w:val="af0"/>
              <w:ind w:left="-426" w:firstLine="567"/>
              <w:rPr>
                <w:rFonts w:ascii="Times New Roman" w:hAnsi="Times New Roman" w:cs="Times New Roman"/>
                <w:sz w:val="24"/>
                <w:szCs w:val="24"/>
              </w:rPr>
            </w:pPr>
            <w:r>
              <w:rPr>
                <w:rFonts w:ascii="Times New Roman" w:hAnsi="Times New Roman" w:cs="Times New Roman"/>
                <w:sz w:val="24"/>
                <w:szCs w:val="24"/>
              </w:rPr>
              <w:t>Группы типов леса или лесорастительных условий</w:t>
            </w:r>
          </w:p>
          <w:p w14:paraId="21A29305" w14:textId="77777777" w:rsidR="00BE181E" w:rsidRDefault="00BE181E">
            <w:pPr>
              <w:pStyle w:val="af0"/>
              <w:ind w:left="-426" w:firstLine="567"/>
              <w:rPr>
                <w:rFonts w:ascii="Times New Roman" w:hAnsi="Times New Roman" w:cs="Times New Roman"/>
                <w:sz w:val="24"/>
                <w:szCs w:val="24"/>
              </w:rPr>
            </w:pPr>
          </w:p>
        </w:tc>
        <w:tc>
          <w:tcPr>
            <w:tcW w:w="4786" w:type="dxa"/>
            <w:tcBorders>
              <w:top w:val="single" w:sz="4" w:space="0" w:color="auto"/>
              <w:left w:val="single" w:sz="4" w:space="0" w:color="auto"/>
              <w:bottom w:val="single" w:sz="4" w:space="0" w:color="auto"/>
              <w:right w:val="single" w:sz="4" w:space="0" w:color="auto"/>
            </w:tcBorders>
            <w:hideMark/>
          </w:tcPr>
          <w:p w14:paraId="74EEE740" w14:textId="77777777" w:rsidR="00BE181E" w:rsidRDefault="00BE181E">
            <w:pPr>
              <w:pStyle w:val="af0"/>
              <w:ind w:left="-426" w:firstLine="567"/>
              <w:rPr>
                <w:rFonts w:ascii="Times New Roman" w:hAnsi="Times New Roman" w:cs="Times New Roman"/>
                <w:sz w:val="24"/>
                <w:szCs w:val="24"/>
              </w:rPr>
            </w:pPr>
            <w:r>
              <w:rPr>
                <w:rFonts w:ascii="Times New Roman" w:hAnsi="Times New Roman" w:cs="Times New Roman"/>
                <w:sz w:val="24"/>
                <w:szCs w:val="24"/>
              </w:rPr>
              <w:t>Допустимые целевые породы</w:t>
            </w:r>
          </w:p>
        </w:tc>
      </w:tr>
      <w:tr w:rsidR="00BE181E" w14:paraId="1100A7A9" w14:textId="77777777" w:rsidTr="00BE181E">
        <w:tc>
          <w:tcPr>
            <w:tcW w:w="5211" w:type="dxa"/>
            <w:tcBorders>
              <w:top w:val="single" w:sz="4" w:space="0" w:color="auto"/>
              <w:left w:val="single" w:sz="4" w:space="0" w:color="auto"/>
              <w:bottom w:val="single" w:sz="4" w:space="0" w:color="auto"/>
              <w:right w:val="single" w:sz="4" w:space="0" w:color="auto"/>
            </w:tcBorders>
            <w:hideMark/>
          </w:tcPr>
          <w:p w14:paraId="5711DFEB" w14:textId="77777777" w:rsidR="00BE181E" w:rsidRDefault="00BE181E">
            <w:pPr>
              <w:pStyle w:val="af0"/>
              <w:ind w:left="-426" w:firstLine="567"/>
              <w:rPr>
                <w:rFonts w:ascii="Times New Roman" w:hAnsi="Times New Roman" w:cs="Times New Roman"/>
                <w:sz w:val="24"/>
                <w:szCs w:val="24"/>
              </w:rPr>
            </w:pPr>
            <w:r>
              <w:rPr>
                <w:rFonts w:ascii="Times New Roman" w:hAnsi="Times New Roman" w:cs="Times New Roman"/>
                <w:sz w:val="24"/>
                <w:szCs w:val="24"/>
              </w:rPr>
              <w:t>Черничные на супесях, лишайниковые, брусничные</w:t>
            </w:r>
          </w:p>
        </w:tc>
        <w:tc>
          <w:tcPr>
            <w:tcW w:w="4786" w:type="dxa"/>
            <w:tcBorders>
              <w:top w:val="single" w:sz="4" w:space="0" w:color="auto"/>
              <w:left w:val="single" w:sz="4" w:space="0" w:color="auto"/>
              <w:bottom w:val="single" w:sz="4" w:space="0" w:color="auto"/>
              <w:right w:val="single" w:sz="4" w:space="0" w:color="auto"/>
            </w:tcBorders>
            <w:hideMark/>
          </w:tcPr>
          <w:p w14:paraId="63C82A03" w14:textId="77777777" w:rsidR="00BE181E" w:rsidRDefault="00BE181E">
            <w:pPr>
              <w:pStyle w:val="af0"/>
              <w:ind w:left="-426" w:firstLine="567"/>
              <w:rPr>
                <w:rFonts w:ascii="Times New Roman" w:hAnsi="Times New Roman" w:cs="Times New Roman"/>
                <w:sz w:val="24"/>
                <w:szCs w:val="24"/>
              </w:rPr>
            </w:pPr>
            <w:r>
              <w:rPr>
                <w:rFonts w:ascii="Times New Roman" w:hAnsi="Times New Roman" w:cs="Times New Roman"/>
                <w:sz w:val="24"/>
                <w:szCs w:val="24"/>
              </w:rPr>
              <w:t>Сосна, береза</w:t>
            </w:r>
          </w:p>
        </w:tc>
      </w:tr>
      <w:tr w:rsidR="00BE181E" w14:paraId="51635929" w14:textId="77777777" w:rsidTr="00BE181E">
        <w:tc>
          <w:tcPr>
            <w:tcW w:w="5211" w:type="dxa"/>
            <w:tcBorders>
              <w:top w:val="single" w:sz="4" w:space="0" w:color="auto"/>
              <w:left w:val="single" w:sz="4" w:space="0" w:color="auto"/>
              <w:bottom w:val="single" w:sz="4" w:space="0" w:color="auto"/>
              <w:right w:val="single" w:sz="4" w:space="0" w:color="auto"/>
            </w:tcBorders>
            <w:hideMark/>
          </w:tcPr>
          <w:p w14:paraId="612CA774" w14:textId="77777777" w:rsidR="00BE181E" w:rsidRDefault="00BE181E">
            <w:pPr>
              <w:pStyle w:val="af0"/>
              <w:ind w:left="-426" w:firstLine="567"/>
              <w:rPr>
                <w:rFonts w:ascii="Times New Roman" w:hAnsi="Times New Roman" w:cs="Times New Roman"/>
                <w:sz w:val="24"/>
                <w:szCs w:val="24"/>
              </w:rPr>
            </w:pPr>
            <w:r>
              <w:rPr>
                <w:rFonts w:ascii="Times New Roman" w:hAnsi="Times New Roman" w:cs="Times New Roman"/>
                <w:sz w:val="24"/>
                <w:szCs w:val="24"/>
              </w:rPr>
              <w:t>Черничные на суглинках, кисличные на суглинках</w:t>
            </w:r>
          </w:p>
        </w:tc>
        <w:tc>
          <w:tcPr>
            <w:tcW w:w="4786" w:type="dxa"/>
            <w:tcBorders>
              <w:top w:val="single" w:sz="4" w:space="0" w:color="auto"/>
              <w:left w:val="single" w:sz="4" w:space="0" w:color="auto"/>
              <w:bottom w:val="single" w:sz="4" w:space="0" w:color="auto"/>
              <w:right w:val="single" w:sz="4" w:space="0" w:color="auto"/>
            </w:tcBorders>
            <w:hideMark/>
          </w:tcPr>
          <w:p w14:paraId="0920FBAA" w14:textId="77777777" w:rsidR="00BE181E" w:rsidRDefault="00BE181E">
            <w:pPr>
              <w:pStyle w:val="af0"/>
              <w:ind w:left="-426" w:firstLine="567"/>
              <w:rPr>
                <w:rFonts w:ascii="Times New Roman" w:hAnsi="Times New Roman" w:cs="Times New Roman"/>
                <w:sz w:val="24"/>
                <w:szCs w:val="24"/>
              </w:rPr>
            </w:pPr>
            <w:r>
              <w:rPr>
                <w:rFonts w:ascii="Times New Roman" w:hAnsi="Times New Roman" w:cs="Times New Roman"/>
                <w:sz w:val="24"/>
                <w:szCs w:val="24"/>
              </w:rPr>
              <w:t>Сосна, лиственница, ель, пихта, береза, осина</w:t>
            </w:r>
          </w:p>
        </w:tc>
      </w:tr>
      <w:tr w:rsidR="00BE181E" w14:paraId="5B681075" w14:textId="77777777" w:rsidTr="00BE181E">
        <w:tc>
          <w:tcPr>
            <w:tcW w:w="5211" w:type="dxa"/>
            <w:tcBorders>
              <w:top w:val="single" w:sz="4" w:space="0" w:color="auto"/>
              <w:left w:val="single" w:sz="4" w:space="0" w:color="auto"/>
              <w:bottom w:val="single" w:sz="4" w:space="0" w:color="auto"/>
              <w:right w:val="single" w:sz="4" w:space="0" w:color="auto"/>
            </w:tcBorders>
            <w:hideMark/>
          </w:tcPr>
          <w:p w14:paraId="6B6060C5" w14:textId="77777777" w:rsidR="00BE181E" w:rsidRDefault="00BE181E">
            <w:pPr>
              <w:pStyle w:val="af0"/>
              <w:ind w:left="-426" w:firstLine="567"/>
              <w:rPr>
                <w:rFonts w:ascii="Times New Roman" w:hAnsi="Times New Roman" w:cs="Times New Roman"/>
                <w:sz w:val="24"/>
                <w:szCs w:val="24"/>
              </w:rPr>
            </w:pPr>
            <w:r>
              <w:rPr>
                <w:rFonts w:ascii="Times New Roman" w:hAnsi="Times New Roman" w:cs="Times New Roman"/>
                <w:sz w:val="24"/>
                <w:szCs w:val="24"/>
              </w:rPr>
              <w:t>Кисличные на супесях</w:t>
            </w:r>
          </w:p>
        </w:tc>
        <w:tc>
          <w:tcPr>
            <w:tcW w:w="4786" w:type="dxa"/>
            <w:tcBorders>
              <w:top w:val="single" w:sz="4" w:space="0" w:color="auto"/>
              <w:left w:val="single" w:sz="4" w:space="0" w:color="auto"/>
              <w:bottom w:val="single" w:sz="4" w:space="0" w:color="auto"/>
              <w:right w:val="single" w:sz="4" w:space="0" w:color="auto"/>
            </w:tcBorders>
            <w:hideMark/>
          </w:tcPr>
          <w:p w14:paraId="6B6D4E77" w14:textId="77777777" w:rsidR="00BE181E" w:rsidRDefault="00BE181E">
            <w:pPr>
              <w:pStyle w:val="af0"/>
              <w:ind w:left="-426" w:firstLine="567"/>
              <w:rPr>
                <w:rFonts w:ascii="Times New Roman" w:hAnsi="Times New Roman" w:cs="Times New Roman"/>
                <w:sz w:val="24"/>
                <w:szCs w:val="24"/>
              </w:rPr>
            </w:pPr>
            <w:r>
              <w:rPr>
                <w:rFonts w:ascii="Times New Roman" w:hAnsi="Times New Roman" w:cs="Times New Roman"/>
                <w:sz w:val="24"/>
                <w:szCs w:val="24"/>
              </w:rPr>
              <w:t>Сосна, береза, осина</w:t>
            </w:r>
          </w:p>
        </w:tc>
      </w:tr>
      <w:tr w:rsidR="00BE181E" w14:paraId="4C976DAA" w14:textId="77777777" w:rsidTr="00BE181E">
        <w:tc>
          <w:tcPr>
            <w:tcW w:w="5211" w:type="dxa"/>
            <w:tcBorders>
              <w:top w:val="single" w:sz="4" w:space="0" w:color="auto"/>
              <w:left w:val="single" w:sz="4" w:space="0" w:color="auto"/>
              <w:bottom w:val="single" w:sz="4" w:space="0" w:color="auto"/>
              <w:right w:val="single" w:sz="4" w:space="0" w:color="auto"/>
            </w:tcBorders>
            <w:hideMark/>
          </w:tcPr>
          <w:p w14:paraId="424C41A1" w14:textId="77777777" w:rsidR="00BE181E" w:rsidRDefault="00BE181E">
            <w:pPr>
              <w:pStyle w:val="af0"/>
              <w:ind w:left="-426" w:firstLine="567"/>
              <w:rPr>
                <w:rFonts w:ascii="Times New Roman" w:hAnsi="Times New Roman" w:cs="Times New Roman"/>
                <w:sz w:val="24"/>
                <w:szCs w:val="24"/>
              </w:rPr>
            </w:pPr>
            <w:r>
              <w:rPr>
                <w:rFonts w:ascii="Times New Roman" w:hAnsi="Times New Roman" w:cs="Times New Roman"/>
                <w:sz w:val="24"/>
                <w:szCs w:val="24"/>
              </w:rPr>
              <w:t>Травяно-болотные</w:t>
            </w:r>
          </w:p>
        </w:tc>
        <w:tc>
          <w:tcPr>
            <w:tcW w:w="4786" w:type="dxa"/>
            <w:tcBorders>
              <w:top w:val="single" w:sz="4" w:space="0" w:color="auto"/>
              <w:left w:val="single" w:sz="4" w:space="0" w:color="auto"/>
              <w:bottom w:val="single" w:sz="4" w:space="0" w:color="auto"/>
              <w:right w:val="single" w:sz="4" w:space="0" w:color="auto"/>
            </w:tcBorders>
            <w:hideMark/>
          </w:tcPr>
          <w:p w14:paraId="027E9143" w14:textId="77777777" w:rsidR="00BE181E" w:rsidRDefault="00BE181E">
            <w:pPr>
              <w:pStyle w:val="af0"/>
              <w:ind w:left="-426" w:firstLine="567"/>
              <w:rPr>
                <w:rFonts w:ascii="Times New Roman" w:hAnsi="Times New Roman" w:cs="Times New Roman"/>
                <w:sz w:val="24"/>
                <w:szCs w:val="24"/>
              </w:rPr>
            </w:pPr>
            <w:r>
              <w:rPr>
                <w:rFonts w:ascii="Times New Roman" w:hAnsi="Times New Roman" w:cs="Times New Roman"/>
                <w:sz w:val="24"/>
                <w:szCs w:val="24"/>
              </w:rPr>
              <w:t>Сосна, ель, береза</w:t>
            </w:r>
          </w:p>
        </w:tc>
      </w:tr>
      <w:tr w:rsidR="00BE181E" w14:paraId="779EF9AE" w14:textId="77777777" w:rsidTr="00BE181E">
        <w:tc>
          <w:tcPr>
            <w:tcW w:w="5211" w:type="dxa"/>
            <w:tcBorders>
              <w:top w:val="single" w:sz="4" w:space="0" w:color="auto"/>
              <w:left w:val="single" w:sz="4" w:space="0" w:color="auto"/>
              <w:bottom w:val="single" w:sz="4" w:space="0" w:color="auto"/>
              <w:right w:val="single" w:sz="4" w:space="0" w:color="auto"/>
            </w:tcBorders>
            <w:hideMark/>
          </w:tcPr>
          <w:p w14:paraId="6856E0AF" w14:textId="77777777" w:rsidR="00BE181E" w:rsidRDefault="00BE181E">
            <w:pPr>
              <w:pStyle w:val="af0"/>
              <w:ind w:left="-426" w:firstLine="567"/>
              <w:rPr>
                <w:rFonts w:ascii="Times New Roman" w:hAnsi="Times New Roman" w:cs="Times New Roman"/>
                <w:sz w:val="24"/>
                <w:szCs w:val="24"/>
              </w:rPr>
            </w:pPr>
            <w:proofErr w:type="spellStart"/>
            <w:r>
              <w:rPr>
                <w:rFonts w:ascii="Times New Roman" w:hAnsi="Times New Roman" w:cs="Times New Roman"/>
                <w:sz w:val="24"/>
                <w:szCs w:val="24"/>
              </w:rPr>
              <w:t>Долгомошные</w:t>
            </w:r>
            <w:proofErr w:type="spellEnd"/>
            <w:r>
              <w:rPr>
                <w:rFonts w:ascii="Times New Roman" w:hAnsi="Times New Roman" w:cs="Times New Roman"/>
                <w:sz w:val="24"/>
                <w:szCs w:val="24"/>
              </w:rPr>
              <w:t>, сфагновые</w:t>
            </w:r>
          </w:p>
        </w:tc>
        <w:tc>
          <w:tcPr>
            <w:tcW w:w="4786" w:type="dxa"/>
            <w:tcBorders>
              <w:top w:val="single" w:sz="4" w:space="0" w:color="auto"/>
              <w:left w:val="single" w:sz="4" w:space="0" w:color="auto"/>
              <w:bottom w:val="single" w:sz="4" w:space="0" w:color="auto"/>
              <w:right w:val="single" w:sz="4" w:space="0" w:color="auto"/>
            </w:tcBorders>
            <w:hideMark/>
          </w:tcPr>
          <w:p w14:paraId="67F686D1" w14:textId="77777777" w:rsidR="00BE181E" w:rsidRDefault="00BE181E">
            <w:pPr>
              <w:pStyle w:val="af0"/>
              <w:ind w:left="-426" w:firstLine="567"/>
              <w:rPr>
                <w:rFonts w:ascii="Times New Roman" w:hAnsi="Times New Roman" w:cs="Times New Roman"/>
                <w:sz w:val="24"/>
                <w:szCs w:val="24"/>
              </w:rPr>
            </w:pPr>
            <w:r>
              <w:rPr>
                <w:rFonts w:ascii="Times New Roman" w:hAnsi="Times New Roman" w:cs="Times New Roman"/>
                <w:sz w:val="24"/>
                <w:szCs w:val="24"/>
              </w:rPr>
              <w:t>Сосна</w:t>
            </w:r>
          </w:p>
        </w:tc>
      </w:tr>
    </w:tbl>
    <w:p w14:paraId="28DD8EC9" w14:textId="77777777" w:rsidR="00BE181E" w:rsidRDefault="00BE181E" w:rsidP="00BE181E">
      <w:pPr>
        <w:pStyle w:val="af0"/>
        <w:ind w:left="-426" w:firstLine="567"/>
        <w:jc w:val="left"/>
        <w:rPr>
          <w:rFonts w:ascii="Times New Roman" w:hAnsi="Times New Roman" w:cs="Times New Roman"/>
          <w:sz w:val="24"/>
          <w:szCs w:val="24"/>
        </w:rPr>
      </w:pPr>
    </w:p>
    <w:p w14:paraId="56BB7130"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Целевые породы определяются лесохозяйственным регламентом Белозерского лесничества, исходя из развития и потребностей лесоперерабатывающего производства. Из целевых пород арендатором выбраны главные лесные древесные породы: сосна, ель, береза. </w:t>
      </w:r>
    </w:p>
    <w:p w14:paraId="6FF212CE"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Способы лесовосстановления планируются с учетом ускоренного </w:t>
      </w:r>
      <w:proofErr w:type="spellStart"/>
      <w:r w:rsidRPr="002D5985">
        <w:rPr>
          <w:rFonts w:ascii="Times New Roman" w:hAnsi="Times New Roman" w:cs="Times New Roman"/>
          <w:szCs w:val="28"/>
        </w:rPr>
        <w:t>лесовыращивания</w:t>
      </w:r>
      <w:proofErr w:type="spellEnd"/>
      <w:r w:rsidRPr="002D5985">
        <w:rPr>
          <w:rFonts w:ascii="Times New Roman" w:hAnsi="Times New Roman" w:cs="Times New Roman"/>
          <w:szCs w:val="28"/>
        </w:rPr>
        <w:t xml:space="preserve"> и потребности в древесине целевой породы.</w:t>
      </w:r>
    </w:p>
    <w:p w14:paraId="34C856E8"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Лесовосстановительные мероприятия на каждом лесном участке, предназначенном для проведения лесовосстановления, осуществляются в соответствии с проектом лесовосстановления и считаются завершенными после отнесения земель, предназначенных для лесовосстановления, к землям, на которых расположены леса, в порядке, предусмотренном частью 2 статьи 64.1 Лесного кодекса РФ.</w:t>
      </w:r>
    </w:p>
    <w:p w14:paraId="04BAD5AE" w14:textId="77777777" w:rsidR="00BE181E" w:rsidRPr="002D5985" w:rsidRDefault="00BE181E" w:rsidP="002D5985">
      <w:pPr>
        <w:spacing w:after="0" w:line="360" w:lineRule="auto"/>
        <w:ind w:firstLine="709"/>
        <w:jc w:val="both"/>
        <w:outlineLvl w:val="0"/>
        <w:rPr>
          <w:rFonts w:ascii="Times New Roman" w:hAnsi="Times New Roman"/>
          <w:b/>
          <w:i/>
          <w:sz w:val="28"/>
          <w:szCs w:val="28"/>
        </w:rPr>
      </w:pPr>
    </w:p>
    <w:p w14:paraId="0EA42E0F" w14:textId="77777777" w:rsidR="00BE181E" w:rsidRPr="002D5985" w:rsidRDefault="00BE181E" w:rsidP="002D5985">
      <w:pPr>
        <w:spacing w:after="0" w:line="360" w:lineRule="auto"/>
        <w:ind w:firstLine="709"/>
        <w:jc w:val="both"/>
        <w:outlineLvl w:val="0"/>
        <w:rPr>
          <w:rFonts w:ascii="Times New Roman" w:hAnsi="Times New Roman"/>
          <w:b/>
          <w:i/>
          <w:sz w:val="28"/>
          <w:szCs w:val="28"/>
        </w:rPr>
      </w:pPr>
      <w:r w:rsidRPr="002D5985">
        <w:rPr>
          <w:rFonts w:ascii="Times New Roman" w:hAnsi="Times New Roman"/>
          <w:b/>
          <w:i/>
          <w:sz w:val="28"/>
          <w:szCs w:val="28"/>
        </w:rPr>
        <w:t>Искусственное и комбинированное лесовосстановление</w:t>
      </w:r>
    </w:p>
    <w:p w14:paraId="4B87B19E" w14:textId="77777777" w:rsidR="00BE181E" w:rsidRPr="002D5985" w:rsidRDefault="00BE181E" w:rsidP="002D5985">
      <w:pPr>
        <w:spacing w:after="0" w:line="360" w:lineRule="auto"/>
        <w:ind w:firstLine="709"/>
        <w:jc w:val="both"/>
        <w:outlineLvl w:val="0"/>
        <w:rPr>
          <w:rFonts w:ascii="Times New Roman" w:hAnsi="Times New Roman"/>
          <w:b/>
          <w:i/>
          <w:sz w:val="28"/>
          <w:szCs w:val="28"/>
        </w:rPr>
      </w:pPr>
      <w:r w:rsidRPr="002D5985">
        <w:rPr>
          <w:rFonts w:ascii="Times New Roman" w:hAnsi="Times New Roman"/>
          <w:b/>
          <w:i/>
          <w:sz w:val="28"/>
          <w:szCs w:val="28"/>
        </w:rPr>
        <w:t>Лесные культуры</w:t>
      </w:r>
    </w:p>
    <w:p w14:paraId="2FB5CEC5" w14:textId="77777777" w:rsidR="00BE181E" w:rsidRPr="002D5985" w:rsidRDefault="00BE181E" w:rsidP="002D5985">
      <w:pPr>
        <w:spacing w:after="0" w:line="360" w:lineRule="auto"/>
        <w:ind w:firstLine="709"/>
        <w:jc w:val="both"/>
        <w:outlineLvl w:val="0"/>
        <w:rPr>
          <w:rFonts w:ascii="Times New Roman" w:hAnsi="Times New Roman"/>
          <w:sz w:val="28"/>
          <w:szCs w:val="28"/>
        </w:rPr>
      </w:pPr>
      <w:r w:rsidRPr="002D5985">
        <w:rPr>
          <w:rFonts w:ascii="Times New Roman" w:hAnsi="Times New Roman"/>
          <w:sz w:val="28"/>
          <w:szCs w:val="28"/>
        </w:rPr>
        <w:t xml:space="preserve">Искусственное лесовосстановление проводится, когда невозможно обеспечить естественное или нецелесообразно комбинированное лесовосстановление хозяйственно </w:t>
      </w:r>
      <w:r w:rsidRPr="002D5985">
        <w:rPr>
          <w:rFonts w:ascii="Times New Roman" w:hAnsi="Times New Roman"/>
          <w:spacing w:val="-4"/>
          <w:sz w:val="28"/>
          <w:szCs w:val="28"/>
        </w:rPr>
        <w:t xml:space="preserve">ценным лесными породами, а также на лесных участках, на которых погибли лесные </w:t>
      </w:r>
      <w:r w:rsidRPr="002D5985">
        <w:rPr>
          <w:rFonts w:ascii="Times New Roman" w:hAnsi="Times New Roman"/>
          <w:spacing w:val="-9"/>
          <w:sz w:val="28"/>
          <w:szCs w:val="28"/>
        </w:rPr>
        <w:t>культуры.</w:t>
      </w:r>
    </w:p>
    <w:p w14:paraId="6CCA2345"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pacing w:val="-1"/>
          <w:sz w:val="28"/>
          <w:szCs w:val="28"/>
        </w:rPr>
        <w:t>Для подготовки лесного участка к закладке лесных культур выполняются сле</w:t>
      </w:r>
      <w:r w:rsidRPr="002D5985">
        <w:rPr>
          <w:rFonts w:ascii="Times New Roman" w:hAnsi="Times New Roman"/>
          <w:spacing w:val="-6"/>
          <w:sz w:val="28"/>
          <w:szCs w:val="28"/>
        </w:rPr>
        <w:t>дующие виды работ:</w:t>
      </w:r>
    </w:p>
    <w:p w14:paraId="21B807C1"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pacing w:val="-3"/>
          <w:sz w:val="28"/>
          <w:szCs w:val="28"/>
        </w:rPr>
        <w:t xml:space="preserve">- маркировка линий будущих рядов лесных культур или полос обработки почвы </w:t>
      </w:r>
      <w:r w:rsidRPr="002D5985">
        <w:rPr>
          <w:rFonts w:ascii="Times New Roman" w:hAnsi="Times New Roman"/>
          <w:spacing w:val="-2"/>
          <w:sz w:val="28"/>
          <w:szCs w:val="28"/>
        </w:rPr>
        <w:t xml:space="preserve">и обозначения мест, опасных для работы техники;  </w:t>
      </w:r>
    </w:p>
    <w:p w14:paraId="2C0E29FE"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pacing w:val="-2"/>
          <w:sz w:val="28"/>
          <w:szCs w:val="28"/>
        </w:rPr>
        <w:t xml:space="preserve">- сплошная или полосная расчистка площади от валежника, камней, </w:t>
      </w:r>
      <w:r w:rsidRPr="002D5985">
        <w:rPr>
          <w:rFonts w:ascii="Times New Roman" w:hAnsi="Times New Roman"/>
          <w:spacing w:val="-4"/>
          <w:sz w:val="28"/>
          <w:szCs w:val="28"/>
        </w:rPr>
        <w:t>нежелательной древесной растительности, мелких пней, стволов усохших деревьев;</w:t>
      </w:r>
    </w:p>
    <w:p w14:paraId="366DB590" w14:textId="77777777" w:rsidR="00BE181E" w:rsidRPr="002D5985" w:rsidRDefault="00BE181E" w:rsidP="002D5985">
      <w:pPr>
        <w:spacing w:after="0" w:line="360" w:lineRule="auto"/>
        <w:ind w:firstLine="709"/>
        <w:jc w:val="both"/>
        <w:rPr>
          <w:rFonts w:ascii="Times New Roman" w:hAnsi="Times New Roman"/>
          <w:spacing w:val="-4"/>
          <w:sz w:val="28"/>
          <w:szCs w:val="28"/>
        </w:rPr>
      </w:pPr>
      <w:r w:rsidRPr="002D5985">
        <w:rPr>
          <w:rFonts w:ascii="Times New Roman" w:hAnsi="Times New Roman"/>
          <w:spacing w:val="-4"/>
          <w:sz w:val="28"/>
          <w:szCs w:val="28"/>
        </w:rPr>
        <w:t>- корчевка пней, препятствующих движению техники;</w:t>
      </w:r>
    </w:p>
    <w:p w14:paraId="29DB294F" w14:textId="77777777" w:rsidR="00BE181E" w:rsidRPr="002D5985" w:rsidRDefault="00BE181E" w:rsidP="002D5985">
      <w:pPr>
        <w:spacing w:after="0" w:line="360" w:lineRule="auto"/>
        <w:ind w:firstLine="709"/>
        <w:jc w:val="both"/>
        <w:rPr>
          <w:rFonts w:ascii="Times New Roman" w:hAnsi="Times New Roman"/>
          <w:spacing w:val="-4"/>
          <w:sz w:val="28"/>
          <w:szCs w:val="28"/>
        </w:rPr>
      </w:pPr>
      <w:r w:rsidRPr="002D5985">
        <w:rPr>
          <w:rFonts w:ascii="Times New Roman" w:hAnsi="Times New Roman"/>
          <w:spacing w:val="-4"/>
          <w:sz w:val="28"/>
          <w:szCs w:val="28"/>
        </w:rPr>
        <w:t xml:space="preserve">- планировка поверхности лесного участка, при необходимости проведение мелиоративных работ. </w:t>
      </w:r>
    </w:p>
    <w:p w14:paraId="57CC86ED" w14:textId="77777777" w:rsidR="00BE181E" w:rsidRPr="002D5985" w:rsidRDefault="00BE181E" w:rsidP="002D5985">
      <w:pPr>
        <w:spacing w:after="0" w:line="360" w:lineRule="auto"/>
        <w:ind w:firstLine="709"/>
        <w:jc w:val="both"/>
        <w:outlineLvl w:val="0"/>
        <w:rPr>
          <w:rFonts w:ascii="Times New Roman" w:hAnsi="Times New Roman"/>
          <w:spacing w:val="-4"/>
          <w:sz w:val="28"/>
          <w:szCs w:val="28"/>
        </w:rPr>
      </w:pPr>
      <w:r w:rsidRPr="002D5985">
        <w:rPr>
          <w:rFonts w:ascii="Times New Roman" w:hAnsi="Times New Roman"/>
          <w:spacing w:val="-4"/>
          <w:sz w:val="28"/>
          <w:szCs w:val="28"/>
        </w:rPr>
        <w:t>При ведении интенсивной модели использования и воспроизводства лесов не менее 50% площадей искусственного и комбинированного лесовосстановления выполняется посадкой саженцев с закрытой корневой системой.</w:t>
      </w:r>
    </w:p>
    <w:p w14:paraId="5C611A06" w14:textId="77777777" w:rsidR="00BE181E" w:rsidRPr="002D5985" w:rsidRDefault="00BE181E" w:rsidP="002D5985">
      <w:pPr>
        <w:spacing w:after="0" w:line="360" w:lineRule="auto"/>
        <w:ind w:firstLine="709"/>
        <w:jc w:val="both"/>
        <w:outlineLvl w:val="0"/>
        <w:rPr>
          <w:rFonts w:ascii="Times New Roman" w:hAnsi="Times New Roman"/>
          <w:b/>
          <w:i/>
          <w:sz w:val="28"/>
          <w:szCs w:val="28"/>
        </w:rPr>
      </w:pPr>
      <w:r w:rsidRPr="002D5985">
        <w:rPr>
          <w:rFonts w:ascii="Times New Roman" w:hAnsi="Times New Roman"/>
          <w:b/>
          <w:i/>
          <w:sz w:val="28"/>
          <w:szCs w:val="28"/>
        </w:rPr>
        <w:t>Способы обработки почвы</w:t>
      </w:r>
    </w:p>
    <w:p w14:paraId="14302F8D" w14:textId="77777777" w:rsidR="00BE181E" w:rsidRPr="002D5985" w:rsidRDefault="00BE181E" w:rsidP="002D5985">
      <w:pPr>
        <w:spacing w:after="0" w:line="360" w:lineRule="auto"/>
        <w:ind w:firstLine="709"/>
        <w:jc w:val="both"/>
        <w:outlineLvl w:val="0"/>
        <w:rPr>
          <w:rFonts w:ascii="Times New Roman" w:hAnsi="Times New Roman"/>
          <w:i/>
          <w:sz w:val="28"/>
          <w:szCs w:val="28"/>
        </w:rPr>
      </w:pPr>
      <w:r w:rsidRPr="002D5985">
        <w:rPr>
          <w:rFonts w:ascii="Times New Roman" w:hAnsi="Times New Roman"/>
          <w:color w:val="000000"/>
          <w:spacing w:val="-1"/>
          <w:sz w:val="28"/>
          <w:szCs w:val="28"/>
        </w:rPr>
        <w:t xml:space="preserve">Обработка почвы осуществляется на всем участке (сплошная обработка) или на его </w:t>
      </w:r>
      <w:r w:rsidRPr="002D5985">
        <w:rPr>
          <w:rFonts w:ascii="Times New Roman" w:hAnsi="Times New Roman"/>
          <w:color w:val="000000"/>
          <w:spacing w:val="-5"/>
          <w:sz w:val="28"/>
          <w:szCs w:val="28"/>
        </w:rPr>
        <w:t>части (частичная обработка) механическим способом. Сплошная механическая обработка может проводиться на лесных участках, не имеющих на всей территории препятствий для работы техники (при крутизне склонов до 6 градусов и отсутствии водной и ветровой эрозии почвы). Частичная механическая обработка почвы осуще</w:t>
      </w:r>
      <w:r w:rsidRPr="002D5985">
        <w:rPr>
          <w:rFonts w:ascii="Times New Roman" w:hAnsi="Times New Roman"/>
          <w:color w:val="000000"/>
          <w:spacing w:val="-3"/>
          <w:sz w:val="28"/>
          <w:szCs w:val="28"/>
        </w:rPr>
        <w:t>ствляется путем полосной вспашки, минерализации или рыхлении почвы на поло</w:t>
      </w:r>
      <w:r w:rsidRPr="002D5985">
        <w:rPr>
          <w:rFonts w:ascii="Times New Roman" w:hAnsi="Times New Roman"/>
          <w:color w:val="000000"/>
          <w:spacing w:val="-5"/>
          <w:sz w:val="28"/>
          <w:szCs w:val="28"/>
        </w:rPr>
        <w:t xml:space="preserve">сах или площадках, нарезки борозд или траншей, образованием </w:t>
      </w:r>
      <w:proofErr w:type="spellStart"/>
      <w:r w:rsidRPr="002D5985">
        <w:rPr>
          <w:rFonts w:ascii="Times New Roman" w:hAnsi="Times New Roman"/>
          <w:color w:val="000000"/>
          <w:spacing w:val="-5"/>
          <w:sz w:val="28"/>
          <w:szCs w:val="28"/>
        </w:rPr>
        <w:t>микроповышений</w:t>
      </w:r>
      <w:proofErr w:type="spellEnd"/>
      <w:r w:rsidRPr="002D5985">
        <w:rPr>
          <w:rFonts w:ascii="Times New Roman" w:hAnsi="Times New Roman"/>
          <w:color w:val="000000"/>
          <w:spacing w:val="-5"/>
          <w:sz w:val="28"/>
          <w:szCs w:val="28"/>
        </w:rPr>
        <w:t xml:space="preserve"> </w:t>
      </w:r>
      <w:r w:rsidRPr="002D5985">
        <w:rPr>
          <w:rFonts w:ascii="Times New Roman" w:hAnsi="Times New Roman"/>
          <w:color w:val="000000"/>
          <w:spacing w:val="-4"/>
          <w:sz w:val="28"/>
          <w:szCs w:val="28"/>
        </w:rPr>
        <w:t>(пластов, гряд, гребней, холмиков), подготовки ямок. При обработке почвы бороз</w:t>
      </w:r>
      <w:r w:rsidRPr="002D5985">
        <w:rPr>
          <w:rFonts w:ascii="Times New Roman" w:hAnsi="Times New Roman"/>
          <w:color w:val="000000"/>
          <w:spacing w:val="1"/>
          <w:sz w:val="28"/>
          <w:szCs w:val="28"/>
        </w:rPr>
        <w:t>дами или полосами должны обеспечиваться их прямолинейность и параллель</w:t>
      </w:r>
      <w:r w:rsidRPr="002D5985">
        <w:rPr>
          <w:rFonts w:ascii="Times New Roman" w:hAnsi="Times New Roman"/>
          <w:color w:val="000000"/>
          <w:spacing w:val="-7"/>
          <w:sz w:val="28"/>
          <w:szCs w:val="28"/>
        </w:rPr>
        <w:t>ность.</w:t>
      </w:r>
    </w:p>
    <w:p w14:paraId="179CDFC2" w14:textId="77777777" w:rsidR="00BE181E" w:rsidRPr="002D5985" w:rsidRDefault="00BE181E" w:rsidP="002D5985">
      <w:pPr>
        <w:shd w:val="clear" w:color="auto" w:fill="FFFFFF"/>
        <w:tabs>
          <w:tab w:val="left" w:pos="142"/>
        </w:tabs>
        <w:spacing w:after="0" w:line="360" w:lineRule="auto"/>
        <w:ind w:firstLine="709"/>
        <w:jc w:val="both"/>
        <w:rPr>
          <w:rFonts w:ascii="Times New Roman" w:hAnsi="Times New Roman"/>
          <w:color w:val="000000"/>
          <w:spacing w:val="-4"/>
          <w:sz w:val="28"/>
          <w:szCs w:val="28"/>
        </w:rPr>
      </w:pPr>
      <w:r w:rsidRPr="002D5985">
        <w:rPr>
          <w:rFonts w:ascii="Times New Roman" w:hAnsi="Times New Roman"/>
          <w:color w:val="000000"/>
          <w:spacing w:val="-5"/>
          <w:sz w:val="28"/>
          <w:szCs w:val="28"/>
        </w:rPr>
        <w:t xml:space="preserve">Без предварительной обработки почвы, как исключение, допускается создание лесных </w:t>
      </w:r>
      <w:r w:rsidRPr="002D5985">
        <w:rPr>
          <w:rFonts w:ascii="Times New Roman" w:hAnsi="Times New Roman"/>
          <w:color w:val="000000"/>
          <w:spacing w:val="-3"/>
          <w:sz w:val="28"/>
          <w:szCs w:val="28"/>
        </w:rPr>
        <w:t xml:space="preserve">культур путем посадки саженцев на хорошо очищенных вырубках с количеством </w:t>
      </w:r>
      <w:r w:rsidRPr="002D5985">
        <w:rPr>
          <w:rFonts w:ascii="Times New Roman" w:hAnsi="Times New Roman"/>
          <w:color w:val="000000"/>
          <w:spacing w:val="-5"/>
          <w:sz w:val="28"/>
          <w:szCs w:val="28"/>
        </w:rPr>
        <w:t>пней до 500 штук на 1 гектар при отсутствии опасности возобновления быстрорастущих лесных насаждений малоценных лесных древесных пород</w:t>
      </w:r>
      <w:r w:rsidRPr="002D5985">
        <w:rPr>
          <w:rFonts w:ascii="Times New Roman" w:hAnsi="Times New Roman"/>
          <w:color w:val="000000"/>
          <w:spacing w:val="-4"/>
          <w:sz w:val="28"/>
          <w:szCs w:val="28"/>
        </w:rPr>
        <w:t>.</w:t>
      </w:r>
    </w:p>
    <w:p w14:paraId="7840DD68" w14:textId="77777777" w:rsidR="00BE181E" w:rsidRPr="002D5985" w:rsidRDefault="00BE181E" w:rsidP="002D5985">
      <w:pPr>
        <w:spacing w:after="0" w:line="360" w:lineRule="auto"/>
        <w:ind w:firstLine="709"/>
        <w:jc w:val="both"/>
        <w:outlineLvl w:val="0"/>
        <w:rPr>
          <w:rFonts w:ascii="Times New Roman" w:hAnsi="Times New Roman"/>
          <w:b/>
          <w:i/>
          <w:sz w:val="28"/>
          <w:szCs w:val="28"/>
        </w:rPr>
      </w:pPr>
      <w:r w:rsidRPr="002D5985">
        <w:rPr>
          <w:rFonts w:ascii="Times New Roman" w:hAnsi="Times New Roman"/>
          <w:b/>
          <w:i/>
          <w:sz w:val="28"/>
          <w:szCs w:val="28"/>
        </w:rPr>
        <w:t xml:space="preserve"> Породный состав и густота лесных культур</w:t>
      </w:r>
    </w:p>
    <w:p w14:paraId="6B7AC701"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pacing w:val="-4"/>
          <w:sz w:val="28"/>
          <w:szCs w:val="28"/>
        </w:rPr>
        <w:t>Лесные культуры могут создаваться из лесных растений одной главной лесной древес</w:t>
      </w:r>
      <w:r w:rsidRPr="002D5985">
        <w:rPr>
          <w:rFonts w:ascii="Times New Roman" w:hAnsi="Times New Roman"/>
          <w:sz w:val="28"/>
          <w:szCs w:val="28"/>
        </w:rPr>
        <w:t>ной породы (чистые культуры) или из лесных растений нескольких главных и со</w:t>
      </w:r>
      <w:r w:rsidRPr="002D5985">
        <w:rPr>
          <w:rFonts w:ascii="Times New Roman" w:hAnsi="Times New Roman"/>
          <w:spacing w:val="-3"/>
          <w:sz w:val="28"/>
          <w:szCs w:val="28"/>
        </w:rPr>
        <w:t xml:space="preserve">путствующих лесных древесных и кустарниковых пород (смешанные участки). </w:t>
      </w:r>
      <w:r w:rsidRPr="002D5985">
        <w:rPr>
          <w:rFonts w:ascii="Times New Roman" w:hAnsi="Times New Roman"/>
          <w:sz w:val="28"/>
          <w:szCs w:val="28"/>
        </w:rPr>
        <w:t xml:space="preserve">Главная лесная древесная порода выбирается из местных лесных древесных пород и </w:t>
      </w:r>
      <w:r w:rsidRPr="002D5985">
        <w:rPr>
          <w:rFonts w:ascii="Times New Roman" w:hAnsi="Times New Roman"/>
          <w:spacing w:val="2"/>
          <w:sz w:val="28"/>
          <w:szCs w:val="28"/>
        </w:rPr>
        <w:t>должна отвечать целям лесовосстановления и соответствовать природно-</w:t>
      </w:r>
      <w:r w:rsidRPr="002D5985">
        <w:rPr>
          <w:rFonts w:ascii="Times New Roman" w:hAnsi="Times New Roman"/>
          <w:sz w:val="28"/>
          <w:szCs w:val="28"/>
        </w:rPr>
        <w:t>климатическим условиям лесного участка. При выборе сопутствующих лесных древесных и кустарниковых пород следует учитывать их влияние на главную лесную древесную породу. Сопутствующие древесные и кустарниковые породы вводятся в лесные культуры в основном путем чередования их рядов с рядами главной древесной породы.</w:t>
      </w:r>
    </w:p>
    <w:p w14:paraId="603164AD"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Густота и размещение растений определяются на пробных площадях или учетных отрезках рядов лесных культур, расположенных через равные расстояния по диа</w:t>
      </w:r>
      <w:r w:rsidRPr="002D5985">
        <w:rPr>
          <w:rFonts w:ascii="Times New Roman" w:hAnsi="Times New Roman"/>
          <w:spacing w:val="-5"/>
          <w:sz w:val="28"/>
          <w:szCs w:val="28"/>
        </w:rPr>
        <w:t xml:space="preserve">гонали лесного участка. Пробные площади должны захватывать по ширине не менее 4 </w:t>
      </w:r>
      <w:r w:rsidRPr="002D5985">
        <w:rPr>
          <w:rFonts w:ascii="Times New Roman" w:hAnsi="Times New Roman"/>
          <w:sz w:val="28"/>
          <w:szCs w:val="28"/>
        </w:rPr>
        <w:t xml:space="preserve">рядов главной лесной древесной породы и все варианты смешения пород, представленные на участке. </w:t>
      </w:r>
    </w:p>
    <w:p w14:paraId="61F02FAA"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 xml:space="preserve">На лесных участках размером до 3 гектар учитывается не менее 5 % площади или количества посадочных (посевных) мест, от 4 до 5 - не менее 4 %, от 6 до 10 гектар </w:t>
      </w:r>
      <w:r w:rsidRPr="002D5985">
        <w:rPr>
          <w:rFonts w:ascii="Times New Roman" w:hAnsi="Times New Roman"/>
          <w:spacing w:val="-1"/>
          <w:sz w:val="28"/>
          <w:szCs w:val="28"/>
        </w:rPr>
        <w:t xml:space="preserve">- не менее 3 %. от 11 до 50 гектар - не менее 2 %, от 50 до 100 гектар - не менее 1,5 %, </w:t>
      </w:r>
      <w:r w:rsidRPr="002D5985">
        <w:rPr>
          <w:rFonts w:ascii="Times New Roman" w:hAnsi="Times New Roman"/>
          <w:spacing w:val="-5"/>
          <w:sz w:val="28"/>
          <w:szCs w:val="28"/>
        </w:rPr>
        <w:t>100 гектар и более - не менее 1 %. Процент может быть увеличен в зависимости от со</w:t>
      </w:r>
      <w:r w:rsidRPr="002D5985">
        <w:rPr>
          <w:rFonts w:ascii="Times New Roman" w:hAnsi="Times New Roman"/>
          <w:sz w:val="28"/>
          <w:szCs w:val="28"/>
        </w:rPr>
        <w:t>стояния и характера культивируемых лесных растений.</w:t>
      </w:r>
    </w:p>
    <w:p w14:paraId="56617F66"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При сплошных строчных посевах посевные места учитываются через 0.4-1 метра в зависимости от размещения лесных насаждений отдельных лесных древесных</w:t>
      </w:r>
      <w:r w:rsidRPr="002D5985">
        <w:rPr>
          <w:rFonts w:ascii="Times New Roman" w:hAnsi="Times New Roman"/>
          <w:spacing w:val="-5"/>
          <w:sz w:val="28"/>
          <w:szCs w:val="28"/>
        </w:rPr>
        <w:t xml:space="preserve"> пород по данной площади. К погибшим растениям при этом способе учета относятся </w:t>
      </w:r>
      <w:r w:rsidRPr="002D5985">
        <w:rPr>
          <w:rFonts w:ascii="Times New Roman" w:hAnsi="Times New Roman"/>
          <w:spacing w:val="-4"/>
          <w:sz w:val="28"/>
          <w:szCs w:val="28"/>
        </w:rPr>
        <w:t>участки рядов длиной от 0,8 до 2 метров и более соответственно, не имеющие всходов культивируемых древесных растений.</w:t>
      </w:r>
    </w:p>
    <w:p w14:paraId="75614272" w14:textId="77777777" w:rsidR="00BE181E" w:rsidRPr="002D5985" w:rsidRDefault="00BE181E" w:rsidP="002D5985">
      <w:pPr>
        <w:spacing w:after="0" w:line="360" w:lineRule="auto"/>
        <w:ind w:firstLine="709"/>
        <w:jc w:val="both"/>
        <w:rPr>
          <w:rFonts w:ascii="Times New Roman" w:hAnsi="Times New Roman"/>
          <w:spacing w:val="-4"/>
          <w:sz w:val="28"/>
          <w:szCs w:val="28"/>
        </w:rPr>
      </w:pPr>
      <w:r w:rsidRPr="002D5985">
        <w:rPr>
          <w:rFonts w:ascii="Times New Roman" w:hAnsi="Times New Roman"/>
          <w:spacing w:val="-4"/>
          <w:sz w:val="28"/>
          <w:szCs w:val="28"/>
        </w:rPr>
        <w:t>Лесные культуры с приживаемостью менее 25 % считаются погибшими.</w:t>
      </w:r>
    </w:p>
    <w:p w14:paraId="2F3EF9D0"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Основным методом создания лесных культур является посадка, которая может осуще</w:t>
      </w:r>
      <w:r w:rsidRPr="002D5985">
        <w:rPr>
          <w:rFonts w:ascii="Times New Roman" w:hAnsi="Times New Roman"/>
          <w:sz w:val="28"/>
          <w:szCs w:val="28"/>
        </w:rPr>
        <w:softHyphen/>
      </w:r>
      <w:r w:rsidRPr="002D5985">
        <w:rPr>
          <w:rFonts w:ascii="Times New Roman" w:hAnsi="Times New Roman"/>
          <w:spacing w:val="-2"/>
          <w:sz w:val="28"/>
          <w:szCs w:val="28"/>
        </w:rPr>
        <w:t xml:space="preserve">ствляться различными видами посадочного материала. </w:t>
      </w:r>
    </w:p>
    <w:p w14:paraId="1E0277B5" w14:textId="77777777" w:rsidR="00BE181E" w:rsidRPr="002D5985" w:rsidRDefault="00BE181E" w:rsidP="002D5985">
      <w:pPr>
        <w:pStyle w:val="20"/>
        <w:shd w:val="clear" w:color="auto" w:fill="auto"/>
        <w:spacing w:line="360" w:lineRule="auto"/>
        <w:ind w:firstLine="709"/>
        <w:rPr>
          <w:rFonts w:ascii="Times New Roman" w:hAnsi="Times New Roman"/>
          <w:szCs w:val="28"/>
        </w:rPr>
      </w:pPr>
      <w:r w:rsidRPr="002D5985">
        <w:rPr>
          <w:rFonts w:ascii="Times New Roman" w:hAnsi="Times New Roman"/>
          <w:szCs w:val="28"/>
        </w:rPr>
        <w:t>Для искусственного и комбинированного лесовосстановления используется посадочный материал, соответствующий критериям и требованиям, указанным в таблице 1 Приложения 3 к Правилам лесовосстановления (2019 г.).</w:t>
      </w:r>
    </w:p>
    <w:p w14:paraId="5FB717BE" w14:textId="77777777" w:rsidR="00BE181E" w:rsidRPr="002D5985" w:rsidRDefault="00BE181E" w:rsidP="002D5985">
      <w:pPr>
        <w:pStyle w:val="20"/>
        <w:shd w:val="clear" w:color="auto" w:fill="auto"/>
        <w:spacing w:line="360" w:lineRule="auto"/>
        <w:ind w:firstLine="709"/>
        <w:rPr>
          <w:rFonts w:ascii="Times New Roman" w:hAnsi="Times New Roman"/>
          <w:szCs w:val="28"/>
        </w:rPr>
      </w:pPr>
      <w:r w:rsidRPr="002D5985">
        <w:rPr>
          <w:rFonts w:ascii="Times New Roman" w:hAnsi="Times New Roman"/>
          <w:szCs w:val="28"/>
        </w:rPr>
        <w:t>Допускается применять посадочный материал ниже возраста, указанного в таблице 1 Приложения 3 к Правилам лесовосстановления (2019 г.), при соответствии его требованиям по высоте и диаметру стволика у корневой шейки.</w:t>
      </w:r>
    </w:p>
    <w:p w14:paraId="0E16CEAF" w14:textId="77777777" w:rsidR="00BE181E" w:rsidRPr="002D5985" w:rsidRDefault="00BE181E" w:rsidP="002D5985">
      <w:pPr>
        <w:spacing w:after="0" w:line="360" w:lineRule="auto"/>
        <w:ind w:firstLine="709"/>
        <w:jc w:val="both"/>
        <w:rPr>
          <w:rFonts w:ascii="Times New Roman" w:hAnsi="Times New Roman"/>
          <w:spacing w:val="-4"/>
          <w:sz w:val="28"/>
          <w:szCs w:val="28"/>
        </w:rPr>
      </w:pPr>
      <w:r w:rsidRPr="002D5985">
        <w:rPr>
          <w:rFonts w:ascii="Times New Roman" w:hAnsi="Times New Roman"/>
          <w:sz w:val="28"/>
          <w:szCs w:val="28"/>
        </w:rPr>
        <w:t>Создание лесных культур посевом семян допускается на лесных участках со слабым развитием травянистого покрова. Посев возможен на участках с сухими песча</w:t>
      </w:r>
      <w:r w:rsidRPr="002D5985">
        <w:rPr>
          <w:rFonts w:ascii="Times New Roman" w:hAnsi="Times New Roman"/>
          <w:spacing w:val="-4"/>
          <w:sz w:val="28"/>
          <w:szCs w:val="28"/>
        </w:rPr>
        <w:t>ными и каменистыми почвами.</w:t>
      </w:r>
    </w:p>
    <w:p w14:paraId="1C03D051" w14:textId="77777777" w:rsidR="00BE181E" w:rsidRPr="002D5985" w:rsidRDefault="00BE181E" w:rsidP="002D5985">
      <w:pPr>
        <w:pStyle w:val="ConsPlusNormal0"/>
        <w:spacing w:line="360" w:lineRule="auto"/>
        <w:ind w:firstLine="709"/>
        <w:jc w:val="both"/>
        <w:rPr>
          <w:rFonts w:ascii="Times New Roman" w:hAnsi="Times New Roman" w:cs="Times New Roman"/>
          <w:sz w:val="28"/>
          <w:szCs w:val="28"/>
        </w:rPr>
      </w:pPr>
      <w:r w:rsidRPr="002D5985">
        <w:rPr>
          <w:rFonts w:ascii="Times New Roman" w:hAnsi="Times New Roman" w:cs="Times New Roman"/>
          <w:sz w:val="28"/>
          <w:szCs w:val="28"/>
        </w:rPr>
        <w:t xml:space="preserve">Посадка лесных культур черенками, сеянцами, саженцами с открытой корневой системой осуществляется весной, до начала развертывания почек у черенков, сеянцев, саженцев. </w:t>
      </w:r>
    </w:p>
    <w:p w14:paraId="595B6481" w14:textId="77777777" w:rsidR="00BE181E" w:rsidRPr="002D5985" w:rsidRDefault="00BE181E" w:rsidP="002D5985">
      <w:pPr>
        <w:pStyle w:val="ConsPlusNormal0"/>
        <w:spacing w:line="360" w:lineRule="auto"/>
        <w:ind w:firstLine="709"/>
        <w:jc w:val="both"/>
        <w:rPr>
          <w:rFonts w:ascii="Times New Roman" w:hAnsi="Times New Roman" w:cs="Times New Roman"/>
          <w:sz w:val="28"/>
          <w:szCs w:val="28"/>
        </w:rPr>
      </w:pPr>
      <w:r w:rsidRPr="002D5985">
        <w:rPr>
          <w:rFonts w:ascii="Times New Roman" w:hAnsi="Times New Roman" w:cs="Times New Roman"/>
          <w:sz w:val="28"/>
          <w:szCs w:val="28"/>
        </w:rPr>
        <w:t>Посадка и дополнение лесных культур сеянцами, саженцами с закрытой корневой системой осуществляются весной, летом, за исключением засушливых периодов, и осенью не позднее, чем за 2 недели до устойчивого замерзания почвы, за исключением участков с переувлажненными, глинистыми и тяжелыми суглинистыми избыточно увлажненными почвами.</w:t>
      </w:r>
    </w:p>
    <w:p w14:paraId="222B81BB" w14:textId="77777777" w:rsidR="00BE181E" w:rsidRPr="002D5985" w:rsidRDefault="00BE181E" w:rsidP="002D5985">
      <w:pPr>
        <w:pStyle w:val="ConsPlusNormal0"/>
        <w:spacing w:beforeLines="80" w:before="192" w:line="360" w:lineRule="auto"/>
        <w:ind w:firstLine="709"/>
        <w:jc w:val="both"/>
        <w:rPr>
          <w:rFonts w:ascii="Times New Roman" w:hAnsi="Times New Roman" w:cs="Times New Roman"/>
          <w:sz w:val="28"/>
          <w:szCs w:val="28"/>
        </w:rPr>
      </w:pPr>
      <w:r w:rsidRPr="002D5985">
        <w:rPr>
          <w:rFonts w:ascii="Times New Roman" w:hAnsi="Times New Roman" w:cs="Times New Roman"/>
          <w:sz w:val="28"/>
          <w:szCs w:val="28"/>
        </w:rPr>
        <w:t>Дополнение лесных культур сеянцами, саженцами с открытой корневой системой осуществляется весной, до начала развертывания почек у сеянцев, саженцев, и осенью не позднее, чем за 2 недели до устойчивого замерзания почвы, за исключением участков с переувлажненными, глинистыми и тяжелыми суглинистыми избыточно увлажненными почвами.</w:t>
      </w:r>
    </w:p>
    <w:p w14:paraId="7A1CA6BE" w14:textId="77777777" w:rsidR="00BE181E" w:rsidRPr="002D5985" w:rsidRDefault="00BE181E" w:rsidP="002D5985">
      <w:pPr>
        <w:spacing w:after="0" w:line="360" w:lineRule="auto"/>
        <w:ind w:firstLine="709"/>
        <w:jc w:val="both"/>
        <w:rPr>
          <w:rFonts w:ascii="Times New Roman" w:hAnsi="Times New Roman"/>
          <w:sz w:val="28"/>
          <w:szCs w:val="28"/>
        </w:rPr>
      </w:pPr>
    </w:p>
    <w:p w14:paraId="3835AFA0" w14:textId="77777777" w:rsidR="00BE181E" w:rsidRPr="002D5985" w:rsidRDefault="00BE181E" w:rsidP="002D5985">
      <w:pPr>
        <w:pStyle w:val="20"/>
        <w:shd w:val="clear" w:color="auto" w:fill="auto"/>
        <w:spacing w:line="360" w:lineRule="auto"/>
        <w:ind w:firstLine="709"/>
        <w:rPr>
          <w:rFonts w:ascii="Times New Roman" w:hAnsi="Times New Roman"/>
          <w:szCs w:val="28"/>
        </w:rPr>
      </w:pPr>
      <w:r w:rsidRPr="002D5985">
        <w:rPr>
          <w:rFonts w:ascii="Times New Roman" w:hAnsi="Times New Roman"/>
          <w:szCs w:val="28"/>
        </w:rPr>
        <w:t xml:space="preserve">Дополнению (посадке взамен погибших растений) подлежат лесные культуры с приживаемостью 25 - 85%. Дополнение проводится в количестве, обеспечивающем количество деревьев главных пород, установленных в таблице 1 Приложения 3 </w:t>
      </w:r>
      <w:proofErr w:type="gramStart"/>
      <w:r w:rsidRPr="002D5985">
        <w:rPr>
          <w:rFonts w:ascii="Times New Roman" w:hAnsi="Times New Roman"/>
          <w:szCs w:val="28"/>
        </w:rPr>
        <w:t>к  Правилам</w:t>
      </w:r>
      <w:proofErr w:type="gramEnd"/>
      <w:r w:rsidRPr="002D5985">
        <w:rPr>
          <w:rFonts w:ascii="Times New Roman" w:hAnsi="Times New Roman"/>
          <w:szCs w:val="28"/>
        </w:rPr>
        <w:t xml:space="preserve"> лесовосстановления ( 2019 г.).</w:t>
      </w:r>
    </w:p>
    <w:p w14:paraId="7E9F567A" w14:textId="77777777" w:rsidR="00BE181E" w:rsidRPr="002D5985" w:rsidRDefault="00BE181E" w:rsidP="002D5985">
      <w:pPr>
        <w:pStyle w:val="20"/>
        <w:shd w:val="clear" w:color="auto" w:fill="auto"/>
        <w:spacing w:line="360" w:lineRule="auto"/>
        <w:ind w:firstLine="709"/>
        <w:rPr>
          <w:rFonts w:ascii="Times New Roman" w:hAnsi="Times New Roman"/>
          <w:szCs w:val="28"/>
        </w:rPr>
      </w:pPr>
      <w:r w:rsidRPr="002D5985">
        <w:rPr>
          <w:rFonts w:ascii="Times New Roman" w:hAnsi="Times New Roman"/>
          <w:szCs w:val="28"/>
        </w:rPr>
        <w:t xml:space="preserve">Оценка приживаемости лесных культур определяется выраженным в процентах отношением числа посадочных (посевных) мест с сохранившимися растениями к общему числу посадочных (посевных) мест, учтенных на пробной площади.  </w:t>
      </w:r>
    </w:p>
    <w:p w14:paraId="41C57FDB" w14:textId="77777777" w:rsidR="00BE181E" w:rsidRPr="002D5985" w:rsidRDefault="00BE181E" w:rsidP="002D5985">
      <w:pPr>
        <w:pStyle w:val="20"/>
        <w:shd w:val="clear" w:color="auto" w:fill="auto"/>
        <w:spacing w:line="360" w:lineRule="auto"/>
        <w:ind w:firstLine="709"/>
        <w:rPr>
          <w:rFonts w:ascii="Times New Roman" w:hAnsi="Times New Roman"/>
          <w:szCs w:val="28"/>
        </w:rPr>
      </w:pPr>
    </w:p>
    <w:p w14:paraId="50C6C003" w14:textId="77777777" w:rsidR="00BE181E" w:rsidRPr="002D5985" w:rsidRDefault="00BE181E" w:rsidP="002D5985">
      <w:pPr>
        <w:spacing w:after="0" w:line="360" w:lineRule="auto"/>
        <w:ind w:firstLine="709"/>
        <w:jc w:val="both"/>
        <w:rPr>
          <w:rFonts w:ascii="Times New Roman" w:hAnsi="Times New Roman"/>
          <w:b/>
          <w:bCs/>
          <w:i/>
          <w:iCs/>
          <w:color w:val="000000"/>
          <w:spacing w:val="1"/>
          <w:sz w:val="28"/>
          <w:szCs w:val="28"/>
        </w:rPr>
      </w:pPr>
      <w:r w:rsidRPr="002D5985">
        <w:rPr>
          <w:rFonts w:ascii="Times New Roman" w:hAnsi="Times New Roman"/>
          <w:b/>
          <w:bCs/>
          <w:i/>
          <w:iCs/>
          <w:color w:val="000000"/>
          <w:spacing w:val="1"/>
          <w:sz w:val="28"/>
          <w:szCs w:val="28"/>
        </w:rPr>
        <w:t>Комбинированное лесовосстановление</w:t>
      </w:r>
    </w:p>
    <w:p w14:paraId="73C1098E"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pacing w:val="-3"/>
          <w:sz w:val="28"/>
          <w:szCs w:val="28"/>
        </w:rPr>
        <w:t xml:space="preserve">Комбинированное лесовосстановление осуществляется путем посадки и посева </w:t>
      </w:r>
      <w:r w:rsidRPr="002D5985">
        <w:rPr>
          <w:rFonts w:ascii="Times New Roman" w:hAnsi="Times New Roman"/>
          <w:sz w:val="28"/>
          <w:szCs w:val="28"/>
        </w:rPr>
        <w:t xml:space="preserve">на лесных участках, на которых естественное лесовосстановление главными лесными древесными породами не обеспечивается. </w:t>
      </w:r>
    </w:p>
    <w:p w14:paraId="4F987DF4" w14:textId="77777777" w:rsidR="00BE181E" w:rsidRPr="002D5985" w:rsidRDefault="00BE181E" w:rsidP="002D5985">
      <w:pPr>
        <w:spacing w:after="0" w:line="360" w:lineRule="auto"/>
        <w:ind w:firstLine="709"/>
        <w:jc w:val="both"/>
        <w:rPr>
          <w:rFonts w:ascii="Times New Roman" w:hAnsi="Times New Roman"/>
          <w:spacing w:val="-4"/>
          <w:sz w:val="28"/>
          <w:szCs w:val="28"/>
        </w:rPr>
      </w:pPr>
      <w:r w:rsidRPr="002D5985">
        <w:rPr>
          <w:rFonts w:ascii="Times New Roman" w:hAnsi="Times New Roman"/>
          <w:sz w:val="28"/>
          <w:szCs w:val="28"/>
        </w:rPr>
        <w:t xml:space="preserve">При комбинированном лесовосстановление первоначальная густота посадки (посева) главной лесной древесной породы на единице площади устанавливается в зависимости от </w:t>
      </w:r>
      <w:r w:rsidRPr="002D5985">
        <w:rPr>
          <w:rFonts w:ascii="Times New Roman" w:hAnsi="Times New Roman"/>
          <w:spacing w:val="-4"/>
          <w:sz w:val="28"/>
          <w:szCs w:val="28"/>
        </w:rPr>
        <w:t xml:space="preserve">количества имеющегося жизнеспособного подроста и молодняка главной лесной </w:t>
      </w:r>
      <w:r w:rsidRPr="002D5985">
        <w:rPr>
          <w:rFonts w:ascii="Times New Roman" w:hAnsi="Times New Roman"/>
          <w:spacing w:val="-3"/>
          <w:sz w:val="28"/>
          <w:szCs w:val="28"/>
        </w:rPr>
        <w:t xml:space="preserve">древесной породы. Общее количество культивируемых растений </w:t>
      </w:r>
      <w:r w:rsidRPr="002D5985">
        <w:rPr>
          <w:rFonts w:ascii="Times New Roman" w:hAnsi="Times New Roman"/>
          <w:spacing w:val="-4"/>
          <w:sz w:val="28"/>
          <w:szCs w:val="28"/>
        </w:rPr>
        <w:t xml:space="preserve">и подроста главной лесной древесной породы должно быть не менее количества, предусмотренного </w:t>
      </w:r>
      <w:r w:rsidRPr="002D5985">
        <w:rPr>
          <w:rFonts w:ascii="Times New Roman" w:hAnsi="Times New Roman"/>
          <w:sz w:val="28"/>
          <w:szCs w:val="28"/>
        </w:rPr>
        <w:t>пунктом 43 Правил лесовосстановления (2019 г.).</w:t>
      </w:r>
      <w:r w:rsidRPr="002D5985">
        <w:rPr>
          <w:rFonts w:ascii="Times New Roman" w:hAnsi="Times New Roman"/>
          <w:spacing w:val="-4"/>
          <w:sz w:val="28"/>
          <w:szCs w:val="28"/>
        </w:rPr>
        <w:t xml:space="preserve"> </w:t>
      </w:r>
    </w:p>
    <w:p w14:paraId="2824CCBD" w14:textId="77777777" w:rsidR="00BE181E" w:rsidRPr="002D5985" w:rsidRDefault="00BE181E" w:rsidP="002D5985">
      <w:pPr>
        <w:pStyle w:val="20"/>
        <w:shd w:val="clear" w:color="auto" w:fill="auto"/>
        <w:spacing w:line="360" w:lineRule="auto"/>
        <w:ind w:firstLine="709"/>
        <w:rPr>
          <w:rFonts w:ascii="Times New Roman" w:hAnsi="Times New Roman"/>
          <w:szCs w:val="28"/>
        </w:rPr>
      </w:pPr>
      <w:r w:rsidRPr="002D5985">
        <w:rPr>
          <w:rFonts w:ascii="Times New Roman" w:hAnsi="Times New Roman"/>
          <w:szCs w:val="28"/>
        </w:rPr>
        <w:t>Площади лесных участков, на которых проведено искусственное и (или) комбинированное лесовосстановление, относятся к землям, на которых расположены леса</w:t>
      </w:r>
      <w:r w:rsidRPr="002D5985">
        <w:rPr>
          <w:rFonts w:ascii="Times New Roman" w:hAnsi="Times New Roman"/>
          <w:spacing w:val="-3"/>
          <w:szCs w:val="28"/>
        </w:rPr>
        <w:t xml:space="preserve">, при достижении лесными растениями параметров главной лесной древесной породы, </w:t>
      </w:r>
      <w:r w:rsidRPr="002D5985">
        <w:rPr>
          <w:rFonts w:ascii="Times New Roman" w:hAnsi="Times New Roman"/>
          <w:szCs w:val="28"/>
        </w:rPr>
        <w:t>указанных в таблице 1 Приложения 3 к Правилам лесовосстановления (2019 г.).</w:t>
      </w:r>
    </w:p>
    <w:p w14:paraId="26CF32FF" w14:textId="77777777" w:rsidR="00BE181E" w:rsidRPr="002D5985" w:rsidRDefault="00BE181E" w:rsidP="002D5985">
      <w:pPr>
        <w:pStyle w:val="20"/>
        <w:shd w:val="clear" w:color="auto" w:fill="auto"/>
        <w:spacing w:line="360" w:lineRule="auto"/>
        <w:ind w:firstLine="709"/>
        <w:rPr>
          <w:rFonts w:ascii="Times New Roman" w:hAnsi="Times New Roman"/>
          <w:szCs w:val="28"/>
        </w:rPr>
      </w:pPr>
    </w:p>
    <w:p w14:paraId="75E42D49" w14:textId="77777777" w:rsidR="00BE181E" w:rsidRPr="002D5985" w:rsidRDefault="00BE181E" w:rsidP="002D5985">
      <w:pPr>
        <w:spacing w:after="0" w:line="360" w:lineRule="auto"/>
        <w:ind w:firstLine="709"/>
        <w:jc w:val="both"/>
        <w:outlineLvl w:val="0"/>
        <w:rPr>
          <w:rFonts w:ascii="Times New Roman" w:hAnsi="Times New Roman"/>
          <w:b/>
          <w:i/>
          <w:sz w:val="28"/>
          <w:szCs w:val="28"/>
        </w:rPr>
      </w:pPr>
      <w:r w:rsidRPr="002D5985">
        <w:rPr>
          <w:rFonts w:ascii="Times New Roman" w:hAnsi="Times New Roman"/>
          <w:b/>
          <w:i/>
          <w:sz w:val="28"/>
          <w:szCs w:val="28"/>
        </w:rPr>
        <w:t xml:space="preserve">Естественное лесовосстановление </w:t>
      </w:r>
    </w:p>
    <w:p w14:paraId="4DAA42C1"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В целях содействия естественному лесовосстановлению осуществляются следующие мероприятия:</w:t>
      </w:r>
    </w:p>
    <w:p w14:paraId="17CFBC0F" w14:textId="77777777" w:rsidR="00BE181E" w:rsidRPr="002D5985" w:rsidRDefault="00BE181E" w:rsidP="002D5985">
      <w:pPr>
        <w:spacing w:after="0" w:line="360" w:lineRule="auto"/>
        <w:ind w:firstLine="709"/>
        <w:jc w:val="both"/>
        <w:rPr>
          <w:rFonts w:ascii="Times New Roman" w:hAnsi="Times New Roman"/>
          <w:spacing w:val="-3"/>
          <w:sz w:val="28"/>
          <w:szCs w:val="28"/>
        </w:rPr>
      </w:pPr>
      <w:r w:rsidRPr="002D5985">
        <w:rPr>
          <w:rFonts w:ascii="Times New Roman" w:hAnsi="Times New Roman"/>
          <w:spacing w:val="-5"/>
          <w:sz w:val="28"/>
          <w:szCs w:val="28"/>
        </w:rPr>
        <w:t xml:space="preserve">- сохранение возобновившегося под пологом лесных насаждений жизнеспособного поколения главных лесных древесных пород (далее - главные </w:t>
      </w:r>
      <w:r w:rsidRPr="002D5985">
        <w:rPr>
          <w:rFonts w:ascii="Times New Roman" w:hAnsi="Times New Roman"/>
          <w:spacing w:val="5"/>
          <w:sz w:val="28"/>
          <w:szCs w:val="28"/>
        </w:rPr>
        <w:t>лесные древесные породы), способного образовывать в данных природно-</w:t>
      </w:r>
      <w:r w:rsidRPr="002D5985">
        <w:rPr>
          <w:rFonts w:ascii="Times New Roman" w:hAnsi="Times New Roman"/>
          <w:sz w:val="28"/>
          <w:szCs w:val="28"/>
        </w:rPr>
        <w:t xml:space="preserve">климатических условиях новые лесные насаждения. Древесные растения в </w:t>
      </w:r>
      <w:r w:rsidRPr="002D5985">
        <w:rPr>
          <w:rFonts w:ascii="Times New Roman" w:hAnsi="Times New Roman"/>
          <w:spacing w:val="-3"/>
          <w:sz w:val="28"/>
          <w:szCs w:val="28"/>
        </w:rPr>
        <w:t>возрасте до двух лет (самосев) в числе подроста не учитываются;</w:t>
      </w:r>
    </w:p>
    <w:p w14:paraId="176E4C0A"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pacing w:val="-3"/>
          <w:sz w:val="28"/>
          <w:szCs w:val="28"/>
        </w:rPr>
        <w:t>- сохранение</w:t>
      </w:r>
      <w:r w:rsidRPr="002D5985">
        <w:rPr>
          <w:rFonts w:ascii="Times New Roman" w:hAnsi="Times New Roman"/>
          <w:spacing w:val="-5"/>
          <w:sz w:val="28"/>
          <w:szCs w:val="28"/>
        </w:rPr>
        <w:t xml:space="preserve"> жизнеспособного укоренившегося подроста и молодняка, экземпляров </w:t>
      </w:r>
      <w:r w:rsidRPr="002D5985">
        <w:rPr>
          <w:rFonts w:ascii="Times New Roman" w:hAnsi="Times New Roman"/>
          <w:sz w:val="28"/>
          <w:szCs w:val="28"/>
        </w:rPr>
        <w:t xml:space="preserve">высотой более 2,5 метров) главных лесных древесных пород при проведении рубок лесных насаждений; </w:t>
      </w:r>
    </w:p>
    <w:p w14:paraId="7D67E522"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pacing w:val="-5"/>
          <w:sz w:val="28"/>
          <w:szCs w:val="28"/>
        </w:rPr>
        <w:t>- уход за подростом главных лесных древесных пород на пло</w:t>
      </w:r>
      <w:r w:rsidRPr="002D5985">
        <w:rPr>
          <w:rFonts w:ascii="Times New Roman" w:hAnsi="Times New Roman"/>
          <w:sz w:val="28"/>
          <w:szCs w:val="28"/>
        </w:rPr>
        <w:t>щадях, не занятых лесными насаждениями;</w:t>
      </w:r>
    </w:p>
    <w:p w14:paraId="15CE50D3" w14:textId="77777777" w:rsidR="00BE181E" w:rsidRPr="002D5985" w:rsidRDefault="00BE181E" w:rsidP="002D5985">
      <w:pPr>
        <w:spacing w:after="0" w:line="360" w:lineRule="auto"/>
        <w:ind w:firstLine="709"/>
        <w:jc w:val="both"/>
        <w:rPr>
          <w:rFonts w:ascii="Times New Roman" w:hAnsi="Times New Roman"/>
          <w:spacing w:val="6"/>
          <w:sz w:val="28"/>
          <w:szCs w:val="28"/>
        </w:rPr>
      </w:pPr>
      <w:r w:rsidRPr="002D5985">
        <w:rPr>
          <w:rFonts w:ascii="Times New Roman" w:hAnsi="Times New Roman"/>
          <w:spacing w:val="6"/>
          <w:sz w:val="28"/>
          <w:szCs w:val="28"/>
        </w:rPr>
        <w:t>- минерализация поверхности почвы на местах планируемых рубок спелых и перестойных насаждений и на вырубках;</w:t>
      </w:r>
    </w:p>
    <w:p w14:paraId="26FF71B7" w14:textId="77777777" w:rsidR="00BE181E" w:rsidRPr="002D5985" w:rsidRDefault="00BE181E" w:rsidP="002D5985">
      <w:pPr>
        <w:spacing w:after="0" w:line="360" w:lineRule="auto"/>
        <w:ind w:firstLine="709"/>
        <w:jc w:val="both"/>
        <w:rPr>
          <w:rFonts w:ascii="Times New Roman" w:hAnsi="Times New Roman"/>
          <w:spacing w:val="6"/>
          <w:sz w:val="28"/>
          <w:szCs w:val="28"/>
        </w:rPr>
      </w:pPr>
      <w:r w:rsidRPr="002D5985">
        <w:rPr>
          <w:rFonts w:ascii="Times New Roman" w:hAnsi="Times New Roman"/>
          <w:spacing w:val="6"/>
          <w:sz w:val="28"/>
          <w:szCs w:val="28"/>
        </w:rPr>
        <w:t>- оставление семенных деревьев, куртин, групп.</w:t>
      </w:r>
    </w:p>
    <w:p w14:paraId="30BA42C3" w14:textId="77777777" w:rsidR="00BE181E" w:rsidRPr="002D5985" w:rsidRDefault="00BE181E" w:rsidP="002D5985">
      <w:pPr>
        <w:spacing w:after="0" w:line="360" w:lineRule="auto"/>
        <w:ind w:firstLine="709"/>
        <w:jc w:val="both"/>
        <w:rPr>
          <w:rFonts w:ascii="Times New Roman" w:hAnsi="Times New Roman"/>
          <w:spacing w:val="9"/>
          <w:sz w:val="28"/>
          <w:szCs w:val="28"/>
        </w:rPr>
      </w:pPr>
      <w:r w:rsidRPr="002D5985">
        <w:rPr>
          <w:rFonts w:ascii="Times New Roman" w:hAnsi="Times New Roman"/>
          <w:b/>
          <w:bCs/>
          <w:i/>
          <w:iCs/>
          <w:spacing w:val="9"/>
          <w:sz w:val="28"/>
          <w:szCs w:val="28"/>
        </w:rPr>
        <w:t xml:space="preserve">Меры по </w:t>
      </w:r>
      <w:r w:rsidRPr="002D5985">
        <w:rPr>
          <w:rFonts w:ascii="Times New Roman" w:hAnsi="Times New Roman"/>
          <w:b/>
          <w:i/>
          <w:iCs/>
          <w:spacing w:val="9"/>
          <w:sz w:val="28"/>
          <w:szCs w:val="28"/>
        </w:rPr>
        <w:t xml:space="preserve">сохранению подроста </w:t>
      </w:r>
      <w:r w:rsidRPr="002D5985">
        <w:rPr>
          <w:rFonts w:ascii="Times New Roman" w:hAnsi="Times New Roman"/>
          <w:b/>
          <w:bCs/>
          <w:i/>
          <w:iCs/>
          <w:spacing w:val="9"/>
          <w:sz w:val="28"/>
          <w:szCs w:val="28"/>
        </w:rPr>
        <w:t xml:space="preserve">лесных насаждений </w:t>
      </w:r>
      <w:r w:rsidRPr="002D5985">
        <w:rPr>
          <w:rFonts w:ascii="Times New Roman" w:hAnsi="Times New Roman"/>
          <w:spacing w:val="9"/>
          <w:sz w:val="28"/>
          <w:szCs w:val="28"/>
        </w:rPr>
        <w:t>ценных лесных древесных пород осуществляются одновременно с проведением рубок лесных насаждений.</w:t>
      </w:r>
    </w:p>
    <w:p w14:paraId="749FFF0A" w14:textId="77777777" w:rsidR="00BE181E" w:rsidRPr="002D5985" w:rsidRDefault="00BE181E" w:rsidP="002D5985">
      <w:pPr>
        <w:spacing w:after="0" w:line="360" w:lineRule="auto"/>
        <w:ind w:firstLine="709"/>
        <w:jc w:val="both"/>
        <w:rPr>
          <w:rFonts w:ascii="Times New Roman" w:hAnsi="Times New Roman"/>
          <w:spacing w:val="2"/>
          <w:sz w:val="28"/>
          <w:szCs w:val="28"/>
        </w:rPr>
      </w:pPr>
      <w:r w:rsidRPr="002D5985">
        <w:rPr>
          <w:rFonts w:ascii="Times New Roman" w:hAnsi="Times New Roman"/>
          <w:sz w:val="28"/>
          <w:szCs w:val="28"/>
        </w:rPr>
        <w:t xml:space="preserve">Рубка в таких случаях проводится преимущественно в зимнее время по снежному покрову с применением технологий, позволяющих обеспечить сохранение от уничтожения количество подроста и молодняка ценных лесных древесных пород не менее предусмотренного при отводе лесосек. После проведения рубок проводится уход за сохраненным подростом и молодняком лесных древесных пород путем их освобождения от </w:t>
      </w:r>
      <w:r w:rsidRPr="002D5985">
        <w:rPr>
          <w:rFonts w:ascii="Times New Roman" w:hAnsi="Times New Roman"/>
          <w:spacing w:val="1"/>
          <w:sz w:val="28"/>
          <w:szCs w:val="28"/>
        </w:rPr>
        <w:t>завалов порубочными остатками, вырубки сломанных и поврежденных лесных расте</w:t>
      </w:r>
      <w:r w:rsidRPr="002D5985">
        <w:rPr>
          <w:rFonts w:ascii="Times New Roman" w:hAnsi="Times New Roman"/>
          <w:spacing w:val="2"/>
          <w:sz w:val="28"/>
          <w:szCs w:val="28"/>
        </w:rPr>
        <w:t>ний. Сохранению при проведении рубок лесных насаждений подлежит жизнеспособ</w:t>
      </w:r>
      <w:r w:rsidRPr="002D5985">
        <w:rPr>
          <w:rFonts w:ascii="Times New Roman" w:hAnsi="Times New Roman"/>
          <w:sz w:val="28"/>
          <w:szCs w:val="28"/>
        </w:rPr>
        <w:t>ный подрост и молодняк сосновых, лиственничных, еловых лесных насаждений в соот</w:t>
      </w:r>
      <w:r w:rsidRPr="002D5985">
        <w:rPr>
          <w:rFonts w:ascii="Times New Roman" w:hAnsi="Times New Roman"/>
          <w:spacing w:val="2"/>
          <w:sz w:val="28"/>
          <w:szCs w:val="28"/>
        </w:rPr>
        <w:t>ветствующих им лесорастительных условиях.</w:t>
      </w:r>
    </w:p>
    <w:p w14:paraId="3908186C" w14:textId="77777777" w:rsidR="00BE181E" w:rsidRPr="002D5985" w:rsidRDefault="00BE181E" w:rsidP="002D5985">
      <w:pPr>
        <w:shd w:val="clear" w:color="auto" w:fill="FFFFFF"/>
        <w:spacing w:after="0" w:line="360" w:lineRule="auto"/>
        <w:ind w:firstLine="709"/>
        <w:jc w:val="both"/>
        <w:rPr>
          <w:rFonts w:ascii="Times New Roman" w:hAnsi="Times New Roman"/>
          <w:sz w:val="28"/>
          <w:szCs w:val="28"/>
        </w:rPr>
      </w:pPr>
      <w:r w:rsidRPr="002D5985">
        <w:rPr>
          <w:rFonts w:ascii="Times New Roman" w:hAnsi="Times New Roman"/>
          <w:color w:val="000000"/>
          <w:spacing w:val="1"/>
          <w:sz w:val="28"/>
          <w:szCs w:val="28"/>
        </w:rPr>
        <w:t xml:space="preserve">Для зашиты подроста главных лесных древесных пород от неблагоприятных </w:t>
      </w:r>
      <w:r w:rsidRPr="002D5985">
        <w:rPr>
          <w:rFonts w:ascii="Times New Roman" w:hAnsi="Times New Roman"/>
          <w:color w:val="000000"/>
          <w:spacing w:val="-1"/>
          <w:sz w:val="28"/>
          <w:szCs w:val="28"/>
        </w:rPr>
        <w:t>факторов среды на вырубках, более успешного роста и формирования лесных насажде</w:t>
      </w:r>
      <w:r w:rsidRPr="002D5985">
        <w:rPr>
          <w:rFonts w:ascii="Times New Roman" w:hAnsi="Times New Roman"/>
          <w:color w:val="000000"/>
          <w:spacing w:val="1"/>
          <w:sz w:val="28"/>
          <w:szCs w:val="28"/>
        </w:rPr>
        <w:t>ний нужного состава полностью или частично сохраняется подрост сопутствующих лесных древесных пород (березы, осины) и кустарниковые породы.</w:t>
      </w:r>
    </w:p>
    <w:p w14:paraId="069DAF65" w14:textId="77777777" w:rsidR="00BE181E" w:rsidRPr="002D5985" w:rsidRDefault="00BE181E" w:rsidP="002D5985">
      <w:pPr>
        <w:shd w:val="clear" w:color="auto" w:fill="FFFFFF"/>
        <w:spacing w:after="0" w:line="360" w:lineRule="auto"/>
        <w:ind w:firstLine="709"/>
        <w:jc w:val="both"/>
        <w:rPr>
          <w:rFonts w:ascii="Times New Roman" w:hAnsi="Times New Roman"/>
          <w:sz w:val="28"/>
          <w:szCs w:val="28"/>
        </w:rPr>
      </w:pPr>
      <w:r w:rsidRPr="002D5985">
        <w:rPr>
          <w:rFonts w:ascii="Times New Roman" w:hAnsi="Times New Roman"/>
          <w:color w:val="000000"/>
          <w:spacing w:val="-1"/>
          <w:sz w:val="28"/>
          <w:szCs w:val="28"/>
        </w:rPr>
        <w:t>Жизнеспособные подрост и молодняк лесных насаждений хвойных пород харак</w:t>
      </w:r>
      <w:r w:rsidRPr="002D5985">
        <w:rPr>
          <w:rFonts w:ascii="Times New Roman" w:hAnsi="Times New Roman"/>
          <w:color w:val="000000"/>
          <w:spacing w:val="1"/>
          <w:sz w:val="28"/>
          <w:szCs w:val="28"/>
        </w:rPr>
        <w:t xml:space="preserve">теризуются следующими признаками: густая хвоя, зеленая или темно-зеленая окраска </w:t>
      </w:r>
      <w:r w:rsidRPr="002D5985">
        <w:rPr>
          <w:rFonts w:ascii="Times New Roman" w:hAnsi="Times New Roman"/>
          <w:color w:val="000000"/>
          <w:sz w:val="28"/>
          <w:szCs w:val="28"/>
        </w:rPr>
        <w:t xml:space="preserve">хвои, заметно выраженная </w:t>
      </w:r>
      <w:proofErr w:type="spellStart"/>
      <w:r w:rsidRPr="002D5985">
        <w:rPr>
          <w:rFonts w:ascii="Times New Roman" w:hAnsi="Times New Roman"/>
          <w:color w:val="000000"/>
          <w:sz w:val="28"/>
          <w:szCs w:val="28"/>
        </w:rPr>
        <w:t>мутовчатость</w:t>
      </w:r>
      <w:proofErr w:type="spellEnd"/>
      <w:r w:rsidRPr="002D5985">
        <w:rPr>
          <w:rFonts w:ascii="Times New Roman" w:hAnsi="Times New Roman"/>
          <w:color w:val="000000"/>
          <w:sz w:val="28"/>
          <w:szCs w:val="28"/>
        </w:rPr>
        <w:t xml:space="preserve"> островершинная или конусообразная симмет</w:t>
      </w:r>
      <w:r w:rsidRPr="002D5985">
        <w:rPr>
          <w:rFonts w:ascii="Times New Roman" w:hAnsi="Times New Roman"/>
          <w:color w:val="000000"/>
          <w:spacing w:val="2"/>
          <w:sz w:val="28"/>
          <w:szCs w:val="28"/>
        </w:rPr>
        <w:t xml:space="preserve">ричная густая или средней густоты крона протяженностью не менее 1/3 высоты ствола </w:t>
      </w:r>
      <w:r w:rsidRPr="002D5985">
        <w:rPr>
          <w:rFonts w:ascii="Times New Roman" w:hAnsi="Times New Roman"/>
          <w:color w:val="000000"/>
          <w:sz w:val="28"/>
          <w:szCs w:val="28"/>
        </w:rPr>
        <w:t>в группах и 1/2 высоты ствола - при одиночном размещении, прирост по высоте за по</w:t>
      </w:r>
      <w:r w:rsidRPr="002D5985">
        <w:rPr>
          <w:rFonts w:ascii="Times New Roman" w:hAnsi="Times New Roman"/>
          <w:color w:val="000000"/>
          <w:spacing w:val="2"/>
          <w:sz w:val="28"/>
          <w:szCs w:val="28"/>
        </w:rPr>
        <w:t xml:space="preserve">следние 3-5 лет не утрачен, прирост вершинного побега не менее прироста боковых </w:t>
      </w:r>
      <w:r w:rsidRPr="002D5985">
        <w:rPr>
          <w:rFonts w:ascii="Times New Roman" w:hAnsi="Times New Roman"/>
          <w:color w:val="000000"/>
          <w:sz w:val="28"/>
          <w:szCs w:val="28"/>
        </w:rPr>
        <w:t>ветвей верхней половины кроны, прямые неповрежденные стволики, гладкая или мелкочешуйчатая кора без лишайников.</w:t>
      </w:r>
    </w:p>
    <w:p w14:paraId="6A5E6618" w14:textId="77777777" w:rsidR="00BE181E" w:rsidRPr="002D5985" w:rsidRDefault="00BE181E" w:rsidP="002D5985">
      <w:pPr>
        <w:shd w:val="clear" w:color="auto" w:fill="FFFFFF"/>
        <w:spacing w:after="0" w:line="360" w:lineRule="auto"/>
        <w:ind w:firstLine="709"/>
        <w:jc w:val="both"/>
        <w:rPr>
          <w:rFonts w:ascii="Times New Roman" w:hAnsi="Times New Roman"/>
          <w:sz w:val="28"/>
          <w:szCs w:val="28"/>
        </w:rPr>
      </w:pPr>
      <w:r w:rsidRPr="002D5985">
        <w:rPr>
          <w:rFonts w:ascii="Times New Roman" w:hAnsi="Times New Roman"/>
          <w:color w:val="000000"/>
          <w:sz w:val="28"/>
          <w:szCs w:val="28"/>
        </w:rPr>
        <w:t>Растущий на валежнике подрост и молодняк лесных насаждений хвой</w:t>
      </w:r>
      <w:r w:rsidRPr="002D5985">
        <w:rPr>
          <w:rFonts w:ascii="Times New Roman" w:hAnsi="Times New Roman"/>
          <w:color w:val="000000"/>
          <w:spacing w:val="1"/>
          <w:sz w:val="28"/>
          <w:szCs w:val="28"/>
        </w:rPr>
        <w:t xml:space="preserve">ных пород можно относить по указанным признакам к жизнеспособному в том числе, </w:t>
      </w:r>
      <w:r w:rsidRPr="002D5985">
        <w:rPr>
          <w:rFonts w:ascii="Times New Roman" w:hAnsi="Times New Roman"/>
          <w:color w:val="000000"/>
          <w:spacing w:val="5"/>
          <w:sz w:val="28"/>
          <w:szCs w:val="28"/>
        </w:rPr>
        <w:t xml:space="preserve">если </w:t>
      </w:r>
      <w:proofErr w:type="spellStart"/>
      <w:r w:rsidRPr="002D5985">
        <w:rPr>
          <w:rFonts w:ascii="Times New Roman" w:hAnsi="Times New Roman"/>
          <w:color w:val="000000"/>
          <w:spacing w:val="5"/>
          <w:sz w:val="28"/>
          <w:szCs w:val="28"/>
        </w:rPr>
        <w:t>валежная</w:t>
      </w:r>
      <w:proofErr w:type="spellEnd"/>
      <w:r w:rsidRPr="002D5985">
        <w:rPr>
          <w:rFonts w:ascii="Times New Roman" w:hAnsi="Times New Roman"/>
          <w:color w:val="000000"/>
          <w:spacing w:val="5"/>
          <w:sz w:val="28"/>
          <w:szCs w:val="28"/>
        </w:rPr>
        <w:t xml:space="preserve"> древесина разложилась, а корни подроста проникли в минеральную </w:t>
      </w:r>
      <w:r w:rsidRPr="002D5985">
        <w:rPr>
          <w:rFonts w:ascii="Times New Roman" w:hAnsi="Times New Roman"/>
          <w:color w:val="000000"/>
          <w:spacing w:val="-2"/>
          <w:sz w:val="28"/>
          <w:szCs w:val="28"/>
        </w:rPr>
        <w:t>часть почвы.</w:t>
      </w:r>
    </w:p>
    <w:p w14:paraId="427F8D98" w14:textId="77777777" w:rsidR="00BE181E" w:rsidRPr="002D5985" w:rsidRDefault="00BE181E" w:rsidP="002D5985">
      <w:pPr>
        <w:shd w:val="clear" w:color="auto" w:fill="FFFFFF"/>
        <w:spacing w:after="0" w:line="360" w:lineRule="auto"/>
        <w:ind w:firstLine="709"/>
        <w:jc w:val="both"/>
        <w:rPr>
          <w:rFonts w:ascii="Times New Roman" w:hAnsi="Times New Roman"/>
          <w:sz w:val="28"/>
          <w:szCs w:val="28"/>
        </w:rPr>
      </w:pPr>
      <w:r w:rsidRPr="002D5985">
        <w:rPr>
          <w:rFonts w:ascii="Times New Roman" w:hAnsi="Times New Roman"/>
          <w:color w:val="000000"/>
          <w:sz w:val="28"/>
          <w:szCs w:val="28"/>
        </w:rPr>
        <w:t>В сосняках, произрастающих на супесчаных почвах, подрост еловых лесных на</w:t>
      </w:r>
      <w:r w:rsidRPr="002D5985">
        <w:rPr>
          <w:rFonts w:ascii="Times New Roman" w:hAnsi="Times New Roman"/>
          <w:color w:val="000000"/>
          <w:spacing w:val="1"/>
          <w:sz w:val="28"/>
          <w:szCs w:val="28"/>
        </w:rPr>
        <w:t xml:space="preserve">саждений сохраняется при условии, если еловое насаждение не будет снижать качества </w:t>
      </w:r>
      <w:r w:rsidRPr="002D5985">
        <w:rPr>
          <w:rFonts w:ascii="Times New Roman" w:hAnsi="Times New Roman"/>
          <w:color w:val="000000"/>
          <w:sz w:val="28"/>
          <w:szCs w:val="28"/>
        </w:rPr>
        <w:t>и продуктивности древостоя. При восстановлении сосновых и еловых лесных насаждений подрост в необходимых случаях сохраняется на вырубке для зашиты почвы и фор</w:t>
      </w:r>
      <w:r w:rsidRPr="002D5985">
        <w:rPr>
          <w:rFonts w:ascii="Times New Roman" w:hAnsi="Times New Roman"/>
          <w:color w:val="000000"/>
          <w:spacing w:val="2"/>
          <w:sz w:val="28"/>
          <w:szCs w:val="28"/>
        </w:rPr>
        <w:t>мирования устойчивых и высокопроизводительных сосново-еловых лесных насажде</w:t>
      </w:r>
      <w:r w:rsidRPr="002D5985">
        <w:rPr>
          <w:rFonts w:ascii="Times New Roman" w:hAnsi="Times New Roman"/>
          <w:color w:val="000000"/>
          <w:spacing w:val="-7"/>
          <w:sz w:val="28"/>
          <w:szCs w:val="28"/>
        </w:rPr>
        <w:t>ний.</w:t>
      </w:r>
    </w:p>
    <w:p w14:paraId="3267E91F" w14:textId="77777777" w:rsidR="00BE181E" w:rsidRPr="002D5985" w:rsidRDefault="00BE181E" w:rsidP="002D5985">
      <w:pPr>
        <w:shd w:val="clear" w:color="auto" w:fill="FFFFFF"/>
        <w:spacing w:after="0" w:line="360" w:lineRule="auto"/>
        <w:ind w:firstLine="709"/>
        <w:jc w:val="both"/>
        <w:rPr>
          <w:rFonts w:ascii="Times New Roman" w:hAnsi="Times New Roman"/>
          <w:sz w:val="28"/>
          <w:szCs w:val="28"/>
        </w:rPr>
      </w:pPr>
      <w:r w:rsidRPr="002D5985">
        <w:rPr>
          <w:rFonts w:ascii="Times New Roman" w:hAnsi="Times New Roman"/>
          <w:color w:val="000000"/>
          <w:spacing w:val="-1"/>
          <w:sz w:val="28"/>
          <w:szCs w:val="28"/>
        </w:rPr>
        <w:t xml:space="preserve">Пораженный вредными организмами, слаборазвитый и поврежденный при рубке </w:t>
      </w:r>
      <w:r w:rsidRPr="002D5985">
        <w:rPr>
          <w:rFonts w:ascii="Times New Roman" w:hAnsi="Times New Roman"/>
          <w:color w:val="000000"/>
          <w:spacing w:val="1"/>
          <w:sz w:val="28"/>
          <w:szCs w:val="28"/>
        </w:rPr>
        <w:t>леса подрост по окончании лесосечных работ должен быть срублен.</w:t>
      </w:r>
    </w:p>
    <w:p w14:paraId="57670920" w14:textId="77777777" w:rsidR="00BE181E" w:rsidRPr="002D5985" w:rsidRDefault="00BE181E" w:rsidP="002D5985">
      <w:pPr>
        <w:shd w:val="clear" w:color="auto" w:fill="FFFFFF"/>
        <w:spacing w:after="0" w:line="360" w:lineRule="auto"/>
        <w:ind w:firstLine="709"/>
        <w:jc w:val="both"/>
        <w:rPr>
          <w:rFonts w:ascii="Times New Roman" w:hAnsi="Times New Roman"/>
          <w:sz w:val="28"/>
          <w:szCs w:val="28"/>
        </w:rPr>
      </w:pPr>
      <w:r w:rsidRPr="002D5985">
        <w:rPr>
          <w:rFonts w:ascii="Times New Roman" w:hAnsi="Times New Roman"/>
          <w:color w:val="000000"/>
          <w:spacing w:val="1"/>
          <w:sz w:val="28"/>
          <w:szCs w:val="28"/>
        </w:rPr>
        <w:t>Подрост всех древесных пород подразделяется:</w:t>
      </w:r>
    </w:p>
    <w:p w14:paraId="26D5F9AD" w14:textId="77777777" w:rsidR="00BE181E" w:rsidRPr="002D5985" w:rsidRDefault="00BE181E" w:rsidP="002D5985">
      <w:pPr>
        <w:shd w:val="clear" w:color="auto" w:fill="FFFFFF"/>
        <w:spacing w:after="0" w:line="360" w:lineRule="auto"/>
        <w:ind w:firstLine="709"/>
        <w:jc w:val="both"/>
        <w:rPr>
          <w:rFonts w:ascii="Times New Roman" w:hAnsi="Times New Roman"/>
          <w:sz w:val="28"/>
          <w:szCs w:val="28"/>
        </w:rPr>
      </w:pPr>
      <w:r w:rsidRPr="002D5985">
        <w:rPr>
          <w:rFonts w:ascii="Times New Roman" w:hAnsi="Times New Roman"/>
          <w:color w:val="000000"/>
          <w:sz w:val="28"/>
          <w:szCs w:val="28"/>
        </w:rPr>
        <w:t xml:space="preserve">по высоте - на три категории крупности: мелкий до 0,5 метра, средний - 0,6-1.5 </w:t>
      </w:r>
      <w:r w:rsidRPr="002D5985">
        <w:rPr>
          <w:rFonts w:ascii="Times New Roman" w:hAnsi="Times New Roman"/>
          <w:color w:val="000000"/>
          <w:spacing w:val="1"/>
          <w:sz w:val="28"/>
          <w:szCs w:val="28"/>
        </w:rPr>
        <w:t>метра и крупный - более 1,5 метра. Подлежащий сохранению молодняк учитывается вместе с крупным подростом;</w:t>
      </w:r>
    </w:p>
    <w:p w14:paraId="79D82EA5" w14:textId="77777777" w:rsidR="00BE181E" w:rsidRPr="002D5985" w:rsidRDefault="00BE181E" w:rsidP="002D5985">
      <w:pPr>
        <w:shd w:val="clear" w:color="auto" w:fill="FFFFFF"/>
        <w:spacing w:after="0" w:line="360" w:lineRule="auto"/>
        <w:ind w:firstLine="709"/>
        <w:jc w:val="both"/>
        <w:rPr>
          <w:rFonts w:ascii="Times New Roman" w:hAnsi="Times New Roman"/>
          <w:sz w:val="28"/>
          <w:szCs w:val="28"/>
        </w:rPr>
      </w:pPr>
      <w:r w:rsidRPr="002D5985">
        <w:rPr>
          <w:rFonts w:ascii="Times New Roman" w:hAnsi="Times New Roman"/>
          <w:color w:val="000000"/>
          <w:spacing w:val="-1"/>
          <w:sz w:val="28"/>
          <w:szCs w:val="28"/>
        </w:rPr>
        <w:t xml:space="preserve">по густоте - на три категории: редкий - до 2 тысяч, средней густоты - 2-8 тысяч, </w:t>
      </w:r>
      <w:r w:rsidRPr="002D5985">
        <w:rPr>
          <w:rFonts w:ascii="Times New Roman" w:hAnsi="Times New Roman"/>
          <w:color w:val="000000"/>
          <w:spacing w:val="2"/>
          <w:sz w:val="28"/>
          <w:szCs w:val="28"/>
        </w:rPr>
        <w:t>густой - более 8 тысяч растений на 1 гектаре;</w:t>
      </w:r>
    </w:p>
    <w:p w14:paraId="7582771C" w14:textId="77777777" w:rsidR="00BE181E" w:rsidRPr="002D5985" w:rsidRDefault="00BE181E" w:rsidP="002D5985">
      <w:pPr>
        <w:shd w:val="clear" w:color="auto" w:fill="FFFFFF"/>
        <w:spacing w:after="0" w:line="360" w:lineRule="auto"/>
        <w:ind w:firstLine="709"/>
        <w:jc w:val="both"/>
        <w:rPr>
          <w:rFonts w:ascii="Times New Roman" w:hAnsi="Times New Roman"/>
          <w:sz w:val="28"/>
          <w:szCs w:val="28"/>
        </w:rPr>
      </w:pPr>
      <w:r w:rsidRPr="002D5985">
        <w:rPr>
          <w:rFonts w:ascii="Times New Roman" w:hAnsi="Times New Roman"/>
          <w:color w:val="000000"/>
          <w:sz w:val="28"/>
          <w:szCs w:val="28"/>
        </w:rPr>
        <w:t>по распределению по площади - на три категории в зависимости от встречаемо</w:t>
      </w:r>
      <w:r w:rsidRPr="002D5985">
        <w:rPr>
          <w:rFonts w:ascii="Times New Roman" w:hAnsi="Times New Roman"/>
          <w:color w:val="000000"/>
          <w:spacing w:val="1"/>
          <w:sz w:val="28"/>
          <w:szCs w:val="28"/>
        </w:rPr>
        <w:t>сти (встречаемость подроста - это отношение количества учетных площадок с расте</w:t>
      </w:r>
      <w:r w:rsidRPr="002D5985">
        <w:rPr>
          <w:rFonts w:ascii="Times New Roman" w:hAnsi="Times New Roman"/>
          <w:color w:val="000000"/>
          <w:spacing w:val="-1"/>
          <w:sz w:val="28"/>
          <w:szCs w:val="28"/>
        </w:rPr>
        <w:t xml:space="preserve">ниями к общему количеству учетных площадок, заложенных на пробной площади или </w:t>
      </w:r>
      <w:r w:rsidRPr="002D5985">
        <w:rPr>
          <w:rFonts w:ascii="Times New Roman" w:hAnsi="Times New Roman"/>
          <w:color w:val="000000"/>
          <w:sz w:val="28"/>
          <w:szCs w:val="28"/>
        </w:rPr>
        <w:t>лесосеке, выраженное в процентах): равномерный - встречаемость свыше 65 %, нерав</w:t>
      </w:r>
      <w:r w:rsidRPr="002D5985">
        <w:rPr>
          <w:rFonts w:ascii="Times New Roman" w:hAnsi="Times New Roman"/>
          <w:color w:val="000000"/>
          <w:spacing w:val="1"/>
          <w:sz w:val="28"/>
          <w:szCs w:val="28"/>
        </w:rPr>
        <w:t>номерный - встречаемость 40-65 %, групповой (не менее 10 штук мелких или 5 штук средних и крупных экземпляров жизнеспособного и сомкнутого подроста).</w:t>
      </w:r>
    </w:p>
    <w:p w14:paraId="29206116"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b/>
          <w:i/>
          <w:iCs/>
          <w:sz w:val="28"/>
          <w:szCs w:val="28"/>
        </w:rPr>
        <w:t>Содействие естественному лесовосстановлению минерализацией почвы</w:t>
      </w:r>
      <w:r w:rsidRPr="002D5985">
        <w:rPr>
          <w:rFonts w:ascii="Times New Roman" w:hAnsi="Times New Roman"/>
          <w:i/>
          <w:iCs/>
          <w:sz w:val="28"/>
          <w:szCs w:val="28"/>
        </w:rPr>
        <w:t xml:space="preserve"> </w:t>
      </w:r>
      <w:r w:rsidRPr="002D5985">
        <w:rPr>
          <w:rFonts w:ascii="Times New Roman" w:hAnsi="Times New Roman"/>
          <w:sz w:val="28"/>
          <w:szCs w:val="28"/>
        </w:rPr>
        <w:t>проводится на площадях, где имеются источники семян ценных древесных пород лесных насаждений (примыкающие лесные насаждения, отдельные семенные деревья или их группы, куртины, полосы, под пологом поступающих в рубку лесных насаждений с полнотой не более 0,6). На участках проводится минерализация не менее 25-30% поверхности почвы в годы удовлетворительного и обильного урожая семян лесных насаждений до начала опадения семян главных лесных древесных пород. Минерализация поверхности почвы осуществляется путем обработки почвы механическими, химическими или огневыми средствами в зависимости от механического состава и влажности почвы, густоты и высоты травяного покрова, мощности лесной подстилки, количества семенных деревьев.</w:t>
      </w:r>
    </w:p>
    <w:p w14:paraId="5A3962D4"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В целях предотвращения зарастания участка с проведенными мерами содействия естественному лесовосстановлению сорной травянистой и древесно-кустарниковой растительностью проводится лесоводственный уход за сохраненным подростом и молодняком лесных древесных пород путем уничтожения или предупреждения появления травянистой и нежелательной древесной растительности механическими или химическими средствами.</w:t>
      </w:r>
    </w:p>
    <w:p w14:paraId="6691570C"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Лесоводственный уход за сохраненным подростом проводится до момента отнесения земель, на которых расположены леса.</w:t>
      </w:r>
    </w:p>
    <w:p w14:paraId="70C5671C"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 xml:space="preserve"> Результаты проведенных мер содействия естественному лесовосстановлению признаются достаточными в случае их соответствия нормативам густоты и высоты подроста, установленными Правилами лесовосстановления (2019 г.).</w:t>
      </w:r>
    </w:p>
    <w:p w14:paraId="601191C2"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В лесах с режимом ограниченной хозяйственной деятельности, меры содействия естественному лесовосстановлению могут осуществляться только при условии, если они не нарушают режима охраны соответствующих территорий.</w:t>
      </w:r>
    </w:p>
    <w:p w14:paraId="1D11B198" w14:textId="77777777" w:rsidR="00BE181E" w:rsidRPr="002D5985" w:rsidRDefault="00BE181E" w:rsidP="002D5985">
      <w:pPr>
        <w:pStyle w:val="20"/>
        <w:shd w:val="clear" w:color="auto" w:fill="auto"/>
        <w:spacing w:line="360" w:lineRule="auto"/>
        <w:ind w:firstLine="709"/>
        <w:rPr>
          <w:rFonts w:ascii="Times New Roman" w:hAnsi="Times New Roman"/>
          <w:szCs w:val="28"/>
        </w:rPr>
      </w:pPr>
      <w:r w:rsidRPr="002D5985">
        <w:rPr>
          <w:rFonts w:ascii="Times New Roman" w:hAnsi="Times New Roman"/>
          <w:szCs w:val="28"/>
        </w:rPr>
        <w:t xml:space="preserve">При количестве подроста ниже, чем определено для естественного восстановления в таблице 2 Приложения 3 к Правилам лесовосстановления (2019 г.) проводятся меры искусственного или комбинированного лесовосстановления. </w:t>
      </w:r>
    </w:p>
    <w:p w14:paraId="4AD6E032" w14:textId="77777777" w:rsidR="00BE181E" w:rsidRPr="002D5985" w:rsidRDefault="00BE181E" w:rsidP="002D5985">
      <w:pPr>
        <w:pStyle w:val="20"/>
        <w:shd w:val="clear" w:color="auto" w:fill="auto"/>
        <w:spacing w:line="360" w:lineRule="auto"/>
        <w:ind w:firstLine="709"/>
        <w:rPr>
          <w:rFonts w:ascii="Times New Roman" w:hAnsi="Times New Roman"/>
          <w:szCs w:val="28"/>
        </w:rPr>
      </w:pPr>
      <w:r w:rsidRPr="002D5985">
        <w:rPr>
          <w:rFonts w:ascii="Times New Roman" w:hAnsi="Times New Roman"/>
          <w:szCs w:val="28"/>
        </w:rPr>
        <w:t>При использовании интенсивной модели лесовосстановления необходимо преимущественно использовать активные методы лесовосстановления: искусственное (посев семян, посадка сеянцев и саженцев), комбинированное, минерализацию почвы с оставлением семенных деревьев.</w:t>
      </w:r>
    </w:p>
    <w:p w14:paraId="3063BF0C"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 xml:space="preserve"> Обследование лесного участка для оценки результатов лесовосстановления проводится не </w:t>
      </w:r>
      <w:proofErr w:type="gramStart"/>
      <w:r w:rsidRPr="002D5985">
        <w:rPr>
          <w:rFonts w:ascii="Times New Roman" w:hAnsi="Times New Roman"/>
          <w:sz w:val="28"/>
          <w:szCs w:val="28"/>
        </w:rPr>
        <w:t>позднее ,</w:t>
      </w:r>
      <w:proofErr w:type="gramEnd"/>
      <w:r w:rsidRPr="002D5985">
        <w:rPr>
          <w:rFonts w:ascii="Times New Roman" w:hAnsi="Times New Roman"/>
          <w:sz w:val="28"/>
          <w:szCs w:val="28"/>
        </w:rPr>
        <w:t xml:space="preserve"> чем через три года после сплошной рубки. При оценке лесовосстановления учитывается количество жизнеспособных растений главных древесных пород, запланированных к лесовосстановлению на данном участке, согласно таблице 1 Приложение 3 для Балтийско-Белозерского таежного лесного района, к Правилам лесовосстановления. Учет лесных растений проводится согласно пункту 18 Правил лесовосстановления.  </w:t>
      </w:r>
    </w:p>
    <w:p w14:paraId="7DA503E0"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 xml:space="preserve"> В случае, если при обследовании количество жизнеспособных деревьев главных лесных древесных пород оказывается недостаточным, проводится дополнение лесными культурами с повторным обследованием лесного участка через один год.</w:t>
      </w:r>
    </w:p>
    <w:p w14:paraId="3E92A462" w14:textId="77777777" w:rsidR="00BE181E" w:rsidRPr="002D5985" w:rsidRDefault="00BE181E" w:rsidP="002D5985">
      <w:pPr>
        <w:spacing w:after="0" w:line="360" w:lineRule="auto"/>
        <w:ind w:firstLine="709"/>
        <w:jc w:val="both"/>
        <w:rPr>
          <w:rFonts w:ascii="Times New Roman" w:hAnsi="Times New Roman"/>
          <w:spacing w:val="-4"/>
          <w:sz w:val="28"/>
          <w:szCs w:val="28"/>
        </w:rPr>
      </w:pPr>
      <w:r w:rsidRPr="002D5985">
        <w:rPr>
          <w:rFonts w:ascii="Times New Roman" w:hAnsi="Times New Roman"/>
          <w:sz w:val="28"/>
          <w:szCs w:val="28"/>
        </w:rPr>
        <w:t xml:space="preserve"> В случае гибели лесных растений на участке лесовосстановления в силу естественных причин в таком количестве, что оставшихся жизнеспособных лесных растений главных лесных древесных пород недостаточно для перевода участка лесовосстановления в земли, на которых расположены леса, участок переводится в земли, нуждающиеся в лесовосстановлении</w:t>
      </w:r>
      <w:r w:rsidRPr="002D5985">
        <w:rPr>
          <w:rFonts w:ascii="Times New Roman" w:hAnsi="Times New Roman"/>
          <w:spacing w:val="-4"/>
          <w:sz w:val="28"/>
          <w:szCs w:val="28"/>
        </w:rPr>
        <w:t>.</w:t>
      </w:r>
    </w:p>
    <w:p w14:paraId="1AB90EC2" w14:textId="77777777" w:rsidR="00BE181E" w:rsidRDefault="00BE181E" w:rsidP="002D5985">
      <w:pPr>
        <w:spacing w:after="0" w:line="360" w:lineRule="auto"/>
        <w:ind w:firstLine="709"/>
        <w:contextualSpacing/>
        <w:jc w:val="both"/>
        <w:rPr>
          <w:rFonts w:ascii="Times New Roman" w:hAnsi="Times New Roman"/>
          <w:b/>
          <w:sz w:val="24"/>
          <w:szCs w:val="24"/>
        </w:rPr>
      </w:pPr>
    </w:p>
    <w:p w14:paraId="4877E312" w14:textId="77777777" w:rsidR="00BE181E" w:rsidRDefault="00BE181E" w:rsidP="002D5985">
      <w:pPr>
        <w:spacing w:after="0" w:line="360" w:lineRule="auto"/>
        <w:ind w:firstLine="709"/>
        <w:contextualSpacing/>
        <w:jc w:val="both"/>
        <w:rPr>
          <w:rFonts w:ascii="Times New Roman" w:hAnsi="Times New Roman"/>
          <w:sz w:val="24"/>
          <w:szCs w:val="24"/>
        </w:rPr>
      </w:pPr>
      <w:r>
        <w:rPr>
          <w:rFonts w:ascii="Times New Roman" w:hAnsi="Times New Roman"/>
          <w:sz w:val="24"/>
          <w:szCs w:val="24"/>
        </w:rPr>
        <w:t>Перечень конкретных выделов, нуждающихся в мероприятиях по лесовосстановлению, содержится в проекте освоения лесов.</w:t>
      </w:r>
    </w:p>
    <w:p w14:paraId="3A4F0507" w14:textId="77777777" w:rsidR="00BE181E" w:rsidRDefault="00BE181E" w:rsidP="00BE181E">
      <w:pPr>
        <w:spacing w:line="240" w:lineRule="auto"/>
        <w:jc w:val="both"/>
        <w:rPr>
          <w:rFonts w:ascii="Times New Roman" w:hAnsi="Times New Roman"/>
          <w:sz w:val="24"/>
          <w:szCs w:val="24"/>
        </w:rPr>
      </w:pPr>
    </w:p>
    <w:p w14:paraId="0480AF12" w14:textId="28D9D8E1" w:rsidR="00BE181E" w:rsidRPr="002D5985" w:rsidRDefault="00BE181E" w:rsidP="002D5985">
      <w:pPr>
        <w:spacing w:line="240" w:lineRule="auto"/>
        <w:ind w:left="-426" w:firstLine="567"/>
        <w:contextualSpacing/>
        <w:jc w:val="center"/>
        <w:rPr>
          <w:rFonts w:ascii="Times New Roman" w:hAnsi="Times New Roman"/>
          <w:b/>
          <w:sz w:val="28"/>
          <w:szCs w:val="28"/>
        </w:rPr>
      </w:pPr>
      <w:r w:rsidRPr="002D5985">
        <w:rPr>
          <w:rFonts w:ascii="Times New Roman" w:hAnsi="Times New Roman"/>
          <w:b/>
          <w:sz w:val="28"/>
          <w:szCs w:val="28"/>
        </w:rPr>
        <w:t>Планируемые объемы и факт выполнения лесовосстановления за 202</w:t>
      </w:r>
      <w:r w:rsidR="008E35E4">
        <w:rPr>
          <w:rFonts w:ascii="Times New Roman" w:hAnsi="Times New Roman"/>
          <w:b/>
          <w:sz w:val="28"/>
          <w:szCs w:val="28"/>
        </w:rPr>
        <w:t>3</w:t>
      </w:r>
      <w:r w:rsidRPr="002D5985">
        <w:rPr>
          <w:rFonts w:ascii="Times New Roman" w:hAnsi="Times New Roman"/>
          <w:b/>
          <w:sz w:val="28"/>
          <w:szCs w:val="28"/>
        </w:rPr>
        <w:t xml:space="preserve"> год</w:t>
      </w:r>
    </w:p>
    <w:p w14:paraId="57C8EAA1" w14:textId="77777777" w:rsidR="00BE181E" w:rsidRDefault="00BE181E" w:rsidP="00BE181E">
      <w:pPr>
        <w:spacing w:line="240" w:lineRule="auto"/>
        <w:ind w:left="-426" w:firstLine="567"/>
        <w:contextualSpacing/>
        <w:jc w:val="both"/>
        <w:rPr>
          <w:rFonts w:ascii="Times New Roman" w:hAnsi="Times New Roman"/>
          <w:sz w:val="24"/>
          <w:szCs w:val="24"/>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9"/>
        <w:gridCol w:w="1314"/>
        <w:gridCol w:w="1315"/>
        <w:gridCol w:w="1127"/>
        <w:gridCol w:w="1503"/>
        <w:gridCol w:w="1314"/>
        <w:gridCol w:w="1503"/>
      </w:tblGrid>
      <w:tr w:rsidR="00886442" w14:paraId="484A7BFB" w14:textId="77777777" w:rsidTr="00886442">
        <w:trPr>
          <w:trHeight w:val="555"/>
        </w:trPr>
        <w:tc>
          <w:tcPr>
            <w:tcW w:w="1459" w:type="dxa"/>
            <w:tcBorders>
              <w:top w:val="single" w:sz="4" w:space="0" w:color="auto"/>
              <w:left w:val="single" w:sz="4" w:space="0" w:color="auto"/>
              <w:bottom w:val="single" w:sz="4" w:space="0" w:color="auto"/>
              <w:right w:val="single" w:sz="4" w:space="0" w:color="auto"/>
            </w:tcBorders>
            <w:hideMark/>
          </w:tcPr>
          <w:p w14:paraId="51DDF8F4" w14:textId="77777777" w:rsidR="00886442" w:rsidRDefault="00886442">
            <w:pPr>
              <w:ind w:left="-426" w:firstLine="567"/>
              <w:jc w:val="center"/>
              <w:rPr>
                <w:rFonts w:ascii="Times New Roman" w:hAnsi="Times New Roman"/>
                <w:sz w:val="24"/>
                <w:szCs w:val="24"/>
                <w:lang w:val="en-US"/>
              </w:rPr>
            </w:pPr>
            <w:r>
              <w:rPr>
                <w:rFonts w:ascii="Times New Roman" w:hAnsi="Times New Roman"/>
                <w:sz w:val="24"/>
                <w:szCs w:val="24"/>
                <w:lang w:val="en-US"/>
              </w:rPr>
              <w:t xml:space="preserve">№ </w:t>
            </w:r>
            <w:proofErr w:type="spellStart"/>
            <w:r>
              <w:rPr>
                <w:rFonts w:ascii="Times New Roman" w:hAnsi="Times New Roman"/>
                <w:sz w:val="24"/>
                <w:szCs w:val="24"/>
                <w:lang w:val="en-US"/>
              </w:rPr>
              <w:t>дог</w:t>
            </w:r>
            <w:proofErr w:type="spellEnd"/>
            <w:r>
              <w:rPr>
                <w:rFonts w:ascii="Times New Roman" w:hAnsi="Times New Roman"/>
                <w:sz w:val="24"/>
                <w:szCs w:val="24"/>
                <w:lang w:val="en-US"/>
              </w:rPr>
              <w:t>.</w:t>
            </w:r>
          </w:p>
        </w:tc>
        <w:tc>
          <w:tcPr>
            <w:tcW w:w="2629" w:type="dxa"/>
            <w:gridSpan w:val="2"/>
            <w:tcBorders>
              <w:top w:val="single" w:sz="4" w:space="0" w:color="auto"/>
              <w:left w:val="single" w:sz="4" w:space="0" w:color="auto"/>
              <w:bottom w:val="single" w:sz="4" w:space="0" w:color="auto"/>
              <w:right w:val="single" w:sz="4" w:space="0" w:color="auto"/>
            </w:tcBorders>
            <w:hideMark/>
          </w:tcPr>
          <w:p w14:paraId="4BA49A02" w14:textId="77777777" w:rsidR="00886442" w:rsidRDefault="00886442">
            <w:pPr>
              <w:ind w:left="-426" w:firstLine="567"/>
              <w:jc w:val="center"/>
              <w:rPr>
                <w:rFonts w:ascii="Times New Roman" w:hAnsi="Times New Roman"/>
                <w:sz w:val="20"/>
                <w:szCs w:val="20"/>
                <w:lang w:val="en-US"/>
              </w:rPr>
            </w:pPr>
            <w:proofErr w:type="spellStart"/>
            <w:r>
              <w:rPr>
                <w:rFonts w:ascii="Times New Roman" w:hAnsi="Times New Roman"/>
                <w:sz w:val="20"/>
                <w:szCs w:val="20"/>
                <w:lang w:val="en-US"/>
              </w:rPr>
              <w:t>искусственное</w:t>
            </w:r>
            <w:proofErr w:type="spellEnd"/>
          </w:p>
        </w:tc>
        <w:tc>
          <w:tcPr>
            <w:tcW w:w="2630" w:type="dxa"/>
            <w:gridSpan w:val="2"/>
            <w:tcBorders>
              <w:top w:val="single" w:sz="4" w:space="0" w:color="auto"/>
              <w:left w:val="single" w:sz="4" w:space="0" w:color="auto"/>
              <w:bottom w:val="single" w:sz="4" w:space="0" w:color="auto"/>
              <w:right w:val="single" w:sz="4" w:space="0" w:color="auto"/>
            </w:tcBorders>
            <w:hideMark/>
          </w:tcPr>
          <w:p w14:paraId="04B511C0" w14:textId="77777777" w:rsidR="00886442" w:rsidRDefault="00886442">
            <w:pPr>
              <w:ind w:left="-426" w:firstLine="567"/>
              <w:jc w:val="center"/>
              <w:rPr>
                <w:rFonts w:ascii="Times New Roman" w:hAnsi="Times New Roman"/>
                <w:sz w:val="20"/>
                <w:szCs w:val="20"/>
                <w:lang w:val="en-US"/>
              </w:rPr>
            </w:pPr>
            <w:proofErr w:type="spellStart"/>
            <w:r>
              <w:rPr>
                <w:rFonts w:ascii="Times New Roman" w:hAnsi="Times New Roman"/>
                <w:sz w:val="20"/>
                <w:szCs w:val="20"/>
                <w:lang w:val="en-US"/>
              </w:rPr>
              <w:t>комбинирован</w:t>
            </w:r>
            <w:r>
              <w:rPr>
                <w:rFonts w:ascii="Times New Roman" w:hAnsi="Times New Roman"/>
                <w:sz w:val="20"/>
                <w:szCs w:val="20"/>
              </w:rPr>
              <w:t>ное</w:t>
            </w:r>
            <w:proofErr w:type="spellEnd"/>
          </w:p>
        </w:tc>
        <w:tc>
          <w:tcPr>
            <w:tcW w:w="2817" w:type="dxa"/>
            <w:gridSpan w:val="2"/>
            <w:tcBorders>
              <w:top w:val="single" w:sz="4" w:space="0" w:color="auto"/>
              <w:left w:val="single" w:sz="4" w:space="0" w:color="auto"/>
              <w:bottom w:val="single" w:sz="4" w:space="0" w:color="auto"/>
              <w:right w:val="single" w:sz="4" w:space="0" w:color="auto"/>
            </w:tcBorders>
            <w:hideMark/>
          </w:tcPr>
          <w:p w14:paraId="3176B01E" w14:textId="77777777" w:rsidR="00886442" w:rsidRDefault="00886442">
            <w:pPr>
              <w:ind w:left="-426" w:firstLine="567"/>
              <w:jc w:val="center"/>
              <w:rPr>
                <w:rFonts w:ascii="Times New Roman" w:hAnsi="Times New Roman"/>
                <w:sz w:val="20"/>
                <w:szCs w:val="20"/>
                <w:lang w:val="en-US"/>
              </w:rPr>
            </w:pPr>
            <w:r>
              <w:rPr>
                <w:rFonts w:ascii="Times New Roman" w:hAnsi="Times New Roman"/>
                <w:sz w:val="20"/>
                <w:szCs w:val="20"/>
                <w:lang w:val="en-US"/>
              </w:rPr>
              <w:t>СЕВ</w:t>
            </w:r>
          </w:p>
        </w:tc>
      </w:tr>
      <w:tr w:rsidR="00886442" w14:paraId="3A6DCDE0" w14:textId="77777777" w:rsidTr="00886442">
        <w:trPr>
          <w:trHeight w:val="555"/>
        </w:trPr>
        <w:tc>
          <w:tcPr>
            <w:tcW w:w="1459" w:type="dxa"/>
            <w:tcBorders>
              <w:top w:val="single" w:sz="4" w:space="0" w:color="auto"/>
              <w:left w:val="single" w:sz="4" w:space="0" w:color="auto"/>
              <w:bottom w:val="single" w:sz="4" w:space="0" w:color="auto"/>
              <w:right w:val="single" w:sz="4" w:space="0" w:color="auto"/>
            </w:tcBorders>
          </w:tcPr>
          <w:p w14:paraId="6C83257F" w14:textId="77777777" w:rsidR="00886442" w:rsidRDefault="00886442">
            <w:pPr>
              <w:ind w:left="-426" w:firstLine="567"/>
              <w:jc w:val="center"/>
              <w:rPr>
                <w:rFonts w:ascii="Times New Roman" w:hAnsi="Times New Roman"/>
                <w:sz w:val="24"/>
                <w:szCs w:val="24"/>
                <w:lang w:val="en-US"/>
              </w:rPr>
            </w:pPr>
          </w:p>
        </w:tc>
        <w:tc>
          <w:tcPr>
            <w:tcW w:w="1314" w:type="dxa"/>
            <w:tcBorders>
              <w:top w:val="single" w:sz="4" w:space="0" w:color="auto"/>
              <w:left w:val="single" w:sz="4" w:space="0" w:color="auto"/>
              <w:bottom w:val="single" w:sz="4" w:space="0" w:color="auto"/>
              <w:right w:val="single" w:sz="4" w:space="0" w:color="auto"/>
            </w:tcBorders>
            <w:hideMark/>
          </w:tcPr>
          <w:p w14:paraId="7E4266C1" w14:textId="77777777" w:rsidR="00886442" w:rsidRDefault="00886442">
            <w:pPr>
              <w:ind w:left="-426" w:firstLine="567"/>
              <w:jc w:val="center"/>
              <w:rPr>
                <w:rFonts w:ascii="Times New Roman" w:hAnsi="Times New Roman"/>
                <w:lang w:val="en-US"/>
              </w:rPr>
            </w:pPr>
            <w:r>
              <w:rPr>
                <w:rFonts w:ascii="Times New Roman" w:hAnsi="Times New Roman"/>
                <w:lang w:val="en-US"/>
              </w:rPr>
              <w:t>ПОЛ</w:t>
            </w:r>
          </w:p>
        </w:tc>
        <w:tc>
          <w:tcPr>
            <w:tcW w:w="1314" w:type="dxa"/>
            <w:tcBorders>
              <w:top w:val="single" w:sz="4" w:space="0" w:color="auto"/>
              <w:left w:val="single" w:sz="4" w:space="0" w:color="auto"/>
              <w:bottom w:val="single" w:sz="4" w:space="0" w:color="auto"/>
              <w:right w:val="single" w:sz="4" w:space="0" w:color="auto"/>
            </w:tcBorders>
            <w:hideMark/>
          </w:tcPr>
          <w:p w14:paraId="546CF06D" w14:textId="77777777" w:rsidR="00886442" w:rsidRDefault="00886442">
            <w:pPr>
              <w:ind w:left="-426" w:firstLine="567"/>
              <w:jc w:val="center"/>
              <w:rPr>
                <w:rFonts w:ascii="Times New Roman" w:hAnsi="Times New Roman"/>
                <w:lang w:val="en-US"/>
              </w:rPr>
            </w:pPr>
            <w:proofErr w:type="spellStart"/>
            <w:r>
              <w:rPr>
                <w:rFonts w:ascii="Times New Roman" w:hAnsi="Times New Roman"/>
                <w:lang w:val="en-US"/>
              </w:rPr>
              <w:t>факт</w:t>
            </w:r>
            <w:proofErr w:type="spellEnd"/>
          </w:p>
        </w:tc>
        <w:tc>
          <w:tcPr>
            <w:tcW w:w="1127" w:type="dxa"/>
            <w:tcBorders>
              <w:top w:val="single" w:sz="4" w:space="0" w:color="auto"/>
              <w:left w:val="single" w:sz="4" w:space="0" w:color="auto"/>
              <w:bottom w:val="single" w:sz="4" w:space="0" w:color="auto"/>
              <w:right w:val="single" w:sz="4" w:space="0" w:color="auto"/>
            </w:tcBorders>
            <w:hideMark/>
          </w:tcPr>
          <w:p w14:paraId="7250583E" w14:textId="77777777" w:rsidR="00886442" w:rsidRDefault="00886442">
            <w:pPr>
              <w:ind w:left="-426" w:firstLine="567"/>
              <w:jc w:val="center"/>
              <w:rPr>
                <w:rFonts w:ascii="Times New Roman" w:hAnsi="Times New Roman"/>
                <w:lang w:val="en-US"/>
              </w:rPr>
            </w:pPr>
            <w:r>
              <w:rPr>
                <w:rFonts w:ascii="Times New Roman" w:hAnsi="Times New Roman"/>
                <w:lang w:val="en-US"/>
              </w:rPr>
              <w:t>ПОЛ</w:t>
            </w:r>
          </w:p>
        </w:tc>
        <w:tc>
          <w:tcPr>
            <w:tcW w:w="1502" w:type="dxa"/>
            <w:tcBorders>
              <w:top w:val="single" w:sz="4" w:space="0" w:color="auto"/>
              <w:left w:val="single" w:sz="4" w:space="0" w:color="auto"/>
              <w:bottom w:val="single" w:sz="4" w:space="0" w:color="auto"/>
              <w:right w:val="single" w:sz="4" w:space="0" w:color="auto"/>
            </w:tcBorders>
            <w:hideMark/>
          </w:tcPr>
          <w:p w14:paraId="0F5629C7" w14:textId="77777777" w:rsidR="00886442" w:rsidRDefault="00886442">
            <w:pPr>
              <w:ind w:left="-426" w:firstLine="567"/>
              <w:jc w:val="center"/>
              <w:rPr>
                <w:rFonts w:ascii="Times New Roman" w:hAnsi="Times New Roman"/>
                <w:lang w:val="en-US"/>
              </w:rPr>
            </w:pPr>
            <w:proofErr w:type="spellStart"/>
            <w:r>
              <w:rPr>
                <w:rFonts w:ascii="Times New Roman" w:hAnsi="Times New Roman"/>
                <w:lang w:val="en-US"/>
              </w:rPr>
              <w:t>факт</w:t>
            </w:r>
            <w:proofErr w:type="spellEnd"/>
          </w:p>
        </w:tc>
        <w:tc>
          <w:tcPr>
            <w:tcW w:w="1314" w:type="dxa"/>
            <w:tcBorders>
              <w:top w:val="single" w:sz="4" w:space="0" w:color="auto"/>
              <w:left w:val="single" w:sz="4" w:space="0" w:color="auto"/>
              <w:bottom w:val="single" w:sz="4" w:space="0" w:color="auto"/>
              <w:right w:val="single" w:sz="4" w:space="0" w:color="auto"/>
            </w:tcBorders>
            <w:hideMark/>
          </w:tcPr>
          <w:p w14:paraId="778D7674" w14:textId="77777777" w:rsidR="00886442" w:rsidRDefault="00886442">
            <w:pPr>
              <w:ind w:left="-426" w:firstLine="567"/>
              <w:jc w:val="center"/>
              <w:rPr>
                <w:rFonts w:ascii="Times New Roman" w:hAnsi="Times New Roman"/>
                <w:lang w:val="en-US"/>
              </w:rPr>
            </w:pPr>
            <w:r>
              <w:rPr>
                <w:rFonts w:ascii="Times New Roman" w:hAnsi="Times New Roman"/>
                <w:lang w:val="en-US"/>
              </w:rPr>
              <w:t>ПОЛ</w:t>
            </w:r>
          </w:p>
        </w:tc>
        <w:tc>
          <w:tcPr>
            <w:tcW w:w="1502" w:type="dxa"/>
            <w:tcBorders>
              <w:top w:val="single" w:sz="4" w:space="0" w:color="auto"/>
              <w:left w:val="single" w:sz="4" w:space="0" w:color="auto"/>
              <w:bottom w:val="single" w:sz="4" w:space="0" w:color="auto"/>
              <w:right w:val="single" w:sz="4" w:space="0" w:color="auto"/>
            </w:tcBorders>
            <w:hideMark/>
          </w:tcPr>
          <w:p w14:paraId="09064511" w14:textId="77777777" w:rsidR="00886442" w:rsidRDefault="00886442">
            <w:pPr>
              <w:ind w:left="-426" w:firstLine="567"/>
              <w:jc w:val="center"/>
              <w:rPr>
                <w:rFonts w:ascii="Times New Roman" w:hAnsi="Times New Roman"/>
                <w:lang w:val="en-US"/>
              </w:rPr>
            </w:pPr>
            <w:proofErr w:type="spellStart"/>
            <w:r>
              <w:rPr>
                <w:rFonts w:ascii="Times New Roman" w:hAnsi="Times New Roman"/>
                <w:lang w:val="en-US"/>
              </w:rPr>
              <w:t>факт</w:t>
            </w:r>
            <w:proofErr w:type="spellEnd"/>
          </w:p>
        </w:tc>
      </w:tr>
      <w:tr w:rsidR="00886442" w14:paraId="3EBAA1C6" w14:textId="77777777" w:rsidTr="00886442">
        <w:trPr>
          <w:trHeight w:val="493"/>
        </w:trPr>
        <w:tc>
          <w:tcPr>
            <w:tcW w:w="1459" w:type="dxa"/>
            <w:tcBorders>
              <w:top w:val="single" w:sz="4" w:space="0" w:color="auto"/>
              <w:left w:val="single" w:sz="4" w:space="0" w:color="auto"/>
              <w:bottom w:val="single" w:sz="4" w:space="0" w:color="auto"/>
              <w:right w:val="single" w:sz="4" w:space="0" w:color="auto"/>
            </w:tcBorders>
            <w:hideMark/>
          </w:tcPr>
          <w:p w14:paraId="217FDF32" w14:textId="77777777" w:rsidR="00886442" w:rsidRDefault="00886442">
            <w:pPr>
              <w:ind w:left="-426" w:firstLine="567"/>
              <w:jc w:val="center"/>
              <w:rPr>
                <w:rFonts w:ascii="Times New Roman" w:hAnsi="Times New Roman"/>
                <w:sz w:val="20"/>
                <w:szCs w:val="20"/>
              </w:rPr>
            </w:pPr>
            <w:r>
              <w:rPr>
                <w:rFonts w:ascii="Times New Roman" w:hAnsi="Times New Roman"/>
                <w:sz w:val="20"/>
                <w:szCs w:val="20"/>
              </w:rPr>
              <w:t>236</w:t>
            </w:r>
          </w:p>
        </w:tc>
        <w:tc>
          <w:tcPr>
            <w:tcW w:w="1314" w:type="dxa"/>
            <w:tcBorders>
              <w:top w:val="single" w:sz="4" w:space="0" w:color="auto"/>
              <w:left w:val="single" w:sz="4" w:space="0" w:color="auto"/>
              <w:bottom w:val="single" w:sz="4" w:space="0" w:color="auto"/>
              <w:right w:val="single" w:sz="4" w:space="0" w:color="auto"/>
            </w:tcBorders>
            <w:hideMark/>
          </w:tcPr>
          <w:p w14:paraId="41A24C51" w14:textId="13BE599E" w:rsidR="00886442" w:rsidRDefault="00886442">
            <w:pPr>
              <w:ind w:left="-426" w:firstLine="567"/>
              <w:jc w:val="center"/>
              <w:rPr>
                <w:rFonts w:ascii="Times New Roman" w:hAnsi="Times New Roman"/>
                <w:sz w:val="20"/>
                <w:szCs w:val="20"/>
              </w:rPr>
            </w:pPr>
            <w:r>
              <w:rPr>
                <w:rFonts w:ascii="Times New Roman" w:hAnsi="Times New Roman"/>
                <w:sz w:val="20"/>
                <w:szCs w:val="20"/>
              </w:rPr>
              <w:t>0</w:t>
            </w:r>
          </w:p>
        </w:tc>
        <w:tc>
          <w:tcPr>
            <w:tcW w:w="1314" w:type="dxa"/>
            <w:tcBorders>
              <w:top w:val="single" w:sz="4" w:space="0" w:color="auto"/>
              <w:left w:val="single" w:sz="4" w:space="0" w:color="auto"/>
              <w:bottom w:val="single" w:sz="4" w:space="0" w:color="auto"/>
              <w:right w:val="single" w:sz="4" w:space="0" w:color="auto"/>
            </w:tcBorders>
          </w:tcPr>
          <w:p w14:paraId="0A56A063" w14:textId="6D5FEAC4" w:rsidR="00886442" w:rsidRPr="008E35E4" w:rsidRDefault="00886442">
            <w:pPr>
              <w:ind w:left="-426" w:firstLine="567"/>
              <w:jc w:val="center"/>
              <w:rPr>
                <w:rFonts w:ascii="Times New Roman" w:hAnsi="Times New Roman"/>
                <w:sz w:val="20"/>
                <w:szCs w:val="20"/>
              </w:rPr>
            </w:pPr>
            <w:r>
              <w:rPr>
                <w:rFonts w:ascii="Times New Roman" w:hAnsi="Times New Roman"/>
                <w:sz w:val="20"/>
                <w:szCs w:val="20"/>
              </w:rPr>
              <w:t>0</w:t>
            </w:r>
          </w:p>
        </w:tc>
        <w:tc>
          <w:tcPr>
            <w:tcW w:w="1127" w:type="dxa"/>
            <w:tcBorders>
              <w:top w:val="single" w:sz="4" w:space="0" w:color="auto"/>
              <w:left w:val="single" w:sz="4" w:space="0" w:color="auto"/>
              <w:bottom w:val="single" w:sz="4" w:space="0" w:color="auto"/>
              <w:right w:val="single" w:sz="4" w:space="0" w:color="auto"/>
            </w:tcBorders>
            <w:hideMark/>
          </w:tcPr>
          <w:p w14:paraId="3853AB17" w14:textId="3B9B7289" w:rsidR="00886442" w:rsidRDefault="00886442">
            <w:pPr>
              <w:ind w:left="-426" w:firstLine="567"/>
              <w:jc w:val="center"/>
              <w:rPr>
                <w:rFonts w:ascii="Times New Roman" w:hAnsi="Times New Roman"/>
                <w:sz w:val="20"/>
                <w:szCs w:val="20"/>
              </w:rPr>
            </w:pPr>
            <w:r>
              <w:rPr>
                <w:rFonts w:ascii="Times New Roman" w:hAnsi="Times New Roman"/>
                <w:sz w:val="20"/>
                <w:szCs w:val="20"/>
              </w:rPr>
              <w:t>0</w:t>
            </w:r>
          </w:p>
        </w:tc>
        <w:tc>
          <w:tcPr>
            <w:tcW w:w="1502" w:type="dxa"/>
            <w:tcBorders>
              <w:top w:val="single" w:sz="4" w:space="0" w:color="auto"/>
              <w:left w:val="single" w:sz="4" w:space="0" w:color="auto"/>
              <w:bottom w:val="single" w:sz="4" w:space="0" w:color="auto"/>
              <w:right w:val="single" w:sz="4" w:space="0" w:color="auto"/>
            </w:tcBorders>
          </w:tcPr>
          <w:p w14:paraId="7CD762E0" w14:textId="5585B80D" w:rsidR="00886442" w:rsidRPr="008E35E4" w:rsidRDefault="00886442">
            <w:pPr>
              <w:ind w:left="-426" w:firstLine="567"/>
              <w:jc w:val="center"/>
              <w:rPr>
                <w:rFonts w:ascii="Times New Roman" w:hAnsi="Times New Roman"/>
                <w:sz w:val="20"/>
                <w:szCs w:val="20"/>
              </w:rPr>
            </w:pPr>
            <w:r>
              <w:rPr>
                <w:rFonts w:ascii="Times New Roman" w:hAnsi="Times New Roman"/>
                <w:sz w:val="20"/>
                <w:szCs w:val="20"/>
              </w:rPr>
              <w:t>0</w:t>
            </w:r>
          </w:p>
        </w:tc>
        <w:tc>
          <w:tcPr>
            <w:tcW w:w="1314" w:type="dxa"/>
            <w:tcBorders>
              <w:top w:val="single" w:sz="4" w:space="0" w:color="auto"/>
              <w:left w:val="single" w:sz="4" w:space="0" w:color="auto"/>
              <w:bottom w:val="single" w:sz="4" w:space="0" w:color="auto"/>
              <w:right w:val="single" w:sz="4" w:space="0" w:color="auto"/>
            </w:tcBorders>
            <w:hideMark/>
          </w:tcPr>
          <w:p w14:paraId="6DF91D30" w14:textId="4C38AAC5" w:rsidR="00886442" w:rsidRDefault="00886442">
            <w:pPr>
              <w:ind w:left="-426" w:firstLine="567"/>
              <w:jc w:val="center"/>
              <w:rPr>
                <w:rFonts w:ascii="Times New Roman" w:hAnsi="Times New Roman"/>
                <w:sz w:val="20"/>
                <w:szCs w:val="20"/>
              </w:rPr>
            </w:pPr>
            <w:r>
              <w:rPr>
                <w:rFonts w:ascii="Times New Roman" w:hAnsi="Times New Roman"/>
                <w:sz w:val="20"/>
                <w:szCs w:val="20"/>
              </w:rPr>
              <w:t>0</w:t>
            </w:r>
          </w:p>
        </w:tc>
        <w:tc>
          <w:tcPr>
            <w:tcW w:w="1502" w:type="dxa"/>
            <w:tcBorders>
              <w:top w:val="single" w:sz="4" w:space="0" w:color="auto"/>
              <w:left w:val="single" w:sz="4" w:space="0" w:color="auto"/>
              <w:bottom w:val="single" w:sz="4" w:space="0" w:color="auto"/>
              <w:right w:val="single" w:sz="4" w:space="0" w:color="auto"/>
            </w:tcBorders>
          </w:tcPr>
          <w:p w14:paraId="08E1B759" w14:textId="4AE77E6E" w:rsidR="00886442" w:rsidRDefault="00886442">
            <w:pPr>
              <w:ind w:left="-426" w:firstLine="567"/>
              <w:jc w:val="center"/>
              <w:rPr>
                <w:rFonts w:ascii="Times New Roman" w:hAnsi="Times New Roman"/>
                <w:sz w:val="20"/>
                <w:szCs w:val="20"/>
              </w:rPr>
            </w:pPr>
            <w:r>
              <w:rPr>
                <w:rFonts w:ascii="Times New Roman" w:hAnsi="Times New Roman"/>
                <w:sz w:val="20"/>
                <w:szCs w:val="20"/>
              </w:rPr>
              <w:t>0</w:t>
            </w:r>
          </w:p>
        </w:tc>
      </w:tr>
      <w:tr w:rsidR="00886442" w14:paraId="64E20201" w14:textId="77777777" w:rsidTr="00886442">
        <w:trPr>
          <w:trHeight w:val="493"/>
        </w:trPr>
        <w:tc>
          <w:tcPr>
            <w:tcW w:w="1459" w:type="dxa"/>
            <w:tcBorders>
              <w:top w:val="single" w:sz="4" w:space="0" w:color="auto"/>
              <w:left w:val="single" w:sz="4" w:space="0" w:color="auto"/>
              <w:bottom w:val="single" w:sz="4" w:space="0" w:color="auto"/>
              <w:right w:val="single" w:sz="4" w:space="0" w:color="auto"/>
            </w:tcBorders>
            <w:hideMark/>
          </w:tcPr>
          <w:p w14:paraId="18DCF6A2" w14:textId="77777777" w:rsidR="00886442" w:rsidRDefault="00886442">
            <w:pPr>
              <w:ind w:left="-426" w:firstLine="567"/>
              <w:jc w:val="center"/>
              <w:rPr>
                <w:rFonts w:ascii="Times New Roman" w:hAnsi="Times New Roman"/>
                <w:sz w:val="20"/>
                <w:szCs w:val="20"/>
              </w:rPr>
            </w:pPr>
            <w:r>
              <w:rPr>
                <w:rFonts w:ascii="Times New Roman" w:hAnsi="Times New Roman"/>
                <w:sz w:val="20"/>
                <w:szCs w:val="20"/>
              </w:rPr>
              <w:t>237</w:t>
            </w:r>
          </w:p>
        </w:tc>
        <w:tc>
          <w:tcPr>
            <w:tcW w:w="1314" w:type="dxa"/>
            <w:tcBorders>
              <w:top w:val="single" w:sz="4" w:space="0" w:color="auto"/>
              <w:left w:val="single" w:sz="4" w:space="0" w:color="auto"/>
              <w:bottom w:val="single" w:sz="4" w:space="0" w:color="auto"/>
              <w:right w:val="single" w:sz="4" w:space="0" w:color="auto"/>
            </w:tcBorders>
            <w:hideMark/>
          </w:tcPr>
          <w:p w14:paraId="6FEE6630" w14:textId="0B64CC28" w:rsidR="00886442" w:rsidRDefault="00886442">
            <w:pPr>
              <w:ind w:left="-426" w:firstLine="567"/>
              <w:jc w:val="center"/>
              <w:rPr>
                <w:rFonts w:ascii="Times New Roman" w:hAnsi="Times New Roman"/>
                <w:sz w:val="20"/>
                <w:szCs w:val="20"/>
              </w:rPr>
            </w:pPr>
            <w:r>
              <w:rPr>
                <w:rFonts w:ascii="Times New Roman" w:hAnsi="Times New Roman"/>
                <w:sz w:val="20"/>
                <w:szCs w:val="20"/>
              </w:rPr>
              <w:t>11,5</w:t>
            </w:r>
          </w:p>
        </w:tc>
        <w:tc>
          <w:tcPr>
            <w:tcW w:w="1314" w:type="dxa"/>
            <w:tcBorders>
              <w:top w:val="single" w:sz="4" w:space="0" w:color="auto"/>
              <w:left w:val="single" w:sz="4" w:space="0" w:color="auto"/>
              <w:bottom w:val="single" w:sz="4" w:space="0" w:color="auto"/>
              <w:right w:val="single" w:sz="4" w:space="0" w:color="auto"/>
            </w:tcBorders>
            <w:hideMark/>
          </w:tcPr>
          <w:p w14:paraId="27D32844" w14:textId="280258FF" w:rsidR="00886442" w:rsidRDefault="00886442">
            <w:pPr>
              <w:ind w:left="-426" w:firstLine="567"/>
              <w:jc w:val="center"/>
              <w:rPr>
                <w:rFonts w:ascii="Times New Roman" w:hAnsi="Times New Roman"/>
                <w:sz w:val="20"/>
                <w:szCs w:val="20"/>
              </w:rPr>
            </w:pPr>
            <w:r>
              <w:rPr>
                <w:rFonts w:ascii="Times New Roman" w:hAnsi="Times New Roman"/>
                <w:sz w:val="20"/>
                <w:szCs w:val="20"/>
              </w:rPr>
              <w:t>18</w:t>
            </w:r>
          </w:p>
        </w:tc>
        <w:tc>
          <w:tcPr>
            <w:tcW w:w="1127" w:type="dxa"/>
            <w:tcBorders>
              <w:top w:val="single" w:sz="4" w:space="0" w:color="auto"/>
              <w:left w:val="single" w:sz="4" w:space="0" w:color="auto"/>
              <w:bottom w:val="single" w:sz="4" w:space="0" w:color="auto"/>
              <w:right w:val="single" w:sz="4" w:space="0" w:color="auto"/>
            </w:tcBorders>
            <w:hideMark/>
          </w:tcPr>
          <w:p w14:paraId="6ABC70AC" w14:textId="5B685E2F" w:rsidR="00886442" w:rsidRDefault="00886442">
            <w:pPr>
              <w:ind w:left="-426" w:firstLine="567"/>
              <w:jc w:val="center"/>
              <w:rPr>
                <w:rFonts w:ascii="Times New Roman" w:hAnsi="Times New Roman"/>
                <w:sz w:val="20"/>
                <w:szCs w:val="20"/>
              </w:rPr>
            </w:pPr>
            <w:r>
              <w:rPr>
                <w:rFonts w:ascii="Times New Roman" w:hAnsi="Times New Roman"/>
                <w:sz w:val="20"/>
                <w:szCs w:val="20"/>
              </w:rPr>
              <w:t>7</w:t>
            </w:r>
          </w:p>
        </w:tc>
        <w:tc>
          <w:tcPr>
            <w:tcW w:w="1502" w:type="dxa"/>
            <w:tcBorders>
              <w:top w:val="single" w:sz="4" w:space="0" w:color="auto"/>
              <w:left w:val="single" w:sz="4" w:space="0" w:color="auto"/>
              <w:bottom w:val="single" w:sz="4" w:space="0" w:color="auto"/>
              <w:right w:val="single" w:sz="4" w:space="0" w:color="auto"/>
            </w:tcBorders>
            <w:hideMark/>
          </w:tcPr>
          <w:p w14:paraId="5A3B6A9F" w14:textId="5BEF69C7" w:rsidR="00886442" w:rsidRDefault="00886442">
            <w:pPr>
              <w:ind w:left="-426" w:firstLine="567"/>
              <w:jc w:val="center"/>
              <w:rPr>
                <w:rFonts w:ascii="Times New Roman" w:hAnsi="Times New Roman"/>
                <w:sz w:val="20"/>
                <w:szCs w:val="20"/>
              </w:rPr>
            </w:pPr>
            <w:r>
              <w:rPr>
                <w:rFonts w:ascii="Times New Roman" w:hAnsi="Times New Roman"/>
                <w:sz w:val="20"/>
                <w:szCs w:val="20"/>
              </w:rPr>
              <w:t>7</w:t>
            </w:r>
          </w:p>
        </w:tc>
        <w:tc>
          <w:tcPr>
            <w:tcW w:w="1314" w:type="dxa"/>
            <w:tcBorders>
              <w:top w:val="single" w:sz="4" w:space="0" w:color="auto"/>
              <w:left w:val="single" w:sz="4" w:space="0" w:color="auto"/>
              <w:bottom w:val="single" w:sz="4" w:space="0" w:color="auto"/>
              <w:right w:val="single" w:sz="4" w:space="0" w:color="auto"/>
            </w:tcBorders>
            <w:hideMark/>
          </w:tcPr>
          <w:p w14:paraId="3476446F" w14:textId="6E96442D" w:rsidR="00886442" w:rsidRDefault="00886442">
            <w:pPr>
              <w:ind w:left="-426" w:firstLine="567"/>
              <w:jc w:val="center"/>
              <w:rPr>
                <w:rFonts w:ascii="Times New Roman" w:hAnsi="Times New Roman"/>
                <w:sz w:val="20"/>
                <w:szCs w:val="20"/>
              </w:rPr>
            </w:pPr>
            <w:r>
              <w:rPr>
                <w:rFonts w:ascii="Times New Roman" w:hAnsi="Times New Roman"/>
                <w:sz w:val="20"/>
                <w:szCs w:val="20"/>
              </w:rPr>
              <w:t>120</w:t>
            </w:r>
          </w:p>
        </w:tc>
        <w:tc>
          <w:tcPr>
            <w:tcW w:w="1502" w:type="dxa"/>
            <w:tcBorders>
              <w:top w:val="single" w:sz="4" w:space="0" w:color="auto"/>
              <w:left w:val="single" w:sz="4" w:space="0" w:color="auto"/>
              <w:bottom w:val="single" w:sz="4" w:space="0" w:color="auto"/>
              <w:right w:val="single" w:sz="4" w:space="0" w:color="auto"/>
            </w:tcBorders>
            <w:hideMark/>
          </w:tcPr>
          <w:p w14:paraId="382C14AA" w14:textId="463325B6" w:rsidR="00886442" w:rsidRDefault="00886442">
            <w:pPr>
              <w:ind w:left="-426" w:firstLine="567"/>
              <w:jc w:val="center"/>
              <w:rPr>
                <w:rFonts w:ascii="Times New Roman" w:hAnsi="Times New Roman"/>
                <w:sz w:val="20"/>
                <w:szCs w:val="20"/>
              </w:rPr>
            </w:pPr>
            <w:r>
              <w:rPr>
                <w:rFonts w:ascii="Times New Roman" w:hAnsi="Times New Roman"/>
                <w:sz w:val="20"/>
                <w:szCs w:val="20"/>
              </w:rPr>
              <w:t>135,3</w:t>
            </w:r>
          </w:p>
        </w:tc>
      </w:tr>
      <w:tr w:rsidR="00886442" w14:paraId="078BBB06" w14:textId="77777777" w:rsidTr="00886442">
        <w:trPr>
          <w:trHeight w:val="493"/>
        </w:trPr>
        <w:tc>
          <w:tcPr>
            <w:tcW w:w="1459" w:type="dxa"/>
            <w:tcBorders>
              <w:top w:val="single" w:sz="4" w:space="0" w:color="auto"/>
              <w:left w:val="single" w:sz="4" w:space="0" w:color="auto"/>
              <w:bottom w:val="single" w:sz="4" w:space="0" w:color="auto"/>
              <w:right w:val="single" w:sz="4" w:space="0" w:color="auto"/>
            </w:tcBorders>
            <w:hideMark/>
          </w:tcPr>
          <w:p w14:paraId="4D73C691" w14:textId="77777777" w:rsidR="00886442" w:rsidRDefault="00886442">
            <w:pPr>
              <w:ind w:left="-426" w:firstLine="567"/>
              <w:jc w:val="center"/>
              <w:rPr>
                <w:rFonts w:ascii="Times New Roman" w:hAnsi="Times New Roman"/>
                <w:sz w:val="20"/>
                <w:szCs w:val="20"/>
              </w:rPr>
            </w:pPr>
            <w:r>
              <w:rPr>
                <w:rFonts w:ascii="Times New Roman" w:hAnsi="Times New Roman"/>
                <w:sz w:val="20"/>
                <w:szCs w:val="20"/>
              </w:rPr>
              <w:t>238</w:t>
            </w:r>
          </w:p>
        </w:tc>
        <w:tc>
          <w:tcPr>
            <w:tcW w:w="1314" w:type="dxa"/>
            <w:tcBorders>
              <w:top w:val="single" w:sz="4" w:space="0" w:color="auto"/>
              <w:left w:val="single" w:sz="4" w:space="0" w:color="auto"/>
              <w:bottom w:val="single" w:sz="4" w:space="0" w:color="auto"/>
              <w:right w:val="single" w:sz="4" w:space="0" w:color="auto"/>
            </w:tcBorders>
            <w:hideMark/>
          </w:tcPr>
          <w:p w14:paraId="6D957939" w14:textId="32F27C3B" w:rsidR="00886442" w:rsidRDefault="00886442">
            <w:pPr>
              <w:ind w:left="-426" w:firstLine="567"/>
              <w:jc w:val="center"/>
              <w:rPr>
                <w:rFonts w:ascii="Times New Roman" w:hAnsi="Times New Roman"/>
                <w:sz w:val="20"/>
                <w:szCs w:val="20"/>
              </w:rPr>
            </w:pPr>
            <w:r>
              <w:rPr>
                <w:rFonts w:ascii="Times New Roman" w:hAnsi="Times New Roman"/>
                <w:sz w:val="20"/>
                <w:szCs w:val="20"/>
              </w:rPr>
              <w:t>38,5</w:t>
            </w:r>
          </w:p>
        </w:tc>
        <w:tc>
          <w:tcPr>
            <w:tcW w:w="1314" w:type="dxa"/>
            <w:tcBorders>
              <w:top w:val="single" w:sz="4" w:space="0" w:color="auto"/>
              <w:left w:val="single" w:sz="4" w:space="0" w:color="auto"/>
              <w:bottom w:val="single" w:sz="4" w:space="0" w:color="auto"/>
              <w:right w:val="single" w:sz="4" w:space="0" w:color="auto"/>
            </w:tcBorders>
            <w:hideMark/>
          </w:tcPr>
          <w:p w14:paraId="1A5863AA" w14:textId="18719926" w:rsidR="00886442" w:rsidRDefault="00886442">
            <w:pPr>
              <w:ind w:left="-426" w:firstLine="567"/>
              <w:jc w:val="center"/>
              <w:rPr>
                <w:rFonts w:ascii="Times New Roman" w:hAnsi="Times New Roman"/>
                <w:sz w:val="20"/>
                <w:szCs w:val="20"/>
              </w:rPr>
            </w:pPr>
            <w:r>
              <w:rPr>
                <w:rFonts w:ascii="Times New Roman" w:hAnsi="Times New Roman"/>
                <w:sz w:val="20"/>
                <w:szCs w:val="20"/>
              </w:rPr>
              <w:t>37,8</w:t>
            </w:r>
          </w:p>
        </w:tc>
        <w:tc>
          <w:tcPr>
            <w:tcW w:w="1127" w:type="dxa"/>
            <w:tcBorders>
              <w:top w:val="single" w:sz="4" w:space="0" w:color="auto"/>
              <w:left w:val="single" w:sz="4" w:space="0" w:color="auto"/>
              <w:bottom w:val="single" w:sz="4" w:space="0" w:color="auto"/>
              <w:right w:val="single" w:sz="4" w:space="0" w:color="auto"/>
            </w:tcBorders>
            <w:hideMark/>
          </w:tcPr>
          <w:p w14:paraId="4BF43039" w14:textId="38528B29" w:rsidR="00886442" w:rsidRDefault="00886442">
            <w:pPr>
              <w:ind w:left="-426" w:firstLine="567"/>
              <w:jc w:val="center"/>
              <w:rPr>
                <w:rFonts w:ascii="Times New Roman" w:hAnsi="Times New Roman"/>
                <w:sz w:val="20"/>
                <w:szCs w:val="20"/>
              </w:rPr>
            </w:pPr>
            <w:r>
              <w:rPr>
                <w:rFonts w:ascii="Times New Roman" w:hAnsi="Times New Roman"/>
                <w:sz w:val="20"/>
                <w:szCs w:val="20"/>
              </w:rPr>
              <w:t>18</w:t>
            </w:r>
          </w:p>
        </w:tc>
        <w:tc>
          <w:tcPr>
            <w:tcW w:w="1502" w:type="dxa"/>
            <w:tcBorders>
              <w:top w:val="single" w:sz="4" w:space="0" w:color="auto"/>
              <w:left w:val="single" w:sz="4" w:space="0" w:color="auto"/>
              <w:bottom w:val="single" w:sz="4" w:space="0" w:color="auto"/>
              <w:right w:val="single" w:sz="4" w:space="0" w:color="auto"/>
            </w:tcBorders>
            <w:hideMark/>
          </w:tcPr>
          <w:p w14:paraId="71EACEC6" w14:textId="67D9CF2E" w:rsidR="00886442" w:rsidRDefault="00886442">
            <w:pPr>
              <w:ind w:left="-426" w:firstLine="567"/>
              <w:jc w:val="center"/>
              <w:rPr>
                <w:rFonts w:ascii="Times New Roman" w:hAnsi="Times New Roman"/>
                <w:sz w:val="20"/>
                <w:szCs w:val="20"/>
              </w:rPr>
            </w:pPr>
            <w:r>
              <w:rPr>
                <w:rFonts w:ascii="Times New Roman" w:hAnsi="Times New Roman"/>
                <w:sz w:val="20"/>
                <w:szCs w:val="20"/>
              </w:rPr>
              <w:t>18</w:t>
            </w:r>
          </w:p>
        </w:tc>
        <w:tc>
          <w:tcPr>
            <w:tcW w:w="1314" w:type="dxa"/>
            <w:tcBorders>
              <w:top w:val="single" w:sz="4" w:space="0" w:color="auto"/>
              <w:left w:val="single" w:sz="4" w:space="0" w:color="auto"/>
              <w:bottom w:val="single" w:sz="4" w:space="0" w:color="auto"/>
              <w:right w:val="single" w:sz="4" w:space="0" w:color="auto"/>
            </w:tcBorders>
            <w:hideMark/>
          </w:tcPr>
          <w:p w14:paraId="580B7A7D" w14:textId="3D0EC881" w:rsidR="00886442" w:rsidRDefault="00886442">
            <w:pPr>
              <w:ind w:left="-426" w:firstLine="567"/>
              <w:jc w:val="center"/>
              <w:rPr>
                <w:rFonts w:ascii="Times New Roman" w:hAnsi="Times New Roman"/>
                <w:sz w:val="20"/>
                <w:szCs w:val="20"/>
              </w:rPr>
            </w:pPr>
            <w:r>
              <w:rPr>
                <w:rFonts w:ascii="Times New Roman" w:hAnsi="Times New Roman"/>
                <w:sz w:val="20"/>
                <w:szCs w:val="20"/>
              </w:rPr>
              <w:t>630</w:t>
            </w:r>
          </w:p>
        </w:tc>
        <w:tc>
          <w:tcPr>
            <w:tcW w:w="1502" w:type="dxa"/>
            <w:tcBorders>
              <w:top w:val="single" w:sz="4" w:space="0" w:color="auto"/>
              <w:left w:val="single" w:sz="4" w:space="0" w:color="auto"/>
              <w:bottom w:val="single" w:sz="4" w:space="0" w:color="auto"/>
              <w:right w:val="single" w:sz="4" w:space="0" w:color="auto"/>
            </w:tcBorders>
            <w:hideMark/>
          </w:tcPr>
          <w:p w14:paraId="4B66F14A" w14:textId="7BC96410" w:rsidR="00886442" w:rsidRDefault="00886442">
            <w:pPr>
              <w:ind w:left="-426" w:firstLine="567"/>
              <w:jc w:val="center"/>
              <w:rPr>
                <w:rFonts w:ascii="Times New Roman" w:hAnsi="Times New Roman"/>
                <w:sz w:val="20"/>
                <w:szCs w:val="20"/>
              </w:rPr>
            </w:pPr>
            <w:r>
              <w:rPr>
                <w:rFonts w:ascii="Times New Roman" w:hAnsi="Times New Roman"/>
                <w:sz w:val="20"/>
                <w:szCs w:val="20"/>
              </w:rPr>
              <w:t>630,2</w:t>
            </w:r>
          </w:p>
        </w:tc>
      </w:tr>
      <w:tr w:rsidR="00886442" w14:paraId="509D6F0C" w14:textId="77777777" w:rsidTr="00886442">
        <w:trPr>
          <w:trHeight w:val="493"/>
        </w:trPr>
        <w:tc>
          <w:tcPr>
            <w:tcW w:w="1459" w:type="dxa"/>
            <w:tcBorders>
              <w:top w:val="single" w:sz="4" w:space="0" w:color="auto"/>
              <w:left w:val="single" w:sz="4" w:space="0" w:color="auto"/>
              <w:bottom w:val="single" w:sz="4" w:space="0" w:color="auto"/>
              <w:right w:val="single" w:sz="4" w:space="0" w:color="auto"/>
            </w:tcBorders>
            <w:hideMark/>
          </w:tcPr>
          <w:p w14:paraId="16929565" w14:textId="77777777" w:rsidR="00886442" w:rsidRDefault="00886442">
            <w:pPr>
              <w:ind w:left="-426" w:firstLine="567"/>
              <w:jc w:val="center"/>
              <w:rPr>
                <w:rFonts w:ascii="Times New Roman" w:hAnsi="Times New Roman"/>
                <w:sz w:val="20"/>
                <w:szCs w:val="20"/>
              </w:rPr>
            </w:pPr>
            <w:r>
              <w:rPr>
                <w:rFonts w:ascii="Times New Roman" w:hAnsi="Times New Roman"/>
                <w:sz w:val="20"/>
                <w:szCs w:val="20"/>
              </w:rPr>
              <w:t>239</w:t>
            </w:r>
          </w:p>
        </w:tc>
        <w:tc>
          <w:tcPr>
            <w:tcW w:w="1314" w:type="dxa"/>
            <w:tcBorders>
              <w:top w:val="single" w:sz="4" w:space="0" w:color="auto"/>
              <w:left w:val="single" w:sz="4" w:space="0" w:color="auto"/>
              <w:bottom w:val="single" w:sz="4" w:space="0" w:color="auto"/>
              <w:right w:val="single" w:sz="4" w:space="0" w:color="auto"/>
            </w:tcBorders>
            <w:hideMark/>
          </w:tcPr>
          <w:p w14:paraId="107A10B9" w14:textId="0D50BF15" w:rsidR="00886442" w:rsidRDefault="00886442">
            <w:pPr>
              <w:ind w:left="-426" w:firstLine="567"/>
              <w:jc w:val="center"/>
              <w:rPr>
                <w:rFonts w:ascii="Times New Roman" w:hAnsi="Times New Roman"/>
                <w:sz w:val="20"/>
                <w:szCs w:val="20"/>
              </w:rPr>
            </w:pPr>
            <w:r>
              <w:rPr>
                <w:rFonts w:ascii="Times New Roman" w:hAnsi="Times New Roman"/>
                <w:sz w:val="20"/>
                <w:szCs w:val="20"/>
              </w:rPr>
              <w:t>100</w:t>
            </w:r>
          </w:p>
        </w:tc>
        <w:tc>
          <w:tcPr>
            <w:tcW w:w="1314" w:type="dxa"/>
            <w:tcBorders>
              <w:top w:val="single" w:sz="4" w:space="0" w:color="auto"/>
              <w:left w:val="single" w:sz="4" w:space="0" w:color="auto"/>
              <w:bottom w:val="single" w:sz="4" w:space="0" w:color="auto"/>
              <w:right w:val="single" w:sz="4" w:space="0" w:color="auto"/>
            </w:tcBorders>
            <w:hideMark/>
          </w:tcPr>
          <w:p w14:paraId="35E03232" w14:textId="61C5C4AB" w:rsidR="00886442" w:rsidRDefault="00886442">
            <w:pPr>
              <w:ind w:left="-426" w:firstLine="567"/>
              <w:jc w:val="center"/>
              <w:rPr>
                <w:rFonts w:ascii="Times New Roman" w:hAnsi="Times New Roman"/>
                <w:sz w:val="20"/>
                <w:szCs w:val="20"/>
              </w:rPr>
            </w:pPr>
            <w:r>
              <w:rPr>
                <w:rFonts w:ascii="Times New Roman" w:hAnsi="Times New Roman"/>
                <w:sz w:val="20"/>
                <w:szCs w:val="20"/>
              </w:rPr>
              <w:t>107,3</w:t>
            </w:r>
          </w:p>
        </w:tc>
        <w:tc>
          <w:tcPr>
            <w:tcW w:w="1127" w:type="dxa"/>
            <w:tcBorders>
              <w:top w:val="single" w:sz="4" w:space="0" w:color="auto"/>
              <w:left w:val="single" w:sz="4" w:space="0" w:color="auto"/>
              <w:bottom w:val="single" w:sz="4" w:space="0" w:color="auto"/>
              <w:right w:val="single" w:sz="4" w:space="0" w:color="auto"/>
            </w:tcBorders>
            <w:hideMark/>
          </w:tcPr>
          <w:p w14:paraId="74F26959" w14:textId="651D1E3D" w:rsidR="00886442" w:rsidRDefault="00886442">
            <w:pPr>
              <w:ind w:left="-426" w:firstLine="567"/>
              <w:jc w:val="center"/>
              <w:rPr>
                <w:rFonts w:ascii="Times New Roman" w:hAnsi="Times New Roman"/>
                <w:sz w:val="20"/>
                <w:szCs w:val="20"/>
              </w:rPr>
            </w:pPr>
            <w:r>
              <w:rPr>
                <w:rFonts w:ascii="Times New Roman" w:hAnsi="Times New Roman"/>
                <w:sz w:val="20"/>
                <w:szCs w:val="20"/>
              </w:rPr>
              <w:t>56</w:t>
            </w:r>
          </w:p>
        </w:tc>
        <w:tc>
          <w:tcPr>
            <w:tcW w:w="1502" w:type="dxa"/>
            <w:tcBorders>
              <w:top w:val="single" w:sz="4" w:space="0" w:color="auto"/>
              <w:left w:val="single" w:sz="4" w:space="0" w:color="auto"/>
              <w:bottom w:val="single" w:sz="4" w:space="0" w:color="auto"/>
              <w:right w:val="single" w:sz="4" w:space="0" w:color="auto"/>
            </w:tcBorders>
            <w:hideMark/>
          </w:tcPr>
          <w:p w14:paraId="12C07C96" w14:textId="36676EC9" w:rsidR="00886442" w:rsidRDefault="00886442">
            <w:pPr>
              <w:ind w:left="-426" w:firstLine="567"/>
              <w:jc w:val="center"/>
              <w:rPr>
                <w:rFonts w:ascii="Times New Roman" w:hAnsi="Times New Roman"/>
                <w:sz w:val="20"/>
                <w:szCs w:val="20"/>
              </w:rPr>
            </w:pPr>
            <w:r>
              <w:rPr>
                <w:rFonts w:ascii="Times New Roman" w:hAnsi="Times New Roman"/>
                <w:sz w:val="20"/>
                <w:szCs w:val="20"/>
              </w:rPr>
              <w:t>61,5</w:t>
            </w:r>
          </w:p>
        </w:tc>
        <w:tc>
          <w:tcPr>
            <w:tcW w:w="1314" w:type="dxa"/>
            <w:tcBorders>
              <w:top w:val="single" w:sz="4" w:space="0" w:color="auto"/>
              <w:left w:val="single" w:sz="4" w:space="0" w:color="auto"/>
              <w:bottom w:val="single" w:sz="4" w:space="0" w:color="auto"/>
              <w:right w:val="single" w:sz="4" w:space="0" w:color="auto"/>
            </w:tcBorders>
            <w:hideMark/>
          </w:tcPr>
          <w:p w14:paraId="7D7846B4" w14:textId="1BBD0DF4" w:rsidR="00886442" w:rsidRDefault="00886442">
            <w:pPr>
              <w:ind w:left="-426" w:firstLine="567"/>
              <w:jc w:val="center"/>
              <w:rPr>
                <w:rFonts w:ascii="Times New Roman" w:hAnsi="Times New Roman"/>
                <w:sz w:val="20"/>
                <w:szCs w:val="20"/>
              </w:rPr>
            </w:pPr>
            <w:r>
              <w:rPr>
                <w:rFonts w:ascii="Times New Roman" w:hAnsi="Times New Roman"/>
                <w:sz w:val="20"/>
                <w:szCs w:val="20"/>
              </w:rPr>
              <w:t>1100</w:t>
            </w:r>
          </w:p>
        </w:tc>
        <w:tc>
          <w:tcPr>
            <w:tcW w:w="1502" w:type="dxa"/>
            <w:tcBorders>
              <w:top w:val="single" w:sz="4" w:space="0" w:color="auto"/>
              <w:left w:val="single" w:sz="4" w:space="0" w:color="auto"/>
              <w:bottom w:val="single" w:sz="4" w:space="0" w:color="auto"/>
              <w:right w:val="single" w:sz="4" w:space="0" w:color="auto"/>
            </w:tcBorders>
            <w:hideMark/>
          </w:tcPr>
          <w:p w14:paraId="0A3D5AC9" w14:textId="7E025384" w:rsidR="00886442" w:rsidRDefault="00886442">
            <w:pPr>
              <w:ind w:left="-426" w:firstLine="567"/>
              <w:jc w:val="center"/>
              <w:rPr>
                <w:rFonts w:ascii="Times New Roman" w:hAnsi="Times New Roman"/>
                <w:sz w:val="20"/>
                <w:szCs w:val="20"/>
              </w:rPr>
            </w:pPr>
            <w:r>
              <w:rPr>
                <w:rFonts w:ascii="Times New Roman" w:hAnsi="Times New Roman"/>
                <w:sz w:val="20"/>
                <w:szCs w:val="20"/>
              </w:rPr>
              <w:t>1142,3</w:t>
            </w:r>
          </w:p>
        </w:tc>
      </w:tr>
      <w:tr w:rsidR="00886442" w14:paraId="2787E417" w14:textId="77777777" w:rsidTr="00886442">
        <w:trPr>
          <w:trHeight w:val="493"/>
        </w:trPr>
        <w:tc>
          <w:tcPr>
            <w:tcW w:w="1459" w:type="dxa"/>
            <w:tcBorders>
              <w:top w:val="single" w:sz="4" w:space="0" w:color="auto"/>
              <w:left w:val="single" w:sz="4" w:space="0" w:color="auto"/>
              <w:bottom w:val="single" w:sz="4" w:space="0" w:color="auto"/>
              <w:right w:val="single" w:sz="4" w:space="0" w:color="auto"/>
            </w:tcBorders>
            <w:hideMark/>
          </w:tcPr>
          <w:p w14:paraId="42B9ED6F" w14:textId="77777777" w:rsidR="00886442" w:rsidRDefault="00886442">
            <w:pPr>
              <w:ind w:left="-426" w:firstLine="567"/>
              <w:jc w:val="center"/>
              <w:rPr>
                <w:rFonts w:ascii="Times New Roman" w:hAnsi="Times New Roman"/>
                <w:sz w:val="20"/>
                <w:szCs w:val="20"/>
              </w:rPr>
            </w:pPr>
            <w:r>
              <w:rPr>
                <w:rFonts w:ascii="Times New Roman" w:hAnsi="Times New Roman"/>
                <w:sz w:val="20"/>
                <w:szCs w:val="20"/>
              </w:rPr>
              <w:t>159</w:t>
            </w:r>
          </w:p>
        </w:tc>
        <w:tc>
          <w:tcPr>
            <w:tcW w:w="1314" w:type="dxa"/>
            <w:tcBorders>
              <w:top w:val="single" w:sz="4" w:space="0" w:color="auto"/>
              <w:left w:val="single" w:sz="4" w:space="0" w:color="auto"/>
              <w:bottom w:val="single" w:sz="4" w:space="0" w:color="auto"/>
              <w:right w:val="single" w:sz="4" w:space="0" w:color="auto"/>
            </w:tcBorders>
            <w:hideMark/>
          </w:tcPr>
          <w:p w14:paraId="71D69F80" w14:textId="52260B65" w:rsidR="00886442" w:rsidRDefault="00886442">
            <w:pPr>
              <w:ind w:left="-426" w:firstLine="567"/>
              <w:jc w:val="center"/>
              <w:rPr>
                <w:rFonts w:ascii="Times New Roman" w:hAnsi="Times New Roman"/>
                <w:sz w:val="20"/>
                <w:szCs w:val="20"/>
              </w:rPr>
            </w:pPr>
            <w:r>
              <w:rPr>
                <w:rFonts w:ascii="Times New Roman" w:hAnsi="Times New Roman"/>
                <w:sz w:val="20"/>
                <w:szCs w:val="20"/>
              </w:rPr>
              <w:t>47</w:t>
            </w:r>
          </w:p>
        </w:tc>
        <w:tc>
          <w:tcPr>
            <w:tcW w:w="1314" w:type="dxa"/>
            <w:tcBorders>
              <w:top w:val="single" w:sz="4" w:space="0" w:color="auto"/>
              <w:left w:val="single" w:sz="4" w:space="0" w:color="auto"/>
              <w:bottom w:val="single" w:sz="4" w:space="0" w:color="auto"/>
              <w:right w:val="single" w:sz="4" w:space="0" w:color="auto"/>
            </w:tcBorders>
            <w:hideMark/>
          </w:tcPr>
          <w:p w14:paraId="51B1EC15" w14:textId="20193D14" w:rsidR="00886442" w:rsidRDefault="00886442">
            <w:pPr>
              <w:ind w:left="-426" w:firstLine="567"/>
              <w:jc w:val="center"/>
              <w:rPr>
                <w:rFonts w:ascii="Times New Roman" w:hAnsi="Times New Roman"/>
                <w:sz w:val="20"/>
                <w:szCs w:val="20"/>
              </w:rPr>
            </w:pPr>
            <w:r>
              <w:rPr>
                <w:rFonts w:ascii="Times New Roman" w:hAnsi="Times New Roman"/>
                <w:sz w:val="20"/>
                <w:szCs w:val="20"/>
              </w:rPr>
              <w:t>59,7</w:t>
            </w:r>
          </w:p>
        </w:tc>
        <w:tc>
          <w:tcPr>
            <w:tcW w:w="1127" w:type="dxa"/>
            <w:tcBorders>
              <w:top w:val="single" w:sz="4" w:space="0" w:color="auto"/>
              <w:left w:val="single" w:sz="4" w:space="0" w:color="auto"/>
              <w:bottom w:val="single" w:sz="4" w:space="0" w:color="auto"/>
              <w:right w:val="single" w:sz="4" w:space="0" w:color="auto"/>
            </w:tcBorders>
            <w:hideMark/>
          </w:tcPr>
          <w:p w14:paraId="31BAC1C3" w14:textId="78254FDD" w:rsidR="00886442" w:rsidRDefault="00886442">
            <w:pPr>
              <w:ind w:left="-426" w:firstLine="567"/>
              <w:jc w:val="center"/>
              <w:rPr>
                <w:rFonts w:ascii="Times New Roman" w:hAnsi="Times New Roman"/>
                <w:sz w:val="20"/>
                <w:szCs w:val="20"/>
              </w:rPr>
            </w:pPr>
            <w:r>
              <w:rPr>
                <w:rFonts w:ascii="Times New Roman" w:hAnsi="Times New Roman"/>
                <w:sz w:val="20"/>
                <w:szCs w:val="20"/>
              </w:rPr>
              <w:t>31</w:t>
            </w:r>
          </w:p>
        </w:tc>
        <w:tc>
          <w:tcPr>
            <w:tcW w:w="1502" w:type="dxa"/>
            <w:tcBorders>
              <w:top w:val="single" w:sz="4" w:space="0" w:color="auto"/>
              <w:left w:val="single" w:sz="4" w:space="0" w:color="auto"/>
              <w:bottom w:val="single" w:sz="4" w:space="0" w:color="auto"/>
              <w:right w:val="single" w:sz="4" w:space="0" w:color="auto"/>
            </w:tcBorders>
            <w:hideMark/>
          </w:tcPr>
          <w:p w14:paraId="64A83166" w14:textId="396252AA" w:rsidR="00886442" w:rsidRDefault="00886442">
            <w:pPr>
              <w:ind w:left="-426" w:firstLine="567"/>
              <w:jc w:val="center"/>
              <w:rPr>
                <w:rFonts w:ascii="Times New Roman" w:hAnsi="Times New Roman"/>
                <w:sz w:val="20"/>
                <w:szCs w:val="20"/>
              </w:rPr>
            </w:pPr>
            <w:r>
              <w:rPr>
                <w:rFonts w:ascii="Times New Roman" w:hAnsi="Times New Roman"/>
                <w:sz w:val="20"/>
                <w:szCs w:val="20"/>
              </w:rPr>
              <w:t>45,7</w:t>
            </w:r>
          </w:p>
        </w:tc>
        <w:tc>
          <w:tcPr>
            <w:tcW w:w="1314" w:type="dxa"/>
            <w:tcBorders>
              <w:top w:val="single" w:sz="4" w:space="0" w:color="auto"/>
              <w:left w:val="single" w:sz="4" w:space="0" w:color="auto"/>
              <w:bottom w:val="single" w:sz="4" w:space="0" w:color="auto"/>
              <w:right w:val="single" w:sz="4" w:space="0" w:color="auto"/>
            </w:tcBorders>
            <w:hideMark/>
          </w:tcPr>
          <w:p w14:paraId="237C14E9" w14:textId="79C557C5" w:rsidR="00886442" w:rsidRDefault="00886442">
            <w:pPr>
              <w:ind w:left="-426" w:firstLine="567"/>
              <w:jc w:val="center"/>
              <w:rPr>
                <w:rFonts w:ascii="Times New Roman" w:hAnsi="Times New Roman"/>
                <w:sz w:val="20"/>
                <w:szCs w:val="20"/>
              </w:rPr>
            </w:pPr>
            <w:r>
              <w:rPr>
                <w:rFonts w:ascii="Times New Roman" w:hAnsi="Times New Roman"/>
                <w:sz w:val="20"/>
                <w:szCs w:val="20"/>
              </w:rPr>
              <w:t>575</w:t>
            </w:r>
          </w:p>
        </w:tc>
        <w:tc>
          <w:tcPr>
            <w:tcW w:w="1502" w:type="dxa"/>
            <w:tcBorders>
              <w:top w:val="single" w:sz="4" w:space="0" w:color="auto"/>
              <w:left w:val="single" w:sz="4" w:space="0" w:color="auto"/>
              <w:bottom w:val="single" w:sz="4" w:space="0" w:color="auto"/>
              <w:right w:val="single" w:sz="4" w:space="0" w:color="auto"/>
            </w:tcBorders>
            <w:hideMark/>
          </w:tcPr>
          <w:p w14:paraId="6A3AF5F9" w14:textId="1AAE9A8E" w:rsidR="00886442" w:rsidRDefault="00886442">
            <w:pPr>
              <w:ind w:left="-426" w:firstLine="567"/>
              <w:jc w:val="center"/>
              <w:rPr>
                <w:rFonts w:ascii="Times New Roman" w:hAnsi="Times New Roman"/>
                <w:sz w:val="20"/>
                <w:szCs w:val="20"/>
              </w:rPr>
            </w:pPr>
            <w:r>
              <w:rPr>
                <w:rFonts w:ascii="Times New Roman" w:hAnsi="Times New Roman"/>
                <w:sz w:val="20"/>
                <w:szCs w:val="20"/>
              </w:rPr>
              <w:t>555,4</w:t>
            </w:r>
          </w:p>
        </w:tc>
      </w:tr>
      <w:tr w:rsidR="00886442" w14:paraId="54D8F5A7" w14:textId="77777777" w:rsidTr="00886442">
        <w:trPr>
          <w:trHeight w:val="505"/>
        </w:trPr>
        <w:tc>
          <w:tcPr>
            <w:tcW w:w="1459" w:type="dxa"/>
            <w:tcBorders>
              <w:top w:val="single" w:sz="4" w:space="0" w:color="auto"/>
              <w:left w:val="single" w:sz="4" w:space="0" w:color="auto"/>
              <w:bottom w:val="single" w:sz="4" w:space="0" w:color="auto"/>
              <w:right w:val="single" w:sz="4" w:space="0" w:color="auto"/>
            </w:tcBorders>
            <w:hideMark/>
          </w:tcPr>
          <w:p w14:paraId="23461389" w14:textId="77777777" w:rsidR="00886442" w:rsidRDefault="00886442">
            <w:pPr>
              <w:ind w:left="-426" w:firstLine="567"/>
              <w:jc w:val="center"/>
              <w:rPr>
                <w:rFonts w:ascii="Times New Roman" w:hAnsi="Times New Roman"/>
                <w:sz w:val="20"/>
                <w:szCs w:val="20"/>
              </w:rPr>
            </w:pPr>
            <w:r>
              <w:rPr>
                <w:rFonts w:ascii="Times New Roman" w:hAnsi="Times New Roman"/>
                <w:sz w:val="20"/>
                <w:szCs w:val="20"/>
              </w:rPr>
              <w:t>363</w:t>
            </w:r>
          </w:p>
        </w:tc>
        <w:tc>
          <w:tcPr>
            <w:tcW w:w="1314" w:type="dxa"/>
            <w:tcBorders>
              <w:top w:val="single" w:sz="4" w:space="0" w:color="auto"/>
              <w:left w:val="single" w:sz="4" w:space="0" w:color="auto"/>
              <w:bottom w:val="single" w:sz="4" w:space="0" w:color="auto"/>
              <w:right w:val="single" w:sz="4" w:space="0" w:color="auto"/>
            </w:tcBorders>
            <w:hideMark/>
          </w:tcPr>
          <w:p w14:paraId="526825B1" w14:textId="762CAD30" w:rsidR="00886442" w:rsidRDefault="00886442">
            <w:pPr>
              <w:ind w:left="-426" w:firstLine="567"/>
              <w:jc w:val="center"/>
              <w:rPr>
                <w:rFonts w:ascii="Times New Roman" w:hAnsi="Times New Roman"/>
                <w:sz w:val="20"/>
                <w:szCs w:val="20"/>
              </w:rPr>
            </w:pPr>
            <w:r>
              <w:rPr>
                <w:rFonts w:ascii="Times New Roman" w:hAnsi="Times New Roman"/>
                <w:sz w:val="20"/>
                <w:szCs w:val="20"/>
              </w:rPr>
              <w:t>9</w:t>
            </w:r>
          </w:p>
        </w:tc>
        <w:tc>
          <w:tcPr>
            <w:tcW w:w="1314" w:type="dxa"/>
            <w:tcBorders>
              <w:top w:val="single" w:sz="4" w:space="0" w:color="auto"/>
              <w:left w:val="single" w:sz="4" w:space="0" w:color="auto"/>
              <w:bottom w:val="single" w:sz="4" w:space="0" w:color="auto"/>
              <w:right w:val="single" w:sz="4" w:space="0" w:color="auto"/>
            </w:tcBorders>
            <w:hideMark/>
          </w:tcPr>
          <w:p w14:paraId="007AD69D" w14:textId="45DF0629" w:rsidR="00886442" w:rsidRDefault="00886442">
            <w:pPr>
              <w:ind w:left="-426" w:firstLine="567"/>
              <w:jc w:val="center"/>
              <w:rPr>
                <w:rFonts w:ascii="Times New Roman" w:hAnsi="Times New Roman"/>
                <w:sz w:val="20"/>
                <w:szCs w:val="20"/>
              </w:rPr>
            </w:pPr>
            <w:r>
              <w:rPr>
                <w:rFonts w:ascii="Times New Roman" w:hAnsi="Times New Roman"/>
                <w:sz w:val="20"/>
                <w:szCs w:val="20"/>
              </w:rPr>
              <w:t>9</w:t>
            </w:r>
          </w:p>
        </w:tc>
        <w:tc>
          <w:tcPr>
            <w:tcW w:w="1127" w:type="dxa"/>
            <w:tcBorders>
              <w:top w:val="single" w:sz="4" w:space="0" w:color="auto"/>
              <w:left w:val="single" w:sz="4" w:space="0" w:color="auto"/>
              <w:bottom w:val="single" w:sz="4" w:space="0" w:color="auto"/>
              <w:right w:val="single" w:sz="4" w:space="0" w:color="auto"/>
            </w:tcBorders>
            <w:hideMark/>
          </w:tcPr>
          <w:p w14:paraId="0387FA50" w14:textId="3E5BB058" w:rsidR="00886442" w:rsidRDefault="00886442">
            <w:pPr>
              <w:ind w:left="-426" w:firstLine="567"/>
              <w:jc w:val="center"/>
              <w:rPr>
                <w:rFonts w:ascii="Times New Roman" w:hAnsi="Times New Roman"/>
                <w:sz w:val="20"/>
                <w:szCs w:val="20"/>
              </w:rPr>
            </w:pPr>
            <w:r>
              <w:rPr>
                <w:rFonts w:ascii="Times New Roman" w:hAnsi="Times New Roman"/>
                <w:sz w:val="20"/>
                <w:szCs w:val="20"/>
              </w:rPr>
              <w:t>0</w:t>
            </w:r>
          </w:p>
        </w:tc>
        <w:tc>
          <w:tcPr>
            <w:tcW w:w="1502" w:type="dxa"/>
            <w:tcBorders>
              <w:top w:val="single" w:sz="4" w:space="0" w:color="auto"/>
              <w:left w:val="single" w:sz="4" w:space="0" w:color="auto"/>
              <w:bottom w:val="single" w:sz="4" w:space="0" w:color="auto"/>
              <w:right w:val="single" w:sz="4" w:space="0" w:color="auto"/>
            </w:tcBorders>
            <w:hideMark/>
          </w:tcPr>
          <w:p w14:paraId="129A882A" w14:textId="456EC832" w:rsidR="00886442" w:rsidRDefault="00886442">
            <w:pPr>
              <w:ind w:left="-426" w:firstLine="567"/>
              <w:jc w:val="center"/>
              <w:rPr>
                <w:rFonts w:ascii="Times New Roman" w:hAnsi="Times New Roman"/>
                <w:sz w:val="20"/>
                <w:szCs w:val="20"/>
              </w:rPr>
            </w:pPr>
            <w:r>
              <w:rPr>
                <w:rFonts w:ascii="Times New Roman" w:hAnsi="Times New Roman"/>
                <w:sz w:val="20"/>
                <w:szCs w:val="20"/>
              </w:rPr>
              <w:t>0</w:t>
            </w:r>
          </w:p>
        </w:tc>
        <w:tc>
          <w:tcPr>
            <w:tcW w:w="1314" w:type="dxa"/>
            <w:tcBorders>
              <w:top w:val="single" w:sz="4" w:space="0" w:color="auto"/>
              <w:left w:val="single" w:sz="4" w:space="0" w:color="auto"/>
              <w:bottom w:val="single" w:sz="4" w:space="0" w:color="auto"/>
              <w:right w:val="single" w:sz="4" w:space="0" w:color="auto"/>
            </w:tcBorders>
            <w:hideMark/>
          </w:tcPr>
          <w:p w14:paraId="4D665B9A" w14:textId="48724BE2" w:rsidR="00886442" w:rsidRDefault="00886442">
            <w:pPr>
              <w:ind w:left="-426" w:firstLine="567"/>
              <w:jc w:val="center"/>
              <w:rPr>
                <w:rFonts w:ascii="Times New Roman" w:hAnsi="Times New Roman"/>
                <w:sz w:val="20"/>
                <w:szCs w:val="20"/>
              </w:rPr>
            </w:pPr>
            <w:r>
              <w:rPr>
                <w:rFonts w:ascii="Times New Roman" w:hAnsi="Times New Roman"/>
                <w:sz w:val="20"/>
                <w:szCs w:val="20"/>
              </w:rPr>
              <w:t>71</w:t>
            </w:r>
          </w:p>
        </w:tc>
        <w:tc>
          <w:tcPr>
            <w:tcW w:w="1502" w:type="dxa"/>
            <w:tcBorders>
              <w:top w:val="single" w:sz="4" w:space="0" w:color="auto"/>
              <w:left w:val="single" w:sz="4" w:space="0" w:color="auto"/>
              <w:bottom w:val="single" w:sz="4" w:space="0" w:color="auto"/>
              <w:right w:val="single" w:sz="4" w:space="0" w:color="auto"/>
            </w:tcBorders>
            <w:hideMark/>
          </w:tcPr>
          <w:p w14:paraId="6AD5012F" w14:textId="2C704AA3" w:rsidR="00886442" w:rsidRDefault="00886442">
            <w:pPr>
              <w:ind w:left="-426" w:firstLine="567"/>
              <w:jc w:val="center"/>
              <w:rPr>
                <w:rFonts w:ascii="Times New Roman" w:hAnsi="Times New Roman"/>
                <w:sz w:val="20"/>
                <w:szCs w:val="20"/>
              </w:rPr>
            </w:pPr>
            <w:r>
              <w:rPr>
                <w:rFonts w:ascii="Times New Roman" w:hAnsi="Times New Roman"/>
                <w:sz w:val="20"/>
                <w:szCs w:val="20"/>
              </w:rPr>
              <w:t>76,4</w:t>
            </w:r>
          </w:p>
        </w:tc>
      </w:tr>
      <w:tr w:rsidR="00886442" w14:paraId="323099E9" w14:textId="77777777" w:rsidTr="00886442">
        <w:trPr>
          <w:trHeight w:val="381"/>
        </w:trPr>
        <w:tc>
          <w:tcPr>
            <w:tcW w:w="1459" w:type="dxa"/>
            <w:tcBorders>
              <w:top w:val="single" w:sz="4" w:space="0" w:color="auto"/>
              <w:left w:val="single" w:sz="4" w:space="0" w:color="auto"/>
              <w:bottom w:val="single" w:sz="4" w:space="0" w:color="auto"/>
              <w:right w:val="single" w:sz="4" w:space="0" w:color="auto"/>
            </w:tcBorders>
            <w:hideMark/>
          </w:tcPr>
          <w:p w14:paraId="2254E28F" w14:textId="77777777" w:rsidR="00886442" w:rsidRDefault="00886442">
            <w:pPr>
              <w:ind w:left="-426" w:firstLine="567"/>
              <w:jc w:val="center"/>
              <w:rPr>
                <w:rFonts w:ascii="Times New Roman" w:hAnsi="Times New Roman"/>
                <w:sz w:val="20"/>
                <w:szCs w:val="20"/>
                <w:lang w:val="en-US"/>
              </w:rPr>
            </w:pPr>
            <w:proofErr w:type="spellStart"/>
            <w:r>
              <w:rPr>
                <w:rFonts w:ascii="Times New Roman" w:hAnsi="Times New Roman"/>
                <w:sz w:val="20"/>
                <w:szCs w:val="20"/>
                <w:lang w:val="en-US"/>
              </w:rPr>
              <w:t>итого</w:t>
            </w:r>
            <w:proofErr w:type="spellEnd"/>
          </w:p>
        </w:tc>
        <w:tc>
          <w:tcPr>
            <w:tcW w:w="1314" w:type="dxa"/>
            <w:tcBorders>
              <w:top w:val="single" w:sz="4" w:space="0" w:color="auto"/>
              <w:left w:val="single" w:sz="4" w:space="0" w:color="auto"/>
              <w:bottom w:val="single" w:sz="4" w:space="0" w:color="auto"/>
              <w:right w:val="single" w:sz="4" w:space="0" w:color="auto"/>
            </w:tcBorders>
            <w:hideMark/>
          </w:tcPr>
          <w:p w14:paraId="2D844817" w14:textId="77777777" w:rsidR="00886442" w:rsidRDefault="00886442">
            <w:pPr>
              <w:ind w:left="-426" w:firstLine="567"/>
              <w:jc w:val="center"/>
              <w:rPr>
                <w:rFonts w:ascii="Times New Roman" w:hAnsi="Times New Roman"/>
                <w:sz w:val="20"/>
                <w:szCs w:val="20"/>
              </w:rPr>
            </w:pPr>
            <w:r>
              <w:rPr>
                <w:rFonts w:ascii="Times New Roman" w:hAnsi="Times New Roman"/>
                <w:sz w:val="20"/>
                <w:szCs w:val="20"/>
              </w:rPr>
              <w:t>151,5</w:t>
            </w:r>
          </w:p>
        </w:tc>
        <w:tc>
          <w:tcPr>
            <w:tcW w:w="1314" w:type="dxa"/>
            <w:tcBorders>
              <w:top w:val="single" w:sz="4" w:space="0" w:color="auto"/>
              <w:left w:val="single" w:sz="4" w:space="0" w:color="auto"/>
              <w:bottom w:val="single" w:sz="4" w:space="0" w:color="auto"/>
              <w:right w:val="single" w:sz="4" w:space="0" w:color="auto"/>
            </w:tcBorders>
          </w:tcPr>
          <w:p w14:paraId="46CE606A" w14:textId="77777777" w:rsidR="00886442" w:rsidRDefault="00886442">
            <w:pPr>
              <w:ind w:left="-426" w:firstLine="567"/>
              <w:jc w:val="center"/>
              <w:rPr>
                <w:rFonts w:ascii="Times New Roman" w:hAnsi="Times New Roman"/>
                <w:b/>
                <w:sz w:val="20"/>
                <w:szCs w:val="20"/>
              </w:rPr>
            </w:pPr>
            <w:r>
              <w:rPr>
                <w:rFonts w:ascii="Times New Roman" w:hAnsi="Times New Roman"/>
                <w:b/>
                <w:sz w:val="20"/>
                <w:szCs w:val="20"/>
              </w:rPr>
              <w:t>184,3</w:t>
            </w:r>
          </w:p>
          <w:p w14:paraId="765595FA" w14:textId="77777777" w:rsidR="00886442" w:rsidRDefault="00886442">
            <w:pPr>
              <w:ind w:left="-426" w:firstLine="567"/>
              <w:jc w:val="center"/>
              <w:rPr>
                <w:rFonts w:ascii="Times New Roman" w:hAnsi="Times New Roman"/>
                <w:b/>
                <w:sz w:val="20"/>
                <w:szCs w:val="20"/>
              </w:rPr>
            </w:pPr>
          </w:p>
        </w:tc>
        <w:tc>
          <w:tcPr>
            <w:tcW w:w="1127" w:type="dxa"/>
            <w:tcBorders>
              <w:top w:val="single" w:sz="4" w:space="0" w:color="auto"/>
              <w:left w:val="single" w:sz="4" w:space="0" w:color="auto"/>
              <w:bottom w:val="single" w:sz="4" w:space="0" w:color="auto"/>
              <w:right w:val="single" w:sz="4" w:space="0" w:color="auto"/>
            </w:tcBorders>
            <w:hideMark/>
          </w:tcPr>
          <w:p w14:paraId="4C677EFF" w14:textId="77777777" w:rsidR="00886442" w:rsidRDefault="00886442">
            <w:pPr>
              <w:ind w:left="-426" w:firstLine="567"/>
              <w:jc w:val="center"/>
              <w:rPr>
                <w:rFonts w:ascii="Times New Roman" w:hAnsi="Times New Roman"/>
                <w:sz w:val="20"/>
                <w:szCs w:val="20"/>
              </w:rPr>
            </w:pPr>
            <w:r>
              <w:rPr>
                <w:rFonts w:ascii="Times New Roman" w:hAnsi="Times New Roman"/>
                <w:sz w:val="20"/>
                <w:szCs w:val="20"/>
              </w:rPr>
              <w:t>144,3</w:t>
            </w:r>
          </w:p>
        </w:tc>
        <w:tc>
          <w:tcPr>
            <w:tcW w:w="1502" w:type="dxa"/>
            <w:tcBorders>
              <w:top w:val="single" w:sz="4" w:space="0" w:color="auto"/>
              <w:left w:val="single" w:sz="4" w:space="0" w:color="auto"/>
              <w:bottom w:val="single" w:sz="4" w:space="0" w:color="auto"/>
              <w:right w:val="single" w:sz="4" w:space="0" w:color="auto"/>
            </w:tcBorders>
            <w:hideMark/>
          </w:tcPr>
          <w:p w14:paraId="397FDB1F" w14:textId="77777777" w:rsidR="00886442" w:rsidRDefault="00886442">
            <w:pPr>
              <w:ind w:left="-426" w:firstLine="567"/>
              <w:jc w:val="center"/>
              <w:rPr>
                <w:rFonts w:ascii="Times New Roman" w:hAnsi="Times New Roman"/>
                <w:b/>
                <w:sz w:val="20"/>
                <w:szCs w:val="20"/>
              </w:rPr>
            </w:pPr>
            <w:r>
              <w:rPr>
                <w:rFonts w:ascii="Times New Roman" w:hAnsi="Times New Roman"/>
                <w:b/>
                <w:sz w:val="20"/>
                <w:szCs w:val="20"/>
              </w:rPr>
              <w:t>134,2</w:t>
            </w:r>
          </w:p>
        </w:tc>
        <w:tc>
          <w:tcPr>
            <w:tcW w:w="1314" w:type="dxa"/>
            <w:tcBorders>
              <w:top w:val="single" w:sz="4" w:space="0" w:color="auto"/>
              <w:left w:val="single" w:sz="4" w:space="0" w:color="auto"/>
              <w:bottom w:val="single" w:sz="4" w:space="0" w:color="auto"/>
              <w:right w:val="single" w:sz="4" w:space="0" w:color="auto"/>
            </w:tcBorders>
            <w:hideMark/>
          </w:tcPr>
          <w:p w14:paraId="79060FF9" w14:textId="77777777" w:rsidR="00886442" w:rsidRDefault="00886442">
            <w:pPr>
              <w:ind w:left="-426" w:firstLine="567"/>
              <w:jc w:val="center"/>
              <w:rPr>
                <w:rFonts w:ascii="Times New Roman" w:hAnsi="Times New Roman"/>
                <w:sz w:val="20"/>
                <w:szCs w:val="20"/>
              </w:rPr>
            </w:pPr>
            <w:r>
              <w:rPr>
                <w:rFonts w:ascii="Times New Roman" w:hAnsi="Times New Roman"/>
                <w:sz w:val="20"/>
                <w:szCs w:val="20"/>
              </w:rPr>
              <w:t>2196,9</w:t>
            </w:r>
          </w:p>
        </w:tc>
        <w:tc>
          <w:tcPr>
            <w:tcW w:w="1502" w:type="dxa"/>
            <w:tcBorders>
              <w:top w:val="single" w:sz="4" w:space="0" w:color="auto"/>
              <w:left w:val="single" w:sz="4" w:space="0" w:color="auto"/>
              <w:bottom w:val="single" w:sz="4" w:space="0" w:color="auto"/>
              <w:right w:val="single" w:sz="4" w:space="0" w:color="auto"/>
            </w:tcBorders>
            <w:hideMark/>
          </w:tcPr>
          <w:p w14:paraId="789FA9E2" w14:textId="77777777" w:rsidR="00886442" w:rsidRDefault="00886442">
            <w:pPr>
              <w:ind w:left="-426" w:firstLine="567"/>
              <w:jc w:val="center"/>
              <w:rPr>
                <w:rFonts w:ascii="Times New Roman" w:hAnsi="Times New Roman"/>
                <w:b/>
                <w:sz w:val="20"/>
                <w:szCs w:val="20"/>
              </w:rPr>
            </w:pPr>
            <w:r>
              <w:rPr>
                <w:rFonts w:ascii="Times New Roman" w:hAnsi="Times New Roman"/>
                <w:b/>
                <w:sz w:val="20"/>
                <w:szCs w:val="20"/>
              </w:rPr>
              <w:t>2522,03</w:t>
            </w:r>
          </w:p>
        </w:tc>
      </w:tr>
    </w:tbl>
    <w:p w14:paraId="0D8D5DD5" w14:textId="77777777" w:rsidR="00BE181E" w:rsidRDefault="00BE181E" w:rsidP="00BE181E">
      <w:pPr>
        <w:pStyle w:val="21"/>
        <w:ind w:left="-426"/>
        <w:rPr>
          <w:b/>
          <w:i/>
          <w:w w:val="105"/>
          <w:szCs w:val="24"/>
        </w:rPr>
      </w:pPr>
    </w:p>
    <w:p w14:paraId="03557439" w14:textId="77777777" w:rsidR="00BE181E" w:rsidRDefault="00BE181E" w:rsidP="00BE181E">
      <w:pPr>
        <w:pStyle w:val="21"/>
        <w:ind w:left="-426"/>
        <w:rPr>
          <w:b/>
          <w:i/>
          <w:w w:val="105"/>
          <w:szCs w:val="24"/>
        </w:rPr>
      </w:pPr>
    </w:p>
    <w:p w14:paraId="005858E5" w14:textId="77777777" w:rsidR="009C28A0" w:rsidRDefault="009C28A0" w:rsidP="002D5985">
      <w:pPr>
        <w:pStyle w:val="21"/>
        <w:spacing w:line="360" w:lineRule="auto"/>
        <w:ind w:firstLine="709"/>
        <w:jc w:val="both"/>
        <w:rPr>
          <w:b/>
          <w:i/>
          <w:w w:val="105"/>
          <w:sz w:val="28"/>
          <w:szCs w:val="28"/>
        </w:rPr>
      </w:pPr>
    </w:p>
    <w:p w14:paraId="585706C8" w14:textId="77777777" w:rsidR="00BE181E" w:rsidRPr="002D5985" w:rsidRDefault="00BE181E" w:rsidP="002D5985">
      <w:pPr>
        <w:pStyle w:val="21"/>
        <w:spacing w:line="360" w:lineRule="auto"/>
        <w:ind w:firstLine="709"/>
        <w:jc w:val="both"/>
        <w:rPr>
          <w:b/>
          <w:i/>
          <w:w w:val="105"/>
          <w:sz w:val="28"/>
          <w:szCs w:val="28"/>
        </w:rPr>
      </w:pPr>
      <w:r w:rsidRPr="002D5985">
        <w:rPr>
          <w:b/>
          <w:i/>
          <w:w w:val="105"/>
          <w:sz w:val="28"/>
          <w:szCs w:val="28"/>
        </w:rPr>
        <w:t>Уход за лесными культурами</w:t>
      </w:r>
    </w:p>
    <w:p w14:paraId="1DAC0C56" w14:textId="77777777" w:rsidR="00BE181E" w:rsidRPr="002D5985" w:rsidRDefault="00BE181E" w:rsidP="002D5985">
      <w:pPr>
        <w:pStyle w:val="20"/>
        <w:shd w:val="clear" w:color="auto" w:fill="auto"/>
        <w:spacing w:line="360" w:lineRule="auto"/>
        <w:ind w:firstLine="709"/>
        <w:rPr>
          <w:rFonts w:ascii="Times New Roman" w:hAnsi="Times New Roman"/>
          <w:szCs w:val="28"/>
        </w:rPr>
      </w:pPr>
      <w:r w:rsidRPr="002D5985">
        <w:rPr>
          <w:rFonts w:ascii="Times New Roman" w:hAnsi="Times New Roman"/>
          <w:szCs w:val="28"/>
        </w:rPr>
        <w:t>В целях предотвращения зарастания поверхности почвы сорной травянистой и древесно-кустарниковой растительностью, накопления влаги в почве, проводится агротехнический и лесоводственный уходы за лесными культурами.</w:t>
      </w:r>
    </w:p>
    <w:p w14:paraId="6C6213C2"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pacing w:val="-4"/>
          <w:sz w:val="28"/>
          <w:szCs w:val="28"/>
        </w:rPr>
        <w:t>К агротехническому уходу относятся:</w:t>
      </w:r>
    </w:p>
    <w:p w14:paraId="099CF57D"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pacing w:val="-4"/>
          <w:sz w:val="28"/>
          <w:szCs w:val="28"/>
        </w:rPr>
        <w:t xml:space="preserve">- ручная оправка растений от завала травой и почвой, размыва и выжимания </w:t>
      </w:r>
      <w:r w:rsidRPr="002D5985">
        <w:rPr>
          <w:rFonts w:ascii="Times New Roman" w:hAnsi="Times New Roman"/>
          <w:spacing w:val="-7"/>
          <w:sz w:val="28"/>
          <w:szCs w:val="28"/>
        </w:rPr>
        <w:t>морозом;</w:t>
      </w:r>
    </w:p>
    <w:p w14:paraId="65826133"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 xml:space="preserve">- рыхление почвы с одновременным уничтожением травянистой и малоценной </w:t>
      </w:r>
      <w:r w:rsidRPr="002D5985">
        <w:rPr>
          <w:rFonts w:ascii="Times New Roman" w:hAnsi="Times New Roman"/>
          <w:spacing w:val="-4"/>
          <w:sz w:val="28"/>
          <w:szCs w:val="28"/>
        </w:rPr>
        <w:t>естественной древесной растительности в рядах культур и междурядьях;</w:t>
      </w:r>
    </w:p>
    <w:p w14:paraId="55D7C27C" w14:textId="77777777" w:rsidR="00BE181E" w:rsidRPr="002D5985" w:rsidRDefault="00BE181E" w:rsidP="002D5985">
      <w:pPr>
        <w:spacing w:after="0" w:line="360" w:lineRule="auto"/>
        <w:ind w:firstLine="709"/>
        <w:jc w:val="both"/>
        <w:rPr>
          <w:rFonts w:ascii="Times New Roman" w:hAnsi="Times New Roman"/>
          <w:sz w:val="28"/>
          <w:szCs w:val="28"/>
        </w:rPr>
      </w:pPr>
      <w:r w:rsidRPr="002D5985">
        <w:rPr>
          <w:rFonts w:ascii="Times New Roman" w:hAnsi="Times New Roman"/>
          <w:sz w:val="28"/>
          <w:szCs w:val="28"/>
        </w:rPr>
        <w:t>- дополнение лесных культур, подкормка минеральными удобрениями и полив лесных культур</w:t>
      </w:r>
      <w:r w:rsidRPr="002D5985">
        <w:rPr>
          <w:rFonts w:ascii="Times New Roman" w:hAnsi="Times New Roman"/>
          <w:spacing w:val="-4"/>
          <w:sz w:val="28"/>
          <w:szCs w:val="28"/>
        </w:rPr>
        <w:t>.</w:t>
      </w:r>
    </w:p>
    <w:p w14:paraId="514CEA89" w14:textId="77777777" w:rsidR="00BE181E" w:rsidRPr="002D5985" w:rsidRDefault="00BE181E" w:rsidP="002D5985">
      <w:pPr>
        <w:pStyle w:val="20"/>
        <w:shd w:val="clear" w:color="auto" w:fill="auto"/>
        <w:spacing w:line="360" w:lineRule="auto"/>
        <w:ind w:firstLine="709"/>
        <w:rPr>
          <w:rFonts w:ascii="Times New Roman" w:hAnsi="Times New Roman"/>
          <w:szCs w:val="28"/>
        </w:rPr>
      </w:pPr>
      <w:r w:rsidRPr="002D5985">
        <w:rPr>
          <w:rFonts w:ascii="Times New Roman" w:hAnsi="Times New Roman"/>
          <w:szCs w:val="28"/>
        </w:rPr>
        <w:t>К лесоводственному уходу относятся:</w:t>
      </w:r>
    </w:p>
    <w:p w14:paraId="0ECE5B4B" w14:textId="77777777" w:rsidR="00BE181E" w:rsidRPr="002D5985" w:rsidRDefault="00BE181E" w:rsidP="002D5985">
      <w:pPr>
        <w:pStyle w:val="20"/>
        <w:shd w:val="clear" w:color="auto" w:fill="auto"/>
        <w:spacing w:line="360" w:lineRule="auto"/>
        <w:ind w:firstLine="709"/>
        <w:rPr>
          <w:rFonts w:ascii="Times New Roman" w:hAnsi="Times New Roman"/>
          <w:szCs w:val="28"/>
        </w:rPr>
      </w:pPr>
      <w:r w:rsidRPr="002D5985">
        <w:rPr>
          <w:rFonts w:ascii="Times New Roman" w:hAnsi="Times New Roman"/>
          <w:szCs w:val="28"/>
        </w:rPr>
        <w:t>- уничтожение или предупреждение появления травянистой и нежелательной древесной растительности.</w:t>
      </w:r>
    </w:p>
    <w:p w14:paraId="1D9117B4" w14:textId="77777777" w:rsidR="002D5985" w:rsidRDefault="002D5985" w:rsidP="002D5985">
      <w:pPr>
        <w:pStyle w:val="20"/>
        <w:shd w:val="clear" w:color="auto" w:fill="auto"/>
        <w:spacing w:line="360" w:lineRule="auto"/>
        <w:rPr>
          <w:rFonts w:ascii="Times New Roman" w:hAnsi="Times New Roman"/>
          <w:b/>
          <w:sz w:val="32"/>
          <w:szCs w:val="32"/>
        </w:rPr>
      </w:pPr>
    </w:p>
    <w:p w14:paraId="6247047E" w14:textId="77777777" w:rsidR="00BE181E" w:rsidRDefault="00BE181E" w:rsidP="002D5985">
      <w:pPr>
        <w:pStyle w:val="20"/>
        <w:shd w:val="clear" w:color="auto" w:fill="auto"/>
        <w:spacing w:line="360" w:lineRule="auto"/>
        <w:ind w:firstLine="709"/>
        <w:rPr>
          <w:rFonts w:ascii="Times New Roman" w:hAnsi="Times New Roman"/>
          <w:b/>
          <w:sz w:val="32"/>
          <w:szCs w:val="32"/>
        </w:rPr>
      </w:pPr>
      <w:r>
        <w:rPr>
          <w:rFonts w:ascii="Times New Roman" w:hAnsi="Times New Roman"/>
          <w:b/>
          <w:sz w:val="32"/>
          <w:szCs w:val="32"/>
        </w:rPr>
        <w:t>5.3 Рубки ухода за лесом</w:t>
      </w:r>
    </w:p>
    <w:p w14:paraId="59844724" w14:textId="77777777" w:rsidR="00BE181E" w:rsidRDefault="00BE181E" w:rsidP="002D5985">
      <w:pPr>
        <w:pStyle w:val="20"/>
        <w:shd w:val="clear" w:color="auto" w:fill="auto"/>
        <w:spacing w:line="360" w:lineRule="auto"/>
        <w:ind w:firstLine="709"/>
        <w:rPr>
          <w:rFonts w:ascii="Times New Roman" w:hAnsi="Times New Roman"/>
          <w:b/>
          <w:sz w:val="24"/>
          <w:szCs w:val="24"/>
        </w:rPr>
      </w:pPr>
    </w:p>
    <w:p w14:paraId="42AA0319" w14:textId="0522C10A" w:rsidR="00BE181E" w:rsidRPr="002D5985" w:rsidRDefault="00BE181E" w:rsidP="002D5985">
      <w:pPr>
        <w:pStyle w:val="af3"/>
        <w:spacing w:after="0" w:line="360" w:lineRule="auto"/>
        <w:ind w:left="0" w:firstLine="709"/>
        <w:jc w:val="both"/>
        <w:outlineLvl w:val="3"/>
        <w:rPr>
          <w:rFonts w:ascii="Times New Roman" w:hAnsi="Times New Roman"/>
          <w:sz w:val="28"/>
          <w:szCs w:val="28"/>
        </w:rPr>
      </w:pPr>
      <w:r w:rsidRPr="002D5985">
        <w:rPr>
          <w:rFonts w:ascii="Times New Roman" w:hAnsi="Times New Roman"/>
          <w:sz w:val="28"/>
          <w:szCs w:val="28"/>
        </w:rPr>
        <w:t>Правильное ведение лесного хозяйства основано прежде всего на систематическом уходе за растущим лесом, что позволяет поддерживать древостой на максимуме прироста и кардинально улучшить качество и товарную структуру лесов</w:t>
      </w:r>
      <w:r w:rsidR="00886442">
        <w:rPr>
          <w:rFonts w:ascii="Times New Roman" w:hAnsi="Times New Roman"/>
          <w:sz w:val="28"/>
          <w:szCs w:val="28"/>
        </w:rPr>
        <w:t>.</w:t>
      </w:r>
    </w:p>
    <w:p w14:paraId="0F45B9D1"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  Целями рубок ухода за лесом являются: </w:t>
      </w:r>
    </w:p>
    <w:p w14:paraId="00F63157"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 улучшение возрастной структуры и породного состава лесных насаждений; </w:t>
      </w:r>
    </w:p>
    <w:p w14:paraId="7FCF82BC"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 повышение качества и устойчивости лесных насаждений; </w:t>
      </w:r>
    </w:p>
    <w:p w14:paraId="56D765FA"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 сохранение и усиление защитных, водоохранных, санитарно-гигиенических и других полезных свойств леса; </w:t>
      </w:r>
    </w:p>
    <w:p w14:paraId="206FFA9E"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сокращение сроков выращивания технически спелой древесины;</w:t>
      </w:r>
    </w:p>
    <w:p w14:paraId="02EE4E3A"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поддержание и восстановление биологического разнообразия лесов;</w:t>
      </w:r>
    </w:p>
    <w:p w14:paraId="0B3BBDD9"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повышение продуктивности лесных насаждений;</w:t>
      </w:r>
    </w:p>
    <w:p w14:paraId="0DEED8D9"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 рациональное использование ресурсов древесины.   </w:t>
      </w:r>
    </w:p>
    <w:p w14:paraId="1F01AAFB" w14:textId="77777777" w:rsidR="00BE181E" w:rsidRPr="002D5985" w:rsidRDefault="00BE181E" w:rsidP="002D5985">
      <w:pPr>
        <w:pStyle w:val="af0"/>
        <w:spacing w:line="360" w:lineRule="auto"/>
        <w:ind w:firstLine="709"/>
        <w:jc w:val="both"/>
        <w:outlineLvl w:val="0"/>
        <w:rPr>
          <w:rFonts w:ascii="Times New Roman" w:hAnsi="Times New Roman" w:cs="Times New Roman"/>
          <w:szCs w:val="28"/>
        </w:rPr>
      </w:pPr>
      <w:r w:rsidRPr="002D5985">
        <w:rPr>
          <w:rFonts w:ascii="Times New Roman" w:hAnsi="Times New Roman" w:cs="Times New Roman"/>
          <w:szCs w:val="28"/>
        </w:rPr>
        <w:t xml:space="preserve">Рубки ухода проводят в насаждениях различного целевого назначения. </w:t>
      </w:r>
    </w:p>
    <w:p w14:paraId="1E092595"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Назначение лесных насаждений для проведения рубок ухода за лесами осуществляется исходя из лесоводственной потребности в них, и устанавливается по следующим признакам: состав древостоя и сомкнутость его полога, полнота и густота древостоя, характер смешения </w:t>
      </w:r>
    </w:p>
    <w:p w14:paraId="5FF37E69"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древесных пород, соотношения их высот, размещения деревьев по площади. </w:t>
      </w:r>
    </w:p>
    <w:p w14:paraId="1B4569F6"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 В зависимости от возраста лесных насаждений и целей ухода осуществляются следующие виды рубок ухода за лесами: рубки осветления, рубки прочистки, рубки </w:t>
      </w:r>
      <w:proofErr w:type="gramStart"/>
      <w:r w:rsidRPr="002D5985">
        <w:rPr>
          <w:rFonts w:ascii="Times New Roman" w:hAnsi="Times New Roman" w:cs="Times New Roman"/>
          <w:szCs w:val="28"/>
        </w:rPr>
        <w:t>прореживания,  проходные</w:t>
      </w:r>
      <w:proofErr w:type="gramEnd"/>
      <w:r w:rsidRPr="002D5985">
        <w:rPr>
          <w:rFonts w:ascii="Times New Roman" w:hAnsi="Times New Roman" w:cs="Times New Roman"/>
          <w:szCs w:val="28"/>
        </w:rPr>
        <w:t xml:space="preserve"> рубки, рубки обновления, рубки переформирования, рубки сохранения, рубки реконструкции.</w:t>
      </w:r>
    </w:p>
    <w:p w14:paraId="50FEBC10"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Рубки осветления проводят с целью улучшения породного и качественного состава молодняков и условий роста деревьев главной породы.</w:t>
      </w:r>
    </w:p>
    <w:p w14:paraId="57818668"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Рубки прочистки проводят в молодняках с целью регулирования густоты лесных насаждений и улучшения условий роста деревьев главной древесной породы, а также на продолжение формирования породного и качественного состава лесных насаждений.</w:t>
      </w:r>
    </w:p>
    <w:p w14:paraId="1F0E2065"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В соответствии с «Лесным кодексом Российской </w:t>
      </w:r>
      <w:proofErr w:type="gramStart"/>
      <w:r w:rsidRPr="002D5985">
        <w:rPr>
          <w:rFonts w:ascii="Times New Roman" w:hAnsi="Times New Roman" w:cs="Times New Roman"/>
          <w:szCs w:val="28"/>
        </w:rPr>
        <w:t>Федерации»  рубки</w:t>
      </w:r>
      <w:proofErr w:type="gramEnd"/>
      <w:r w:rsidRPr="002D5985">
        <w:rPr>
          <w:rFonts w:ascii="Times New Roman" w:hAnsi="Times New Roman" w:cs="Times New Roman"/>
          <w:szCs w:val="28"/>
        </w:rPr>
        <w:t xml:space="preserve"> ухода в молодняках отнесены к воспроизводству лесов и указаны в разделе «Мероприятия по лесовосстановлению».</w:t>
      </w:r>
    </w:p>
    <w:p w14:paraId="7BFD89A5"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Рубки прореживания – проводят в основном в средневозрастных древостоях в целях создания благоприятных условий для правильного формирования ствола и кроны деревьев.</w:t>
      </w:r>
    </w:p>
    <w:p w14:paraId="48967FAB"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Проходные рубки – проводят в основном в средневозрастных древостоях с целью создания условий для увеличения прироста лучших деревьев.</w:t>
      </w:r>
    </w:p>
    <w:p w14:paraId="50AC9F5B" w14:textId="77777777" w:rsidR="00BE181E" w:rsidRPr="002D5985" w:rsidRDefault="00BE181E" w:rsidP="002D5985">
      <w:pPr>
        <w:pStyle w:val="af0"/>
        <w:spacing w:line="360" w:lineRule="auto"/>
        <w:ind w:firstLine="709"/>
        <w:jc w:val="both"/>
        <w:outlineLvl w:val="0"/>
        <w:rPr>
          <w:rFonts w:ascii="Times New Roman" w:hAnsi="Times New Roman" w:cs="Times New Roman"/>
          <w:szCs w:val="28"/>
        </w:rPr>
      </w:pPr>
      <w:r w:rsidRPr="002D5985">
        <w:rPr>
          <w:rFonts w:ascii="Times New Roman" w:hAnsi="Times New Roman" w:cs="Times New Roman"/>
          <w:szCs w:val="28"/>
        </w:rPr>
        <w:t xml:space="preserve"> Рубки </w:t>
      </w:r>
      <w:proofErr w:type="gramStart"/>
      <w:r w:rsidRPr="002D5985">
        <w:rPr>
          <w:rFonts w:ascii="Times New Roman" w:hAnsi="Times New Roman" w:cs="Times New Roman"/>
          <w:szCs w:val="28"/>
        </w:rPr>
        <w:t>прореживания,  проходные</w:t>
      </w:r>
      <w:proofErr w:type="gramEnd"/>
      <w:r w:rsidRPr="002D5985">
        <w:rPr>
          <w:rFonts w:ascii="Times New Roman" w:hAnsi="Times New Roman" w:cs="Times New Roman"/>
          <w:szCs w:val="28"/>
        </w:rPr>
        <w:t xml:space="preserve"> рубки, рубки переформирования, проходные рубки проводятся в течение всего года. </w:t>
      </w:r>
    </w:p>
    <w:p w14:paraId="096A56E7"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Рубки обновления лесных насаждений, проводятся в перестойных древостоях, спелых и в утрачивающих целевые функции приспевающих древостоях с целью создания благоприятных условий для роста молодых перспективных деревьев, имеющихся в насаждении, появляющихся в связи с содействием возобновлению леса и проведением рубок лесных насаждений, проводимых в целях ухода за лесными насаждениями (пункт 10)</w:t>
      </w:r>
    </w:p>
    <w:p w14:paraId="4F94A486"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Рубки переформирования лесных насаждений, проводятся в сформировавшихся средневозрастных и более старшего возраста древостоях с целью коренного изменения их состава, структуры, строения путем регулирования соотношения составляющих насаждение элементов леса и создания благоприятных условий роста деревьев целевых пород, поколений, ярусов.</w:t>
      </w:r>
    </w:p>
    <w:p w14:paraId="147882E5"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 Рубки ухода в лесных насаждениях с ягодниками с целью их сохранения рекомендуется проводить при снежном покрове.</w:t>
      </w:r>
    </w:p>
    <w:p w14:paraId="6E425957" w14:textId="77777777" w:rsidR="00BE181E" w:rsidRPr="002D5985" w:rsidRDefault="00BE181E" w:rsidP="002D5985">
      <w:pPr>
        <w:tabs>
          <w:tab w:val="left" w:pos="426"/>
        </w:tabs>
        <w:spacing w:after="0" w:line="360" w:lineRule="auto"/>
        <w:ind w:firstLine="709"/>
        <w:jc w:val="both"/>
        <w:rPr>
          <w:rFonts w:ascii="Times New Roman" w:hAnsi="Times New Roman"/>
          <w:sz w:val="28"/>
          <w:szCs w:val="28"/>
        </w:rPr>
      </w:pPr>
      <w:r w:rsidRPr="002D5985">
        <w:rPr>
          <w:rFonts w:ascii="Times New Roman" w:hAnsi="Times New Roman"/>
          <w:sz w:val="28"/>
          <w:szCs w:val="28"/>
        </w:rPr>
        <w:t xml:space="preserve">В приспевающих и спелых лесных насаждениях, утрачивающих по разным причинам жизнеспособность и устойчивость тех групп типов леса, в которых </w:t>
      </w:r>
      <w:proofErr w:type="spellStart"/>
      <w:r w:rsidRPr="002D5985">
        <w:rPr>
          <w:rFonts w:ascii="Times New Roman" w:hAnsi="Times New Roman"/>
          <w:sz w:val="28"/>
          <w:szCs w:val="28"/>
        </w:rPr>
        <w:t>разреживанием</w:t>
      </w:r>
      <w:proofErr w:type="spellEnd"/>
      <w:r w:rsidRPr="002D5985">
        <w:rPr>
          <w:rFonts w:ascii="Times New Roman" w:hAnsi="Times New Roman"/>
          <w:sz w:val="28"/>
          <w:szCs w:val="28"/>
        </w:rPr>
        <w:t xml:space="preserve"> обеспечивается естественное возобновление, в том числе с проведением мер содействия, рубка обновления осуществляется интенсивностью 16 - 25% от запаса древесины до рубки с периодом повторения 0,4 - 0,6 класса возраста в насаждениях с подростом, и 0,6 - 1,0 класса возраста в насаждениях без подроста.</w:t>
      </w:r>
    </w:p>
    <w:p w14:paraId="026A49C2" w14:textId="77777777" w:rsidR="00BE181E" w:rsidRPr="002D5985" w:rsidRDefault="00BE181E" w:rsidP="002D5985">
      <w:pPr>
        <w:tabs>
          <w:tab w:val="left" w:pos="426"/>
        </w:tabs>
        <w:spacing w:after="0" w:line="360" w:lineRule="auto"/>
        <w:ind w:firstLine="709"/>
        <w:jc w:val="both"/>
        <w:rPr>
          <w:rFonts w:ascii="Times New Roman" w:hAnsi="Times New Roman"/>
          <w:sz w:val="28"/>
          <w:szCs w:val="28"/>
        </w:rPr>
      </w:pPr>
      <w:r w:rsidRPr="002D5985">
        <w:rPr>
          <w:rFonts w:ascii="Times New Roman" w:hAnsi="Times New Roman"/>
          <w:sz w:val="28"/>
          <w:szCs w:val="28"/>
        </w:rPr>
        <w:t xml:space="preserve">Рубки переформирования лесных насаждений интенсивностью 50 - 60% по запасу с вырубкой наиболее крупномерных деревьев лиственного яруса и сохранением менее крупных на доращивание должны проводиться на участках со средневозрастными </w:t>
      </w:r>
      <w:proofErr w:type="spellStart"/>
      <w:r w:rsidRPr="002D5985">
        <w:rPr>
          <w:rFonts w:ascii="Times New Roman" w:hAnsi="Times New Roman"/>
          <w:sz w:val="28"/>
          <w:szCs w:val="28"/>
        </w:rPr>
        <w:t>высокополнотными</w:t>
      </w:r>
      <w:proofErr w:type="spellEnd"/>
      <w:r w:rsidRPr="002D5985">
        <w:rPr>
          <w:rFonts w:ascii="Times New Roman" w:hAnsi="Times New Roman"/>
          <w:sz w:val="28"/>
          <w:szCs w:val="28"/>
        </w:rPr>
        <w:t xml:space="preserve"> </w:t>
      </w:r>
      <w:proofErr w:type="spellStart"/>
      <w:r w:rsidRPr="002D5985">
        <w:rPr>
          <w:rFonts w:ascii="Times New Roman" w:hAnsi="Times New Roman"/>
          <w:sz w:val="28"/>
          <w:szCs w:val="28"/>
        </w:rPr>
        <w:t>мягколиственными</w:t>
      </w:r>
      <w:proofErr w:type="spellEnd"/>
      <w:r w:rsidRPr="002D5985">
        <w:rPr>
          <w:rFonts w:ascii="Times New Roman" w:hAnsi="Times New Roman"/>
          <w:sz w:val="28"/>
          <w:szCs w:val="28"/>
        </w:rPr>
        <w:t xml:space="preserve"> древостоями с угнетенным подростом или вторым ярусом хвойных пород. Вырубка первого яруса за два приема должна обеспечивать постепенную адаптацию хвойных пород к условиям после рубки и доращивание молодых тонкомерных деревьев лиственных пород до эксплуатационных размеров.</w:t>
      </w:r>
    </w:p>
    <w:p w14:paraId="429C415D" w14:textId="77777777" w:rsidR="00BE181E" w:rsidRPr="002D5985" w:rsidRDefault="00BE181E" w:rsidP="002D5985">
      <w:pPr>
        <w:tabs>
          <w:tab w:val="left" w:pos="426"/>
        </w:tabs>
        <w:spacing w:after="0" w:line="360" w:lineRule="auto"/>
        <w:ind w:firstLine="709"/>
        <w:jc w:val="both"/>
        <w:rPr>
          <w:rFonts w:ascii="Times New Roman" w:hAnsi="Times New Roman"/>
          <w:sz w:val="28"/>
          <w:szCs w:val="28"/>
        </w:rPr>
      </w:pPr>
      <w:r w:rsidRPr="002D5985">
        <w:rPr>
          <w:rFonts w:ascii="Times New Roman" w:hAnsi="Times New Roman"/>
          <w:sz w:val="28"/>
          <w:szCs w:val="28"/>
        </w:rPr>
        <w:t xml:space="preserve">Мероприятия по переформированию одновозрастных смешанных по составу хвойно-лиственных насаждений в разновозрастные (условно и абсолютно разновозрастные с количеством возрастных поколений леса соответственно не менее 3 - 4) осуществляются за 3 - 4 приема рубки, проводимые в целях ухода за лесными насаждениями, интенсивностью 25 - 30% по запасу с периодом повторения 0,6 - 1,0 класса возраста. Указанные мероприятий проводятся в приспевающих насаждениях с преобладанием малоценных недолговечных мягколиственных пород, которые вырубаются в первые приемы по мере их старения, при этом хвойные лесные насаждения не подлежат рубке. </w:t>
      </w:r>
    </w:p>
    <w:p w14:paraId="7F8454DD" w14:textId="77777777" w:rsidR="00BE181E" w:rsidRPr="002D5985" w:rsidRDefault="00BE181E" w:rsidP="002D5985">
      <w:pPr>
        <w:tabs>
          <w:tab w:val="left" w:pos="426"/>
        </w:tabs>
        <w:spacing w:after="0" w:line="360" w:lineRule="auto"/>
        <w:ind w:firstLine="709"/>
        <w:jc w:val="both"/>
        <w:rPr>
          <w:rFonts w:ascii="Times New Roman" w:hAnsi="Times New Roman"/>
          <w:sz w:val="28"/>
          <w:szCs w:val="28"/>
        </w:rPr>
      </w:pPr>
      <w:r w:rsidRPr="002D5985">
        <w:rPr>
          <w:rFonts w:ascii="Times New Roman" w:hAnsi="Times New Roman"/>
          <w:sz w:val="28"/>
          <w:szCs w:val="28"/>
        </w:rPr>
        <w:t xml:space="preserve"> При</w:t>
      </w:r>
      <w:r w:rsidRPr="002D5985">
        <w:rPr>
          <w:rFonts w:ascii="Times New Roman" w:hAnsi="Times New Roman"/>
          <w:spacing w:val="59"/>
          <w:sz w:val="28"/>
          <w:szCs w:val="28"/>
        </w:rPr>
        <w:t xml:space="preserve"> </w:t>
      </w:r>
      <w:r w:rsidRPr="002D5985">
        <w:rPr>
          <w:rFonts w:ascii="Times New Roman" w:hAnsi="Times New Roman"/>
          <w:sz w:val="28"/>
          <w:szCs w:val="28"/>
        </w:rPr>
        <w:t>отводе</w:t>
      </w:r>
      <w:r w:rsidRPr="002D5985">
        <w:rPr>
          <w:rFonts w:ascii="Times New Roman" w:hAnsi="Times New Roman"/>
          <w:spacing w:val="62"/>
          <w:sz w:val="28"/>
          <w:szCs w:val="28"/>
        </w:rPr>
        <w:t xml:space="preserve"> </w:t>
      </w:r>
      <w:r w:rsidRPr="002D5985">
        <w:rPr>
          <w:rFonts w:ascii="Times New Roman" w:hAnsi="Times New Roman"/>
          <w:sz w:val="28"/>
          <w:szCs w:val="28"/>
        </w:rPr>
        <w:t>лесосек</w:t>
      </w:r>
      <w:r w:rsidRPr="002D5985">
        <w:rPr>
          <w:rFonts w:ascii="Times New Roman" w:hAnsi="Times New Roman"/>
          <w:spacing w:val="67"/>
          <w:sz w:val="28"/>
          <w:szCs w:val="28"/>
        </w:rPr>
        <w:t xml:space="preserve"> </w:t>
      </w:r>
      <w:r w:rsidRPr="002D5985">
        <w:rPr>
          <w:rFonts w:ascii="Times New Roman" w:hAnsi="Times New Roman"/>
          <w:sz w:val="28"/>
          <w:szCs w:val="28"/>
        </w:rPr>
        <w:t>для</w:t>
      </w:r>
      <w:r w:rsidRPr="002D5985">
        <w:rPr>
          <w:rFonts w:ascii="Times New Roman" w:hAnsi="Times New Roman"/>
          <w:spacing w:val="60"/>
          <w:sz w:val="28"/>
          <w:szCs w:val="28"/>
        </w:rPr>
        <w:t xml:space="preserve"> </w:t>
      </w:r>
      <w:r w:rsidRPr="002D5985">
        <w:rPr>
          <w:rFonts w:ascii="Times New Roman" w:hAnsi="Times New Roman"/>
          <w:sz w:val="28"/>
          <w:szCs w:val="28"/>
        </w:rPr>
        <w:t>осуществления</w:t>
      </w:r>
      <w:r w:rsidRPr="002D5985">
        <w:rPr>
          <w:rFonts w:ascii="Times New Roman" w:hAnsi="Times New Roman"/>
          <w:spacing w:val="62"/>
          <w:sz w:val="28"/>
          <w:szCs w:val="28"/>
        </w:rPr>
        <w:t xml:space="preserve"> </w:t>
      </w:r>
      <w:r w:rsidRPr="002D5985">
        <w:rPr>
          <w:rFonts w:ascii="Times New Roman" w:hAnsi="Times New Roman"/>
          <w:sz w:val="28"/>
          <w:szCs w:val="28"/>
        </w:rPr>
        <w:t>рубок,</w:t>
      </w:r>
      <w:r w:rsidRPr="002D5985">
        <w:rPr>
          <w:rFonts w:ascii="Times New Roman" w:hAnsi="Times New Roman"/>
          <w:spacing w:val="2"/>
          <w:sz w:val="28"/>
          <w:szCs w:val="28"/>
        </w:rPr>
        <w:t xml:space="preserve"> </w:t>
      </w:r>
      <w:r w:rsidRPr="002D5985">
        <w:rPr>
          <w:rFonts w:ascii="Times New Roman" w:hAnsi="Times New Roman"/>
          <w:sz w:val="28"/>
          <w:szCs w:val="28"/>
        </w:rPr>
        <w:t>проводимых</w:t>
      </w:r>
      <w:r w:rsidRPr="002D5985">
        <w:rPr>
          <w:rFonts w:ascii="Times New Roman" w:hAnsi="Times New Roman"/>
          <w:spacing w:val="3"/>
          <w:sz w:val="28"/>
          <w:szCs w:val="28"/>
        </w:rPr>
        <w:t xml:space="preserve"> </w:t>
      </w:r>
      <w:r w:rsidRPr="002D5985">
        <w:rPr>
          <w:rFonts w:ascii="Times New Roman" w:hAnsi="Times New Roman"/>
          <w:sz w:val="28"/>
          <w:szCs w:val="28"/>
        </w:rPr>
        <w:t>в</w:t>
      </w:r>
      <w:r w:rsidRPr="002D5985">
        <w:rPr>
          <w:rFonts w:ascii="Times New Roman" w:hAnsi="Times New Roman"/>
          <w:spacing w:val="48"/>
          <w:sz w:val="28"/>
          <w:szCs w:val="28"/>
        </w:rPr>
        <w:t xml:space="preserve"> </w:t>
      </w:r>
      <w:r w:rsidRPr="002D5985">
        <w:rPr>
          <w:rFonts w:ascii="Times New Roman" w:hAnsi="Times New Roman"/>
          <w:sz w:val="28"/>
          <w:szCs w:val="28"/>
        </w:rPr>
        <w:t>целях</w:t>
      </w:r>
      <w:r w:rsidRPr="002D5985">
        <w:rPr>
          <w:rFonts w:ascii="Times New Roman" w:hAnsi="Times New Roman"/>
          <w:w w:val="98"/>
          <w:sz w:val="28"/>
          <w:szCs w:val="28"/>
        </w:rPr>
        <w:t xml:space="preserve"> </w:t>
      </w:r>
      <w:r w:rsidRPr="002D5985">
        <w:rPr>
          <w:rFonts w:ascii="Times New Roman" w:hAnsi="Times New Roman"/>
          <w:sz w:val="28"/>
          <w:szCs w:val="28"/>
        </w:rPr>
        <w:t>ухода</w:t>
      </w:r>
      <w:r w:rsidRPr="002D5985">
        <w:rPr>
          <w:rFonts w:ascii="Times New Roman" w:hAnsi="Times New Roman"/>
          <w:spacing w:val="46"/>
          <w:sz w:val="28"/>
          <w:szCs w:val="28"/>
        </w:rPr>
        <w:t xml:space="preserve"> </w:t>
      </w:r>
      <w:r w:rsidRPr="002D5985">
        <w:rPr>
          <w:rFonts w:ascii="Times New Roman" w:hAnsi="Times New Roman"/>
          <w:sz w:val="28"/>
          <w:szCs w:val="28"/>
        </w:rPr>
        <w:t>за лесными насаждениями (кроме</w:t>
      </w:r>
      <w:r w:rsidRPr="002D5985">
        <w:rPr>
          <w:rFonts w:ascii="Times New Roman" w:hAnsi="Times New Roman"/>
          <w:spacing w:val="40"/>
          <w:sz w:val="28"/>
          <w:szCs w:val="28"/>
        </w:rPr>
        <w:t xml:space="preserve"> </w:t>
      </w:r>
      <w:r w:rsidRPr="002D5985">
        <w:rPr>
          <w:rFonts w:ascii="Times New Roman" w:hAnsi="Times New Roman"/>
          <w:sz w:val="28"/>
          <w:szCs w:val="28"/>
        </w:rPr>
        <w:t>рубок</w:t>
      </w:r>
      <w:r w:rsidRPr="002D5985">
        <w:rPr>
          <w:rFonts w:ascii="Times New Roman" w:hAnsi="Times New Roman"/>
          <w:spacing w:val="58"/>
          <w:sz w:val="28"/>
          <w:szCs w:val="28"/>
        </w:rPr>
        <w:t xml:space="preserve"> </w:t>
      </w:r>
      <w:r w:rsidRPr="002D5985">
        <w:rPr>
          <w:rFonts w:ascii="Times New Roman" w:hAnsi="Times New Roman"/>
          <w:sz w:val="28"/>
          <w:szCs w:val="28"/>
        </w:rPr>
        <w:t>осветления</w:t>
      </w:r>
      <w:r w:rsidRPr="002D5985">
        <w:rPr>
          <w:rFonts w:ascii="Times New Roman" w:hAnsi="Times New Roman"/>
          <w:spacing w:val="57"/>
          <w:sz w:val="28"/>
          <w:szCs w:val="28"/>
        </w:rPr>
        <w:t xml:space="preserve"> </w:t>
      </w:r>
      <w:r w:rsidRPr="002D5985">
        <w:rPr>
          <w:rFonts w:ascii="Times New Roman" w:hAnsi="Times New Roman"/>
          <w:sz w:val="28"/>
          <w:szCs w:val="28"/>
        </w:rPr>
        <w:t>и</w:t>
      </w:r>
      <w:r w:rsidRPr="002D5985">
        <w:rPr>
          <w:rFonts w:ascii="Times New Roman" w:hAnsi="Times New Roman"/>
          <w:spacing w:val="34"/>
          <w:sz w:val="28"/>
          <w:szCs w:val="28"/>
        </w:rPr>
        <w:t xml:space="preserve"> </w:t>
      </w:r>
      <w:r w:rsidRPr="002D5985">
        <w:rPr>
          <w:rFonts w:ascii="Times New Roman" w:hAnsi="Times New Roman"/>
          <w:sz w:val="28"/>
          <w:szCs w:val="28"/>
        </w:rPr>
        <w:t>рубок</w:t>
      </w:r>
      <w:r w:rsidRPr="002D5985">
        <w:rPr>
          <w:rFonts w:ascii="Times New Roman" w:hAnsi="Times New Roman"/>
          <w:spacing w:val="55"/>
          <w:sz w:val="28"/>
          <w:szCs w:val="28"/>
        </w:rPr>
        <w:t xml:space="preserve"> </w:t>
      </w:r>
      <w:r w:rsidRPr="002D5985">
        <w:rPr>
          <w:rFonts w:ascii="Times New Roman" w:hAnsi="Times New Roman"/>
          <w:sz w:val="28"/>
          <w:szCs w:val="28"/>
        </w:rPr>
        <w:t>прочистки),</w:t>
      </w:r>
      <w:r w:rsidRPr="002D5985">
        <w:rPr>
          <w:rFonts w:ascii="Times New Roman" w:hAnsi="Times New Roman"/>
          <w:w w:val="98"/>
          <w:sz w:val="28"/>
          <w:szCs w:val="28"/>
        </w:rPr>
        <w:t xml:space="preserve"> </w:t>
      </w:r>
      <w:r w:rsidRPr="002D5985">
        <w:rPr>
          <w:rFonts w:ascii="Times New Roman" w:hAnsi="Times New Roman"/>
          <w:sz w:val="28"/>
          <w:szCs w:val="28"/>
        </w:rPr>
        <w:t>деревья, которые сохраняются на</w:t>
      </w:r>
      <w:r w:rsidRPr="002D5985">
        <w:rPr>
          <w:rFonts w:ascii="Times New Roman" w:hAnsi="Times New Roman"/>
          <w:spacing w:val="49"/>
          <w:sz w:val="28"/>
          <w:szCs w:val="28"/>
        </w:rPr>
        <w:t xml:space="preserve"> </w:t>
      </w:r>
      <w:r w:rsidRPr="002D5985">
        <w:rPr>
          <w:rFonts w:ascii="Times New Roman" w:hAnsi="Times New Roman"/>
          <w:sz w:val="28"/>
          <w:szCs w:val="28"/>
        </w:rPr>
        <w:t>выращивание,</w:t>
      </w:r>
      <w:r w:rsidRPr="002D5985">
        <w:rPr>
          <w:rFonts w:ascii="Times New Roman" w:hAnsi="Times New Roman"/>
          <w:spacing w:val="59"/>
          <w:sz w:val="28"/>
          <w:szCs w:val="28"/>
        </w:rPr>
        <w:t xml:space="preserve"> </w:t>
      </w:r>
      <w:r w:rsidRPr="002D5985">
        <w:rPr>
          <w:rFonts w:ascii="Times New Roman" w:hAnsi="Times New Roman"/>
          <w:sz w:val="28"/>
          <w:szCs w:val="28"/>
        </w:rPr>
        <w:t>должны</w:t>
      </w:r>
      <w:r w:rsidRPr="002D5985">
        <w:rPr>
          <w:rFonts w:ascii="Times New Roman" w:hAnsi="Times New Roman"/>
          <w:spacing w:val="63"/>
          <w:sz w:val="28"/>
          <w:szCs w:val="28"/>
        </w:rPr>
        <w:t xml:space="preserve"> </w:t>
      </w:r>
      <w:r w:rsidRPr="002D5985">
        <w:rPr>
          <w:rFonts w:ascii="Times New Roman" w:hAnsi="Times New Roman"/>
          <w:sz w:val="28"/>
          <w:szCs w:val="28"/>
        </w:rPr>
        <w:t>быть</w:t>
      </w:r>
      <w:r w:rsidRPr="002D5985">
        <w:rPr>
          <w:rFonts w:ascii="Times New Roman" w:hAnsi="Times New Roman"/>
          <w:spacing w:val="49"/>
          <w:sz w:val="28"/>
          <w:szCs w:val="28"/>
        </w:rPr>
        <w:t xml:space="preserve"> </w:t>
      </w:r>
      <w:r w:rsidRPr="002D5985">
        <w:rPr>
          <w:rFonts w:ascii="Times New Roman" w:hAnsi="Times New Roman"/>
          <w:sz w:val="28"/>
          <w:szCs w:val="28"/>
        </w:rPr>
        <w:t>отмечены</w:t>
      </w:r>
      <w:r w:rsidRPr="002D5985">
        <w:rPr>
          <w:rFonts w:ascii="Times New Roman" w:hAnsi="Times New Roman"/>
          <w:spacing w:val="53"/>
          <w:sz w:val="28"/>
          <w:szCs w:val="28"/>
        </w:rPr>
        <w:t xml:space="preserve"> </w:t>
      </w:r>
      <w:r w:rsidRPr="002D5985">
        <w:rPr>
          <w:rFonts w:ascii="Times New Roman" w:hAnsi="Times New Roman"/>
          <w:sz w:val="28"/>
          <w:szCs w:val="28"/>
        </w:rPr>
        <w:t>яркой</w:t>
      </w:r>
      <w:r w:rsidRPr="002D5985">
        <w:rPr>
          <w:rFonts w:ascii="Times New Roman" w:hAnsi="Times New Roman"/>
          <w:w w:val="97"/>
          <w:sz w:val="28"/>
          <w:szCs w:val="28"/>
        </w:rPr>
        <w:t xml:space="preserve"> </w:t>
      </w:r>
      <w:r w:rsidRPr="002D5985">
        <w:rPr>
          <w:rFonts w:ascii="Times New Roman" w:hAnsi="Times New Roman"/>
          <w:sz w:val="28"/>
          <w:szCs w:val="28"/>
        </w:rPr>
        <w:t>лентой,</w:t>
      </w:r>
      <w:r w:rsidRPr="002D5985">
        <w:rPr>
          <w:rFonts w:ascii="Times New Roman" w:hAnsi="Times New Roman"/>
          <w:spacing w:val="-10"/>
          <w:sz w:val="28"/>
          <w:szCs w:val="28"/>
        </w:rPr>
        <w:t xml:space="preserve"> </w:t>
      </w:r>
      <w:r w:rsidRPr="002D5985">
        <w:rPr>
          <w:rFonts w:ascii="Times New Roman" w:hAnsi="Times New Roman"/>
          <w:sz w:val="28"/>
          <w:szCs w:val="28"/>
        </w:rPr>
        <w:t>краской, затеской на высоте 1,3 м.</w:t>
      </w:r>
    </w:p>
    <w:p w14:paraId="12B8AF74"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 За 30 дней до начала проведения в защитных лесах рубок сохранения лесных насаждений, рубок обновления лесных насаждений, рубок переформирования лесных насаждений, рубок реконструкции, ландшафтных рубок, рубок прореживания, проходных рубок, лицо, осуществляющее данные виды рубок, направляет проект ухода за лесами в орган государственной власти, орган местного самоуправления для его размещения на официальном сайте соответствующего органа государственной власти, органа местного самоуправления в информационно-</w:t>
      </w:r>
      <w:proofErr w:type="spellStart"/>
      <w:r w:rsidRPr="002D5985">
        <w:rPr>
          <w:rFonts w:ascii="Times New Roman" w:hAnsi="Times New Roman" w:cs="Times New Roman"/>
          <w:szCs w:val="28"/>
        </w:rPr>
        <w:t>телекомуникационной</w:t>
      </w:r>
      <w:proofErr w:type="spellEnd"/>
      <w:r w:rsidRPr="002D5985">
        <w:rPr>
          <w:rFonts w:ascii="Times New Roman" w:hAnsi="Times New Roman" w:cs="Times New Roman"/>
          <w:szCs w:val="28"/>
        </w:rPr>
        <w:t xml:space="preserve"> сети «Интернет».</w:t>
      </w:r>
    </w:p>
    <w:p w14:paraId="522FB0B5"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При осуществлении рубок ухода за лесом лесосечные работы проводятся в соответствии с требованиями «Правил ухода за лесами», утвержденным приказом Минприроды России от 22.11.2017 г. № 626. </w:t>
      </w:r>
    </w:p>
    <w:p w14:paraId="0A9AF91B" w14:textId="77777777" w:rsidR="00BE181E" w:rsidRPr="002D5985" w:rsidRDefault="00BE181E" w:rsidP="002D5985">
      <w:pPr>
        <w:pStyle w:val="af0"/>
        <w:spacing w:line="360" w:lineRule="auto"/>
        <w:ind w:firstLine="709"/>
        <w:jc w:val="both"/>
        <w:rPr>
          <w:rFonts w:ascii="Times New Roman" w:hAnsi="Times New Roman" w:cs="Times New Roman"/>
          <w:szCs w:val="28"/>
        </w:rPr>
      </w:pPr>
      <w:r w:rsidRPr="002D5985">
        <w:rPr>
          <w:rFonts w:ascii="Times New Roman" w:hAnsi="Times New Roman" w:cs="Times New Roman"/>
          <w:szCs w:val="28"/>
        </w:rPr>
        <w:t xml:space="preserve"> При назначении рубок прореживания и проходных рубок следует руководствоваться нормами, приведенными в Приложении № 4 к Правилам ухода за лесами, в которых интенсивность рубок определяется исходя из густоты и абсолютной полноты насаждения. В связи с тем, что в материалах таксации не приводятся абсолютная полнота насаждения, планируемые значения интенсивности и вырубаемого запаса, приводимые в таблице 6.1.4. Проекта являются оценочными и подлежат точному расчету с использованием нормативов при отводе насаждения в рубку.</w:t>
      </w:r>
    </w:p>
    <w:p w14:paraId="7653431E" w14:textId="77777777" w:rsidR="002D5985" w:rsidRPr="007F66CF" w:rsidRDefault="00BE181E" w:rsidP="007F66CF">
      <w:pPr>
        <w:pStyle w:val="af0"/>
        <w:ind w:left="-426" w:firstLine="567"/>
        <w:jc w:val="both"/>
        <w:rPr>
          <w:rFonts w:ascii="Times New Roman" w:hAnsi="Times New Roman" w:cs="Times New Roman"/>
          <w:sz w:val="24"/>
          <w:szCs w:val="24"/>
        </w:rPr>
      </w:pPr>
      <w:r>
        <w:rPr>
          <w:rFonts w:ascii="Times New Roman" w:hAnsi="Times New Roman" w:cs="Times New Roman"/>
          <w:w w:val="105"/>
          <w:sz w:val="24"/>
          <w:szCs w:val="24"/>
        </w:rPr>
        <w:t xml:space="preserve"> </w:t>
      </w:r>
    </w:p>
    <w:p w14:paraId="53C6F0CF" w14:textId="77777777" w:rsidR="006B1375" w:rsidRDefault="006B1375" w:rsidP="009C28A0">
      <w:pPr>
        <w:pStyle w:val="af0"/>
        <w:rPr>
          <w:rFonts w:ascii="Times New Roman" w:hAnsi="Times New Roman" w:cs="Times New Roman"/>
          <w:b/>
          <w:szCs w:val="28"/>
        </w:rPr>
      </w:pPr>
    </w:p>
    <w:p w14:paraId="374C1856" w14:textId="77777777" w:rsidR="006B1375" w:rsidRDefault="006B1375" w:rsidP="009C28A0">
      <w:pPr>
        <w:pStyle w:val="af0"/>
        <w:rPr>
          <w:rFonts w:ascii="Times New Roman" w:hAnsi="Times New Roman" w:cs="Times New Roman"/>
          <w:b/>
          <w:szCs w:val="28"/>
        </w:rPr>
      </w:pPr>
    </w:p>
    <w:p w14:paraId="7342CC95" w14:textId="12112884" w:rsidR="002D5985" w:rsidRPr="009C28A0" w:rsidRDefault="00BE181E" w:rsidP="009C28A0">
      <w:pPr>
        <w:pStyle w:val="af0"/>
        <w:rPr>
          <w:rFonts w:ascii="Times New Roman" w:hAnsi="Times New Roman" w:cs="Times New Roman"/>
          <w:b/>
          <w:szCs w:val="28"/>
        </w:rPr>
      </w:pPr>
      <w:r w:rsidRPr="002D5985">
        <w:rPr>
          <w:rFonts w:ascii="Times New Roman" w:hAnsi="Times New Roman" w:cs="Times New Roman"/>
          <w:b/>
          <w:szCs w:val="28"/>
        </w:rPr>
        <w:t>Возрасты насаждений для рубок ухода за лесом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9"/>
        <w:gridCol w:w="1469"/>
        <w:gridCol w:w="2217"/>
        <w:gridCol w:w="1101"/>
        <w:gridCol w:w="1219"/>
        <w:gridCol w:w="1460"/>
      </w:tblGrid>
      <w:tr w:rsidR="00BE181E" w14:paraId="02C521F5" w14:textId="77777777" w:rsidTr="00BE181E">
        <w:trPr>
          <w:cantSplit/>
        </w:trPr>
        <w:tc>
          <w:tcPr>
            <w:tcW w:w="1738" w:type="dxa"/>
            <w:vMerge w:val="restart"/>
            <w:tcBorders>
              <w:top w:val="single" w:sz="4" w:space="0" w:color="auto"/>
              <w:left w:val="single" w:sz="4" w:space="0" w:color="auto"/>
              <w:bottom w:val="single" w:sz="4" w:space="0" w:color="auto"/>
              <w:right w:val="single" w:sz="4" w:space="0" w:color="auto"/>
            </w:tcBorders>
            <w:hideMark/>
          </w:tcPr>
          <w:p w14:paraId="64AF658A"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 xml:space="preserve">       Виды рубок </w:t>
            </w:r>
          </w:p>
          <w:p w14:paraId="37D75140"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ухода за лесом</w:t>
            </w:r>
          </w:p>
        </w:tc>
        <w:tc>
          <w:tcPr>
            <w:tcW w:w="8009" w:type="dxa"/>
            <w:gridSpan w:val="5"/>
            <w:tcBorders>
              <w:top w:val="single" w:sz="4" w:space="0" w:color="auto"/>
              <w:left w:val="single" w:sz="4" w:space="0" w:color="auto"/>
              <w:bottom w:val="single" w:sz="4" w:space="0" w:color="auto"/>
              <w:right w:val="single" w:sz="4" w:space="0" w:color="auto"/>
            </w:tcBorders>
            <w:hideMark/>
          </w:tcPr>
          <w:p w14:paraId="5A54D03A"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Возраст лесных насаждений, лет</w:t>
            </w:r>
          </w:p>
        </w:tc>
      </w:tr>
      <w:tr w:rsidR="00BE181E" w14:paraId="74F48859" w14:textId="77777777" w:rsidTr="00BE181E">
        <w:trPr>
          <w:cantSplit/>
          <w:trHeight w:val="50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B46228" w14:textId="77777777" w:rsidR="00BE181E" w:rsidRDefault="00BE181E">
            <w:pPr>
              <w:spacing w:after="0" w:line="240" w:lineRule="auto"/>
              <w:rPr>
                <w:rFonts w:ascii="Times New Roman" w:hAnsi="Times New Roman"/>
                <w:sz w:val="24"/>
                <w:szCs w:val="24"/>
              </w:rPr>
            </w:pPr>
          </w:p>
        </w:tc>
        <w:tc>
          <w:tcPr>
            <w:tcW w:w="4040" w:type="dxa"/>
            <w:gridSpan w:val="2"/>
            <w:tcBorders>
              <w:top w:val="single" w:sz="4" w:space="0" w:color="auto"/>
              <w:left w:val="single" w:sz="4" w:space="0" w:color="auto"/>
              <w:bottom w:val="single" w:sz="4" w:space="0" w:color="auto"/>
              <w:right w:val="single" w:sz="4" w:space="0" w:color="auto"/>
            </w:tcBorders>
            <w:hideMark/>
          </w:tcPr>
          <w:p w14:paraId="2626948B"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хвойных и твердолиственных, семенного и первой генерации, порослевого происхождения древесных пород при возрасте рубки</w:t>
            </w:r>
          </w:p>
        </w:tc>
        <w:tc>
          <w:tcPr>
            <w:tcW w:w="3969" w:type="dxa"/>
            <w:gridSpan w:val="3"/>
            <w:tcBorders>
              <w:top w:val="single" w:sz="4" w:space="0" w:color="auto"/>
              <w:left w:val="single" w:sz="4" w:space="0" w:color="auto"/>
              <w:bottom w:val="single" w:sz="4" w:space="0" w:color="auto"/>
              <w:right w:val="single" w:sz="4" w:space="0" w:color="auto"/>
            </w:tcBorders>
            <w:hideMark/>
          </w:tcPr>
          <w:p w14:paraId="311D5437"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остальных древесных пород при</w:t>
            </w:r>
          </w:p>
          <w:p w14:paraId="4D3492E7"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возрасте рубки</w:t>
            </w:r>
          </w:p>
        </w:tc>
      </w:tr>
      <w:tr w:rsidR="00BE181E" w14:paraId="3739A75E" w14:textId="77777777" w:rsidTr="00BE181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1FB5C4" w14:textId="77777777" w:rsidR="00BE181E" w:rsidRDefault="00BE181E">
            <w:pPr>
              <w:spacing w:after="0" w:line="240" w:lineRule="auto"/>
              <w:rPr>
                <w:rFonts w:ascii="Times New Roman" w:hAnsi="Times New Roman"/>
                <w:sz w:val="24"/>
                <w:szCs w:val="24"/>
              </w:rPr>
            </w:pPr>
          </w:p>
        </w:tc>
        <w:tc>
          <w:tcPr>
            <w:tcW w:w="1575" w:type="dxa"/>
            <w:tcBorders>
              <w:top w:val="single" w:sz="4" w:space="0" w:color="auto"/>
              <w:left w:val="single" w:sz="4" w:space="0" w:color="auto"/>
              <w:bottom w:val="single" w:sz="4" w:space="0" w:color="auto"/>
              <w:right w:val="single" w:sz="4" w:space="0" w:color="auto"/>
            </w:tcBorders>
            <w:hideMark/>
          </w:tcPr>
          <w:p w14:paraId="2F8D0EB9"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более 100 лет</w:t>
            </w:r>
          </w:p>
        </w:tc>
        <w:tc>
          <w:tcPr>
            <w:tcW w:w="2465" w:type="dxa"/>
            <w:tcBorders>
              <w:top w:val="single" w:sz="4" w:space="0" w:color="auto"/>
              <w:left w:val="single" w:sz="4" w:space="0" w:color="auto"/>
              <w:bottom w:val="single" w:sz="4" w:space="0" w:color="auto"/>
              <w:right w:val="single" w:sz="4" w:space="0" w:color="auto"/>
            </w:tcBorders>
            <w:hideMark/>
          </w:tcPr>
          <w:p w14:paraId="517AA5F9"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менее 100 лет</w:t>
            </w:r>
          </w:p>
        </w:tc>
        <w:tc>
          <w:tcPr>
            <w:tcW w:w="1134" w:type="dxa"/>
            <w:tcBorders>
              <w:top w:val="single" w:sz="4" w:space="0" w:color="auto"/>
              <w:left w:val="single" w:sz="4" w:space="0" w:color="auto"/>
              <w:bottom w:val="single" w:sz="4" w:space="0" w:color="auto"/>
              <w:right w:val="single" w:sz="4" w:space="0" w:color="auto"/>
            </w:tcBorders>
            <w:hideMark/>
          </w:tcPr>
          <w:p w14:paraId="693E2855"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более 60 лет</w:t>
            </w:r>
          </w:p>
        </w:tc>
        <w:tc>
          <w:tcPr>
            <w:tcW w:w="1276" w:type="dxa"/>
            <w:tcBorders>
              <w:top w:val="single" w:sz="4" w:space="0" w:color="auto"/>
              <w:left w:val="single" w:sz="4" w:space="0" w:color="auto"/>
              <w:bottom w:val="single" w:sz="4" w:space="0" w:color="auto"/>
              <w:right w:val="single" w:sz="4" w:space="0" w:color="auto"/>
            </w:tcBorders>
            <w:hideMark/>
          </w:tcPr>
          <w:p w14:paraId="109E2DC8"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50-60 лет</w:t>
            </w:r>
          </w:p>
        </w:tc>
        <w:tc>
          <w:tcPr>
            <w:tcW w:w="1559" w:type="dxa"/>
            <w:tcBorders>
              <w:top w:val="single" w:sz="4" w:space="0" w:color="auto"/>
              <w:left w:val="single" w:sz="4" w:space="0" w:color="auto"/>
              <w:bottom w:val="single" w:sz="4" w:space="0" w:color="auto"/>
              <w:right w:val="single" w:sz="4" w:space="0" w:color="auto"/>
            </w:tcBorders>
            <w:hideMark/>
          </w:tcPr>
          <w:p w14:paraId="1F4F1086"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менее 50</w:t>
            </w:r>
          </w:p>
        </w:tc>
      </w:tr>
      <w:tr w:rsidR="00BE181E" w14:paraId="2C5E3006" w14:textId="77777777" w:rsidTr="00BE181E">
        <w:tc>
          <w:tcPr>
            <w:tcW w:w="1738" w:type="dxa"/>
            <w:tcBorders>
              <w:top w:val="single" w:sz="4" w:space="0" w:color="auto"/>
              <w:left w:val="single" w:sz="4" w:space="0" w:color="auto"/>
              <w:bottom w:val="single" w:sz="4" w:space="0" w:color="auto"/>
              <w:right w:val="single" w:sz="4" w:space="0" w:color="auto"/>
            </w:tcBorders>
            <w:hideMark/>
          </w:tcPr>
          <w:p w14:paraId="39D68DF3" w14:textId="77777777" w:rsidR="00BE181E" w:rsidRDefault="00BE181E">
            <w:pPr>
              <w:ind w:left="-426" w:firstLine="567"/>
              <w:rPr>
                <w:rFonts w:ascii="Times New Roman" w:hAnsi="Times New Roman"/>
                <w:sz w:val="24"/>
                <w:szCs w:val="24"/>
              </w:rPr>
            </w:pPr>
            <w:r>
              <w:rPr>
                <w:rFonts w:ascii="Times New Roman" w:hAnsi="Times New Roman"/>
                <w:sz w:val="24"/>
                <w:szCs w:val="24"/>
              </w:rPr>
              <w:t>Осветления</w:t>
            </w:r>
          </w:p>
        </w:tc>
        <w:tc>
          <w:tcPr>
            <w:tcW w:w="1575" w:type="dxa"/>
            <w:tcBorders>
              <w:top w:val="single" w:sz="4" w:space="0" w:color="auto"/>
              <w:left w:val="single" w:sz="4" w:space="0" w:color="auto"/>
              <w:bottom w:val="single" w:sz="4" w:space="0" w:color="auto"/>
              <w:right w:val="single" w:sz="4" w:space="0" w:color="auto"/>
            </w:tcBorders>
            <w:hideMark/>
          </w:tcPr>
          <w:p w14:paraId="77108415"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до 10</w:t>
            </w:r>
          </w:p>
        </w:tc>
        <w:tc>
          <w:tcPr>
            <w:tcW w:w="2465" w:type="dxa"/>
            <w:tcBorders>
              <w:top w:val="single" w:sz="4" w:space="0" w:color="auto"/>
              <w:left w:val="single" w:sz="4" w:space="0" w:color="auto"/>
              <w:bottom w:val="single" w:sz="4" w:space="0" w:color="auto"/>
              <w:right w:val="single" w:sz="4" w:space="0" w:color="auto"/>
            </w:tcBorders>
            <w:hideMark/>
          </w:tcPr>
          <w:p w14:paraId="4FA80D8B"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до 10</w:t>
            </w:r>
          </w:p>
        </w:tc>
        <w:tc>
          <w:tcPr>
            <w:tcW w:w="1134" w:type="dxa"/>
            <w:tcBorders>
              <w:top w:val="single" w:sz="4" w:space="0" w:color="auto"/>
              <w:left w:val="single" w:sz="4" w:space="0" w:color="auto"/>
              <w:bottom w:val="single" w:sz="4" w:space="0" w:color="auto"/>
              <w:right w:val="single" w:sz="4" w:space="0" w:color="auto"/>
            </w:tcBorders>
            <w:hideMark/>
          </w:tcPr>
          <w:p w14:paraId="7D1C6755"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до 10</w:t>
            </w:r>
          </w:p>
        </w:tc>
        <w:tc>
          <w:tcPr>
            <w:tcW w:w="1276" w:type="dxa"/>
            <w:tcBorders>
              <w:top w:val="single" w:sz="4" w:space="0" w:color="auto"/>
              <w:left w:val="single" w:sz="4" w:space="0" w:color="auto"/>
              <w:bottom w:val="single" w:sz="4" w:space="0" w:color="auto"/>
              <w:right w:val="single" w:sz="4" w:space="0" w:color="auto"/>
            </w:tcBorders>
            <w:hideMark/>
          </w:tcPr>
          <w:p w14:paraId="45B51FEA"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до 10</w:t>
            </w:r>
          </w:p>
        </w:tc>
        <w:tc>
          <w:tcPr>
            <w:tcW w:w="1559" w:type="dxa"/>
            <w:tcBorders>
              <w:top w:val="single" w:sz="4" w:space="0" w:color="auto"/>
              <w:left w:val="single" w:sz="4" w:space="0" w:color="auto"/>
              <w:bottom w:val="single" w:sz="4" w:space="0" w:color="auto"/>
              <w:right w:val="single" w:sz="4" w:space="0" w:color="auto"/>
            </w:tcBorders>
            <w:hideMark/>
          </w:tcPr>
          <w:p w14:paraId="50962D8C"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до 5</w:t>
            </w:r>
          </w:p>
        </w:tc>
      </w:tr>
      <w:tr w:rsidR="00BE181E" w14:paraId="292A1AB5" w14:textId="77777777" w:rsidTr="00BE181E">
        <w:tc>
          <w:tcPr>
            <w:tcW w:w="1738" w:type="dxa"/>
            <w:tcBorders>
              <w:top w:val="single" w:sz="4" w:space="0" w:color="auto"/>
              <w:left w:val="single" w:sz="4" w:space="0" w:color="auto"/>
              <w:bottom w:val="single" w:sz="4" w:space="0" w:color="auto"/>
              <w:right w:val="single" w:sz="4" w:space="0" w:color="auto"/>
            </w:tcBorders>
            <w:hideMark/>
          </w:tcPr>
          <w:p w14:paraId="346519B1" w14:textId="77777777" w:rsidR="00BE181E" w:rsidRDefault="00BE181E">
            <w:pPr>
              <w:ind w:left="-426" w:firstLine="567"/>
              <w:rPr>
                <w:rFonts w:ascii="Times New Roman" w:hAnsi="Times New Roman"/>
                <w:sz w:val="24"/>
                <w:szCs w:val="24"/>
              </w:rPr>
            </w:pPr>
            <w:r>
              <w:rPr>
                <w:rFonts w:ascii="Times New Roman" w:hAnsi="Times New Roman"/>
                <w:sz w:val="24"/>
                <w:szCs w:val="24"/>
              </w:rPr>
              <w:t>Прочистки</w:t>
            </w:r>
          </w:p>
        </w:tc>
        <w:tc>
          <w:tcPr>
            <w:tcW w:w="1575" w:type="dxa"/>
            <w:tcBorders>
              <w:top w:val="single" w:sz="4" w:space="0" w:color="auto"/>
              <w:left w:val="single" w:sz="4" w:space="0" w:color="auto"/>
              <w:bottom w:val="single" w:sz="4" w:space="0" w:color="auto"/>
              <w:right w:val="single" w:sz="4" w:space="0" w:color="auto"/>
            </w:tcBorders>
            <w:hideMark/>
          </w:tcPr>
          <w:p w14:paraId="25976807"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11-20</w:t>
            </w:r>
          </w:p>
        </w:tc>
        <w:tc>
          <w:tcPr>
            <w:tcW w:w="2465" w:type="dxa"/>
            <w:tcBorders>
              <w:top w:val="single" w:sz="4" w:space="0" w:color="auto"/>
              <w:left w:val="single" w:sz="4" w:space="0" w:color="auto"/>
              <w:bottom w:val="single" w:sz="4" w:space="0" w:color="auto"/>
              <w:right w:val="single" w:sz="4" w:space="0" w:color="auto"/>
            </w:tcBorders>
            <w:hideMark/>
          </w:tcPr>
          <w:p w14:paraId="3C7EAE62"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11-20</w:t>
            </w:r>
          </w:p>
        </w:tc>
        <w:tc>
          <w:tcPr>
            <w:tcW w:w="1134" w:type="dxa"/>
            <w:tcBorders>
              <w:top w:val="single" w:sz="4" w:space="0" w:color="auto"/>
              <w:left w:val="single" w:sz="4" w:space="0" w:color="auto"/>
              <w:bottom w:val="single" w:sz="4" w:space="0" w:color="auto"/>
              <w:right w:val="single" w:sz="4" w:space="0" w:color="auto"/>
            </w:tcBorders>
            <w:hideMark/>
          </w:tcPr>
          <w:p w14:paraId="62F4B746"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11-20</w:t>
            </w:r>
          </w:p>
        </w:tc>
        <w:tc>
          <w:tcPr>
            <w:tcW w:w="1276" w:type="dxa"/>
            <w:tcBorders>
              <w:top w:val="single" w:sz="4" w:space="0" w:color="auto"/>
              <w:left w:val="single" w:sz="4" w:space="0" w:color="auto"/>
              <w:bottom w:val="single" w:sz="4" w:space="0" w:color="auto"/>
              <w:right w:val="single" w:sz="4" w:space="0" w:color="auto"/>
            </w:tcBorders>
            <w:hideMark/>
          </w:tcPr>
          <w:p w14:paraId="6127D1D1"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11-20</w:t>
            </w:r>
          </w:p>
        </w:tc>
        <w:tc>
          <w:tcPr>
            <w:tcW w:w="1559" w:type="dxa"/>
            <w:tcBorders>
              <w:top w:val="single" w:sz="4" w:space="0" w:color="auto"/>
              <w:left w:val="single" w:sz="4" w:space="0" w:color="auto"/>
              <w:bottom w:val="single" w:sz="4" w:space="0" w:color="auto"/>
              <w:right w:val="single" w:sz="4" w:space="0" w:color="auto"/>
            </w:tcBorders>
            <w:hideMark/>
          </w:tcPr>
          <w:p w14:paraId="4FA93383"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6-10</w:t>
            </w:r>
          </w:p>
        </w:tc>
      </w:tr>
      <w:tr w:rsidR="00BE181E" w14:paraId="05F92D85" w14:textId="77777777" w:rsidTr="00BE181E">
        <w:tc>
          <w:tcPr>
            <w:tcW w:w="1738" w:type="dxa"/>
            <w:tcBorders>
              <w:top w:val="single" w:sz="4" w:space="0" w:color="auto"/>
              <w:left w:val="single" w:sz="4" w:space="0" w:color="auto"/>
              <w:bottom w:val="single" w:sz="4" w:space="0" w:color="auto"/>
              <w:right w:val="single" w:sz="4" w:space="0" w:color="auto"/>
            </w:tcBorders>
            <w:hideMark/>
          </w:tcPr>
          <w:p w14:paraId="4F4F5DBB" w14:textId="77777777" w:rsidR="00BE181E" w:rsidRDefault="00BE181E">
            <w:pPr>
              <w:ind w:left="-426" w:firstLine="567"/>
              <w:rPr>
                <w:rFonts w:ascii="Times New Roman" w:hAnsi="Times New Roman"/>
                <w:sz w:val="24"/>
                <w:szCs w:val="24"/>
              </w:rPr>
            </w:pPr>
            <w:r>
              <w:rPr>
                <w:rFonts w:ascii="Times New Roman" w:hAnsi="Times New Roman"/>
                <w:sz w:val="24"/>
                <w:szCs w:val="24"/>
              </w:rPr>
              <w:t>Прореживания</w:t>
            </w:r>
          </w:p>
        </w:tc>
        <w:tc>
          <w:tcPr>
            <w:tcW w:w="1575" w:type="dxa"/>
            <w:tcBorders>
              <w:top w:val="single" w:sz="4" w:space="0" w:color="auto"/>
              <w:left w:val="single" w:sz="4" w:space="0" w:color="auto"/>
              <w:bottom w:val="single" w:sz="4" w:space="0" w:color="auto"/>
              <w:right w:val="single" w:sz="4" w:space="0" w:color="auto"/>
            </w:tcBorders>
            <w:hideMark/>
          </w:tcPr>
          <w:p w14:paraId="32CBAFD1"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21-60</w:t>
            </w:r>
          </w:p>
        </w:tc>
        <w:tc>
          <w:tcPr>
            <w:tcW w:w="2465" w:type="dxa"/>
            <w:tcBorders>
              <w:top w:val="single" w:sz="4" w:space="0" w:color="auto"/>
              <w:left w:val="single" w:sz="4" w:space="0" w:color="auto"/>
              <w:bottom w:val="single" w:sz="4" w:space="0" w:color="auto"/>
              <w:right w:val="single" w:sz="4" w:space="0" w:color="auto"/>
            </w:tcBorders>
            <w:hideMark/>
          </w:tcPr>
          <w:p w14:paraId="4B24B972"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21-40</w:t>
            </w:r>
          </w:p>
        </w:tc>
        <w:tc>
          <w:tcPr>
            <w:tcW w:w="1134" w:type="dxa"/>
            <w:tcBorders>
              <w:top w:val="single" w:sz="4" w:space="0" w:color="auto"/>
              <w:left w:val="single" w:sz="4" w:space="0" w:color="auto"/>
              <w:bottom w:val="single" w:sz="4" w:space="0" w:color="auto"/>
              <w:right w:val="single" w:sz="4" w:space="0" w:color="auto"/>
            </w:tcBorders>
            <w:hideMark/>
          </w:tcPr>
          <w:p w14:paraId="5AEB200E"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21-40</w:t>
            </w:r>
          </w:p>
        </w:tc>
        <w:tc>
          <w:tcPr>
            <w:tcW w:w="1276" w:type="dxa"/>
            <w:tcBorders>
              <w:top w:val="single" w:sz="4" w:space="0" w:color="auto"/>
              <w:left w:val="single" w:sz="4" w:space="0" w:color="auto"/>
              <w:bottom w:val="single" w:sz="4" w:space="0" w:color="auto"/>
              <w:right w:val="single" w:sz="4" w:space="0" w:color="auto"/>
            </w:tcBorders>
            <w:hideMark/>
          </w:tcPr>
          <w:p w14:paraId="0939AA88"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21-30</w:t>
            </w:r>
          </w:p>
        </w:tc>
        <w:tc>
          <w:tcPr>
            <w:tcW w:w="1559" w:type="dxa"/>
            <w:tcBorders>
              <w:top w:val="single" w:sz="4" w:space="0" w:color="auto"/>
              <w:left w:val="single" w:sz="4" w:space="0" w:color="auto"/>
              <w:bottom w:val="single" w:sz="4" w:space="0" w:color="auto"/>
              <w:right w:val="single" w:sz="4" w:space="0" w:color="auto"/>
            </w:tcBorders>
            <w:hideMark/>
          </w:tcPr>
          <w:p w14:paraId="044FD709"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11-20</w:t>
            </w:r>
          </w:p>
        </w:tc>
      </w:tr>
      <w:tr w:rsidR="00BE181E" w14:paraId="44DE4406" w14:textId="77777777" w:rsidTr="00BE181E">
        <w:tc>
          <w:tcPr>
            <w:tcW w:w="1738" w:type="dxa"/>
            <w:tcBorders>
              <w:top w:val="single" w:sz="4" w:space="0" w:color="auto"/>
              <w:left w:val="single" w:sz="4" w:space="0" w:color="auto"/>
              <w:bottom w:val="single" w:sz="4" w:space="0" w:color="auto"/>
              <w:right w:val="single" w:sz="4" w:space="0" w:color="auto"/>
            </w:tcBorders>
            <w:hideMark/>
          </w:tcPr>
          <w:p w14:paraId="4353F21A" w14:textId="77777777" w:rsidR="00BE181E" w:rsidRDefault="00BE181E">
            <w:pPr>
              <w:ind w:left="-426" w:firstLine="567"/>
              <w:rPr>
                <w:rFonts w:ascii="Times New Roman" w:hAnsi="Times New Roman"/>
                <w:sz w:val="24"/>
                <w:szCs w:val="24"/>
              </w:rPr>
            </w:pPr>
            <w:r>
              <w:rPr>
                <w:rFonts w:ascii="Times New Roman" w:hAnsi="Times New Roman"/>
                <w:sz w:val="24"/>
                <w:szCs w:val="24"/>
              </w:rPr>
              <w:t>Проходные</w:t>
            </w:r>
          </w:p>
        </w:tc>
        <w:tc>
          <w:tcPr>
            <w:tcW w:w="1575" w:type="dxa"/>
            <w:tcBorders>
              <w:top w:val="single" w:sz="4" w:space="0" w:color="auto"/>
              <w:left w:val="single" w:sz="4" w:space="0" w:color="auto"/>
              <w:bottom w:val="single" w:sz="4" w:space="0" w:color="auto"/>
              <w:right w:val="single" w:sz="4" w:space="0" w:color="auto"/>
            </w:tcBorders>
            <w:hideMark/>
          </w:tcPr>
          <w:p w14:paraId="067B9E6C"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более 60</w:t>
            </w:r>
          </w:p>
        </w:tc>
        <w:tc>
          <w:tcPr>
            <w:tcW w:w="2465" w:type="dxa"/>
            <w:tcBorders>
              <w:top w:val="single" w:sz="4" w:space="0" w:color="auto"/>
              <w:left w:val="single" w:sz="4" w:space="0" w:color="auto"/>
              <w:bottom w:val="single" w:sz="4" w:space="0" w:color="auto"/>
              <w:right w:val="single" w:sz="4" w:space="0" w:color="auto"/>
            </w:tcBorders>
            <w:hideMark/>
          </w:tcPr>
          <w:p w14:paraId="4F7959F1"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более 40</w:t>
            </w:r>
          </w:p>
        </w:tc>
        <w:tc>
          <w:tcPr>
            <w:tcW w:w="1134" w:type="dxa"/>
            <w:tcBorders>
              <w:top w:val="single" w:sz="4" w:space="0" w:color="auto"/>
              <w:left w:val="single" w:sz="4" w:space="0" w:color="auto"/>
              <w:bottom w:val="single" w:sz="4" w:space="0" w:color="auto"/>
              <w:right w:val="single" w:sz="4" w:space="0" w:color="auto"/>
            </w:tcBorders>
            <w:hideMark/>
          </w:tcPr>
          <w:p w14:paraId="7D7C620A"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более 40</w:t>
            </w:r>
          </w:p>
        </w:tc>
        <w:tc>
          <w:tcPr>
            <w:tcW w:w="1276" w:type="dxa"/>
            <w:tcBorders>
              <w:top w:val="single" w:sz="4" w:space="0" w:color="auto"/>
              <w:left w:val="single" w:sz="4" w:space="0" w:color="auto"/>
              <w:bottom w:val="single" w:sz="4" w:space="0" w:color="auto"/>
              <w:right w:val="single" w:sz="4" w:space="0" w:color="auto"/>
            </w:tcBorders>
            <w:hideMark/>
          </w:tcPr>
          <w:p w14:paraId="27CA24A0"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более 30</w:t>
            </w:r>
          </w:p>
        </w:tc>
        <w:tc>
          <w:tcPr>
            <w:tcW w:w="1559" w:type="dxa"/>
            <w:tcBorders>
              <w:top w:val="single" w:sz="4" w:space="0" w:color="auto"/>
              <w:left w:val="single" w:sz="4" w:space="0" w:color="auto"/>
              <w:bottom w:val="single" w:sz="4" w:space="0" w:color="auto"/>
              <w:right w:val="single" w:sz="4" w:space="0" w:color="auto"/>
            </w:tcBorders>
            <w:hideMark/>
          </w:tcPr>
          <w:p w14:paraId="10EBE5DF"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более 20</w:t>
            </w:r>
          </w:p>
        </w:tc>
      </w:tr>
    </w:tbl>
    <w:p w14:paraId="1DE473DF" w14:textId="77777777" w:rsidR="00BE181E" w:rsidRDefault="00BE181E" w:rsidP="00BE181E">
      <w:pPr>
        <w:pStyle w:val="af0"/>
        <w:ind w:left="-426" w:firstLine="567"/>
        <w:jc w:val="left"/>
        <w:rPr>
          <w:rFonts w:ascii="Times New Roman" w:hAnsi="Times New Roman" w:cs="Times New Roman"/>
          <w:sz w:val="24"/>
          <w:szCs w:val="24"/>
        </w:rPr>
      </w:pPr>
    </w:p>
    <w:p w14:paraId="603DF5BF" w14:textId="77777777" w:rsidR="00BE181E" w:rsidRPr="002D5985" w:rsidRDefault="00BE181E" w:rsidP="002D5985">
      <w:pPr>
        <w:pStyle w:val="af0"/>
        <w:spacing w:line="360" w:lineRule="auto"/>
        <w:ind w:firstLine="709"/>
        <w:jc w:val="left"/>
        <w:rPr>
          <w:rFonts w:ascii="Times New Roman" w:hAnsi="Times New Roman" w:cs="Times New Roman"/>
          <w:szCs w:val="28"/>
        </w:rPr>
      </w:pPr>
      <w:r w:rsidRPr="002D5985">
        <w:rPr>
          <w:rFonts w:ascii="Times New Roman" w:hAnsi="Times New Roman" w:cs="Times New Roman"/>
          <w:szCs w:val="28"/>
        </w:rPr>
        <w:t xml:space="preserve">Возрастные периоды могут корректироваться при назначении рубок ухода за лесами в конкретных лесных насаждениях в процессе проведения лесоустройства, разработки и внесения изменений в лесохозяйственный регламент лесничества, и в конечном итоге в проект освоения лесов.     </w:t>
      </w:r>
    </w:p>
    <w:p w14:paraId="44098205" w14:textId="77777777" w:rsidR="00BE181E" w:rsidRPr="002D5985" w:rsidRDefault="00BE181E" w:rsidP="002D5985">
      <w:pPr>
        <w:spacing w:after="0" w:line="360" w:lineRule="auto"/>
        <w:ind w:firstLine="709"/>
        <w:jc w:val="both"/>
        <w:rPr>
          <w:rFonts w:ascii="Times New Roman" w:hAnsi="Times New Roman"/>
          <w:sz w:val="28"/>
          <w:szCs w:val="28"/>
          <w:shd w:val="clear" w:color="auto" w:fill="FFFFFF"/>
        </w:rPr>
      </w:pPr>
      <w:r w:rsidRPr="002D5985">
        <w:rPr>
          <w:rFonts w:ascii="Times New Roman" w:hAnsi="Times New Roman"/>
          <w:sz w:val="28"/>
          <w:szCs w:val="28"/>
        </w:rPr>
        <w:t xml:space="preserve"> </w:t>
      </w:r>
      <w:r w:rsidRPr="002D5985">
        <w:rPr>
          <w:rFonts w:ascii="Times New Roman" w:hAnsi="Times New Roman"/>
          <w:sz w:val="28"/>
          <w:szCs w:val="28"/>
          <w:shd w:val="clear" w:color="auto" w:fill="FFFFFF"/>
        </w:rPr>
        <w:t>В зависимости от возраста лесных насаждений и целей ухода за лесами осуществляются следующие виды рубок, проводимых в целях ухода за лесными насаждениями:</w:t>
      </w:r>
    </w:p>
    <w:p w14:paraId="3BCDC74B" w14:textId="77777777" w:rsidR="00BE181E" w:rsidRPr="002D5985" w:rsidRDefault="00BE181E" w:rsidP="002D5985">
      <w:pPr>
        <w:pStyle w:val="a4"/>
        <w:shd w:val="clear" w:color="auto" w:fill="FFFFFF"/>
        <w:spacing w:before="0" w:beforeAutospacing="0" w:after="0" w:afterAutospacing="0" w:line="360" w:lineRule="auto"/>
        <w:ind w:firstLine="709"/>
        <w:jc w:val="both"/>
        <w:rPr>
          <w:sz w:val="28"/>
          <w:szCs w:val="28"/>
        </w:rPr>
      </w:pPr>
      <w:r w:rsidRPr="002D5985">
        <w:rPr>
          <w:sz w:val="28"/>
          <w:szCs w:val="28"/>
        </w:rPr>
        <w:t>-рубки обновления лесных насаждений, проводимые в перестойных древостоях, спелых и в утрачивающих целевые функции приспевающих древостоях с целью создания благоприятных условий для роста молодых перспективных деревьев, имеющихся в насаждении, появляющихся в связи с содействием возобновлению леса и проведением рубок лесных насаждений, проводимых в целях ухода за лесными насаждениями;</w:t>
      </w:r>
    </w:p>
    <w:p w14:paraId="60635B0A" w14:textId="77777777" w:rsidR="00BE181E" w:rsidRPr="002D5985" w:rsidRDefault="00BE181E" w:rsidP="002D5985">
      <w:pPr>
        <w:pStyle w:val="a4"/>
        <w:shd w:val="clear" w:color="auto" w:fill="FFFFFF"/>
        <w:spacing w:before="0" w:beforeAutospacing="0" w:after="0" w:afterAutospacing="0" w:line="360" w:lineRule="auto"/>
        <w:ind w:firstLine="709"/>
        <w:jc w:val="both"/>
        <w:rPr>
          <w:sz w:val="28"/>
          <w:szCs w:val="28"/>
        </w:rPr>
      </w:pPr>
      <w:r w:rsidRPr="002D5985">
        <w:rPr>
          <w:sz w:val="28"/>
          <w:szCs w:val="28"/>
        </w:rPr>
        <w:t>-рубки переформирования лесных насаждений, проводимые в сформировавшихся средневозрастных и более старшего возраста древостоях с целью коренного изменения их состава, структуры, строения путем регулирования соотношения составляющих насаждение элементов леса и создания благоприятных условий роста деревьев целевых пород, поколений, ярусов;</w:t>
      </w:r>
    </w:p>
    <w:p w14:paraId="5EA883D2" w14:textId="77777777" w:rsidR="00BE181E" w:rsidRPr="002D5985" w:rsidRDefault="00BE181E" w:rsidP="002D5985">
      <w:pPr>
        <w:pStyle w:val="a4"/>
        <w:shd w:val="clear" w:color="auto" w:fill="FFFFFF"/>
        <w:spacing w:before="0" w:beforeAutospacing="0" w:after="0" w:afterAutospacing="0" w:line="360" w:lineRule="auto"/>
        <w:ind w:firstLine="709"/>
        <w:jc w:val="both"/>
        <w:rPr>
          <w:sz w:val="28"/>
          <w:szCs w:val="28"/>
          <w:shd w:val="clear" w:color="auto" w:fill="FFFFFF"/>
        </w:rPr>
      </w:pPr>
      <w:r w:rsidRPr="002D5985">
        <w:rPr>
          <w:sz w:val="28"/>
          <w:szCs w:val="28"/>
          <w:shd w:val="clear" w:color="auto" w:fill="FFFFFF"/>
        </w:rPr>
        <w:t>В защитных лесах проходные рубки, рубки прореживания, рубки сохранения лесных насаждений, рубки обновления лесных насаждений, рубки переформирования лесных насаждений, рубки реконструкции, ландшафтные рубки должны осуществляться в соответствии с проектом ухода за лесами, который составляется лицом, осуществляющим такие рубки.</w:t>
      </w:r>
    </w:p>
    <w:p w14:paraId="01D5EC6E" w14:textId="77777777" w:rsidR="00BE181E" w:rsidRPr="002D5985" w:rsidRDefault="00BE181E" w:rsidP="002D5985">
      <w:pPr>
        <w:pStyle w:val="a4"/>
        <w:shd w:val="clear" w:color="auto" w:fill="FFFFFF"/>
        <w:spacing w:before="0" w:beforeAutospacing="0" w:after="0" w:afterAutospacing="0" w:line="360" w:lineRule="auto"/>
        <w:ind w:firstLine="709"/>
        <w:jc w:val="both"/>
        <w:rPr>
          <w:sz w:val="28"/>
          <w:szCs w:val="28"/>
        </w:rPr>
      </w:pPr>
      <w:r w:rsidRPr="002D5985">
        <w:rPr>
          <w:sz w:val="28"/>
          <w:szCs w:val="28"/>
        </w:rPr>
        <w:t xml:space="preserve">Мероприятия по обновлению насаждений (рубка обновления и дополняющие ее мероприятия), осуществляются с содействием естественному лесовосстановлению или с посадкой целевых древесных пород в спелых и перестойных лесных насаждениях, утрачивающих полезные функции, либо в ослабленных, теряющих устойчивость, жизнеспособность приспевающих лесных насаждениях. Мероприятия по обновлению лесных насаждений не должны проводиться в лесных насаждениях, произрастающих на склонах крутизной более 20 градусов, а также в лесах, расположенных в лесотундровых зонах, в </w:t>
      </w:r>
      <w:proofErr w:type="spellStart"/>
      <w:r w:rsidRPr="002D5985">
        <w:rPr>
          <w:sz w:val="28"/>
          <w:szCs w:val="28"/>
        </w:rPr>
        <w:t>нерестоохранных</w:t>
      </w:r>
      <w:proofErr w:type="spellEnd"/>
      <w:r w:rsidRPr="002D5985">
        <w:rPr>
          <w:sz w:val="28"/>
          <w:szCs w:val="28"/>
        </w:rPr>
        <w:t xml:space="preserve"> полосах лесов.</w:t>
      </w:r>
    </w:p>
    <w:p w14:paraId="06DBE2F9" w14:textId="77777777" w:rsidR="00BE181E" w:rsidRPr="002D5985" w:rsidRDefault="00BE181E" w:rsidP="002D5985">
      <w:pPr>
        <w:pStyle w:val="a4"/>
        <w:shd w:val="clear" w:color="auto" w:fill="FFFFFF"/>
        <w:spacing w:before="0" w:beforeAutospacing="0" w:after="0" w:afterAutospacing="0" w:line="360" w:lineRule="auto"/>
        <w:ind w:firstLine="709"/>
        <w:jc w:val="both"/>
        <w:rPr>
          <w:sz w:val="28"/>
          <w:szCs w:val="28"/>
        </w:rPr>
      </w:pPr>
      <w:r w:rsidRPr="002D5985">
        <w:rPr>
          <w:sz w:val="28"/>
          <w:szCs w:val="28"/>
        </w:rPr>
        <w:t xml:space="preserve">При проведении рубки обновления создаются условия для успешного возобновления и развития молодых поколений целевых лесообразующих древесных пород </w:t>
      </w:r>
      <w:proofErr w:type="spellStart"/>
      <w:r w:rsidRPr="002D5985">
        <w:rPr>
          <w:sz w:val="28"/>
          <w:szCs w:val="28"/>
        </w:rPr>
        <w:t>разреживанием</w:t>
      </w:r>
      <w:proofErr w:type="spellEnd"/>
      <w:r w:rsidRPr="002D5985">
        <w:rPr>
          <w:sz w:val="28"/>
          <w:szCs w:val="28"/>
        </w:rPr>
        <w:t xml:space="preserve"> верхнего яруса путем удаления нежелательных деревьев.</w:t>
      </w:r>
    </w:p>
    <w:p w14:paraId="3C9F27FA" w14:textId="77777777" w:rsidR="00BE181E" w:rsidRPr="002D5985" w:rsidRDefault="00BE181E" w:rsidP="002D5985">
      <w:pPr>
        <w:pStyle w:val="a4"/>
        <w:shd w:val="clear" w:color="auto" w:fill="FFFFFF"/>
        <w:spacing w:before="0" w:beforeAutospacing="0" w:after="0" w:afterAutospacing="0" w:line="360" w:lineRule="auto"/>
        <w:ind w:firstLine="709"/>
        <w:jc w:val="both"/>
        <w:rPr>
          <w:sz w:val="28"/>
          <w:szCs w:val="28"/>
        </w:rPr>
      </w:pPr>
      <w:r w:rsidRPr="002D5985">
        <w:rPr>
          <w:sz w:val="28"/>
          <w:szCs w:val="28"/>
        </w:rPr>
        <w:t xml:space="preserve">При </w:t>
      </w:r>
      <w:proofErr w:type="spellStart"/>
      <w:r w:rsidRPr="002D5985">
        <w:rPr>
          <w:sz w:val="28"/>
          <w:szCs w:val="28"/>
        </w:rPr>
        <w:t>разреживании</w:t>
      </w:r>
      <w:proofErr w:type="spellEnd"/>
      <w:r w:rsidRPr="002D5985">
        <w:rPr>
          <w:sz w:val="28"/>
          <w:szCs w:val="28"/>
        </w:rPr>
        <w:t xml:space="preserve"> верхнего яруса могут применяться меры содействия естественному лесовосстановлению. В насаждениях без подроста должна осуществляться частичная вырубка верхнего яруса узкими полосами или куртинами и посадка в них растений целевых древесных пород. В приспевающих и спелых лесных насаждениях, утрачивающих по разным причинам жизнеспособность и устойчивость тех групп типов леса, в которых </w:t>
      </w:r>
      <w:proofErr w:type="spellStart"/>
      <w:r w:rsidRPr="002D5985">
        <w:rPr>
          <w:sz w:val="28"/>
          <w:szCs w:val="28"/>
        </w:rPr>
        <w:t>разреживанием</w:t>
      </w:r>
      <w:proofErr w:type="spellEnd"/>
      <w:r w:rsidRPr="002D5985">
        <w:rPr>
          <w:sz w:val="28"/>
          <w:szCs w:val="28"/>
        </w:rPr>
        <w:t xml:space="preserve"> обеспечивается естественное возобновление, в том числе с проведением мер содействия, рубка обновления осуществляется интенсивностью 16-25 % от запаса древесины до рубки с периодом повторения 0,4-0,6 класса возраста в насаждениях с подростом, и 0,6-1,0 класса возраста в насаждениях без подроста.</w:t>
      </w:r>
    </w:p>
    <w:p w14:paraId="40CD7129" w14:textId="77777777" w:rsidR="00BE181E" w:rsidRPr="002D5985" w:rsidRDefault="00BE181E" w:rsidP="002D5985">
      <w:pPr>
        <w:pStyle w:val="a4"/>
        <w:shd w:val="clear" w:color="auto" w:fill="FFFFFF"/>
        <w:spacing w:before="0" w:beforeAutospacing="0" w:after="0" w:afterAutospacing="0" w:line="360" w:lineRule="auto"/>
        <w:ind w:firstLine="709"/>
        <w:jc w:val="both"/>
        <w:rPr>
          <w:sz w:val="28"/>
          <w:szCs w:val="28"/>
          <w:shd w:val="clear" w:color="auto" w:fill="FFFFFF"/>
        </w:rPr>
      </w:pPr>
      <w:r w:rsidRPr="002D5985">
        <w:rPr>
          <w:sz w:val="28"/>
          <w:szCs w:val="28"/>
          <w:shd w:val="clear" w:color="auto" w:fill="FFFFFF"/>
        </w:rPr>
        <w:t>Полнота верхнего яруса после рубки в приспевающих насаждениях не должна снижаться ниже 0,7, в спелых и перестойных - ниже 0,5. После формирования под пологом молодого поколения древостоя, оставшиеся перестойные деревья верхнего яруса вырубаются методом равномерной или полосной выборки с интенсивностью 30-50 % от запаса верхнего яруса за 2-3 приема рубки.</w:t>
      </w:r>
    </w:p>
    <w:p w14:paraId="247B0A29" w14:textId="77777777" w:rsidR="00BE181E" w:rsidRPr="002D5985" w:rsidRDefault="00BE181E" w:rsidP="002D5985">
      <w:pPr>
        <w:pStyle w:val="a4"/>
        <w:shd w:val="clear" w:color="auto" w:fill="FFFFFF"/>
        <w:spacing w:before="0" w:beforeAutospacing="0" w:after="0" w:afterAutospacing="0" w:line="360" w:lineRule="auto"/>
        <w:ind w:firstLine="709"/>
        <w:jc w:val="both"/>
        <w:rPr>
          <w:sz w:val="28"/>
          <w:szCs w:val="28"/>
        </w:rPr>
      </w:pPr>
      <w:r w:rsidRPr="002D5985">
        <w:rPr>
          <w:rStyle w:val="apple-converted-space"/>
          <w:sz w:val="28"/>
          <w:szCs w:val="28"/>
        </w:rPr>
        <w:t> </w:t>
      </w:r>
      <w:r w:rsidRPr="002D5985">
        <w:rPr>
          <w:sz w:val="28"/>
          <w:szCs w:val="28"/>
        </w:rPr>
        <w:t>Мероприятия по обновлению лесных насаждений вегетативного происхождения допустимо проводить независимо от их исходной полноты и наличия молодого</w:t>
      </w:r>
      <w:r w:rsidRPr="002D5985">
        <w:rPr>
          <w:rStyle w:val="apple-converted-space"/>
          <w:sz w:val="28"/>
          <w:szCs w:val="28"/>
        </w:rPr>
        <w:t> </w:t>
      </w:r>
      <w:r w:rsidRPr="002D5985">
        <w:rPr>
          <w:sz w:val="28"/>
          <w:szCs w:val="28"/>
        </w:rPr>
        <w:t>поколения под пологом. Мероприятия по обновлению разновозрастных лесных насаждений должны осуществляться путем проведения рубок с интенсивностью 20-25 % по запасу и периодичностью с интервалом 1,0-1,2 класса возраста.</w:t>
      </w:r>
    </w:p>
    <w:p w14:paraId="1F419FB0" w14:textId="77777777" w:rsidR="00BE181E" w:rsidRPr="002D5985" w:rsidRDefault="00BE181E" w:rsidP="002D5985">
      <w:pPr>
        <w:pStyle w:val="a4"/>
        <w:shd w:val="clear" w:color="auto" w:fill="FFFFFF"/>
        <w:spacing w:before="0" w:beforeAutospacing="0" w:after="0" w:afterAutospacing="0" w:line="360" w:lineRule="auto"/>
        <w:ind w:firstLine="709"/>
        <w:jc w:val="both"/>
        <w:rPr>
          <w:sz w:val="28"/>
          <w:szCs w:val="28"/>
        </w:rPr>
      </w:pPr>
      <w:r w:rsidRPr="002D5985">
        <w:rPr>
          <w:sz w:val="28"/>
          <w:szCs w:val="28"/>
          <w:shd w:val="clear" w:color="auto" w:fill="FFFFFF"/>
        </w:rPr>
        <w:t xml:space="preserve">В эксплуатационных лесах рубки переформирования средневозрастных и приспевающих лесных насаждений с первым ярусом мягколиственных или нецелевых на данном участке пород и наличием </w:t>
      </w:r>
      <w:proofErr w:type="spellStart"/>
      <w:r w:rsidRPr="002D5985">
        <w:rPr>
          <w:sz w:val="28"/>
          <w:szCs w:val="28"/>
          <w:shd w:val="clear" w:color="auto" w:fill="FFFFFF"/>
        </w:rPr>
        <w:t>подпологового</w:t>
      </w:r>
      <w:proofErr w:type="spellEnd"/>
      <w:r w:rsidRPr="002D5985">
        <w:rPr>
          <w:sz w:val="28"/>
          <w:szCs w:val="28"/>
          <w:shd w:val="clear" w:color="auto" w:fill="FFFFFF"/>
        </w:rPr>
        <w:t xml:space="preserve"> жизнеспособного поколения целевых хвойных, твердолиственных и других пород (потенциальные ельники и потенциальные кедровники) осуществляются за 2-3 приема равномерной или чересполосной рубки с учетом состояния </w:t>
      </w:r>
      <w:proofErr w:type="spellStart"/>
      <w:r w:rsidRPr="002D5985">
        <w:rPr>
          <w:sz w:val="28"/>
          <w:szCs w:val="28"/>
          <w:shd w:val="clear" w:color="auto" w:fill="FFFFFF"/>
        </w:rPr>
        <w:t>подпологового</w:t>
      </w:r>
      <w:proofErr w:type="spellEnd"/>
      <w:r w:rsidRPr="002D5985">
        <w:rPr>
          <w:sz w:val="28"/>
          <w:szCs w:val="28"/>
          <w:shd w:val="clear" w:color="auto" w:fill="FFFFFF"/>
        </w:rPr>
        <w:t xml:space="preserve"> поколения и способности его адаптации при удалении верхнего яруса. Для сохранения недостаточно устойчивых при рубках древостоев на последний прием оставляется большая часть удаляемого древостоя (на 5-10 %) и устойчивые полосы шириной не менее верхней высоты древостоя.</w:t>
      </w:r>
    </w:p>
    <w:p w14:paraId="3397DFC8" w14:textId="77777777" w:rsidR="00BE181E" w:rsidRPr="002D5985" w:rsidRDefault="00BE181E" w:rsidP="002D5985">
      <w:pPr>
        <w:pStyle w:val="a4"/>
        <w:shd w:val="clear" w:color="auto" w:fill="FFFFFF"/>
        <w:spacing w:before="0" w:beforeAutospacing="0" w:after="0" w:afterAutospacing="0" w:line="360" w:lineRule="auto"/>
        <w:ind w:firstLine="709"/>
        <w:jc w:val="both"/>
        <w:rPr>
          <w:sz w:val="28"/>
          <w:szCs w:val="28"/>
          <w:shd w:val="clear" w:color="auto" w:fill="FFFFFF"/>
        </w:rPr>
      </w:pPr>
      <w:r w:rsidRPr="002D5985">
        <w:rPr>
          <w:sz w:val="28"/>
          <w:szCs w:val="28"/>
          <w:shd w:val="clear" w:color="auto" w:fill="FFFFFF"/>
        </w:rPr>
        <w:t xml:space="preserve">Одно приёмные рубки переформирования лесных насаждений с полной вырубкой верхнего яруса должны проводиться на участках с </w:t>
      </w:r>
      <w:proofErr w:type="spellStart"/>
      <w:r w:rsidRPr="002D5985">
        <w:rPr>
          <w:sz w:val="28"/>
          <w:szCs w:val="28"/>
          <w:shd w:val="clear" w:color="auto" w:fill="FFFFFF"/>
        </w:rPr>
        <w:t>низкополнотными</w:t>
      </w:r>
      <w:proofErr w:type="spellEnd"/>
      <w:r w:rsidRPr="002D5985">
        <w:rPr>
          <w:sz w:val="28"/>
          <w:szCs w:val="28"/>
          <w:shd w:val="clear" w:color="auto" w:fill="FFFFFF"/>
        </w:rPr>
        <w:t xml:space="preserve"> приспевающими, реже средневозрастными мягколиственными древостоями полнотой до 0,6-0,7, в которых деревья лиственных пород достигли относительно крупных размеров, с жизнеспособным, не угнетенным (или слабо угнетенным) подростом хвойных.</w:t>
      </w:r>
    </w:p>
    <w:p w14:paraId="6470C203" w14:textId="77777777" w:rsidR="00BE181E" w:rsidRPr="002D5985" w:rsidRDefault="00BE181E" w:rsidP="002D5985">
      <w:pPr>
        <w:pStyle w:val="a4"/>
        <w:shd w:val="clear" w:color="auto" w:fill="FFFFFF"/>
        <w:spacing w:before="0" w:beforeAutospacing="0" w:after="0" w:afterAutospacing="0" w:line="360" w:lineRule="auto"/>
        <w:ind w:firstLine="709"/>
        <w:jc w:val="both"/>
        <w:rPr>
          <w:sz w:val="28"/>
          <w:szCs w:val="28"/>
          <w:shd w:val="clear" w:color="auto" w:fill="FFFFFF"/>
        </w:rPr>
      </w:pPr>
      <w:r w:rsidRPr="002D5985">
        <w:rPr>
          <w:sz w:val="28"/>
          <w:szCs w:val="28"/>
          <w:shd w:val="clear" w:color="auto" w:fill="FFFFFF"/>
        </w:rPr>
        <w:t xml:space="preserve">Рубки переформирования лесных насаждений интенсивностью 50-60 % по запасу с вырубкой наиболее крупномерных деревьев лиственного яруса и сохранением менее крупных на доращивание должны проводиться на участках со средневозрастными </w:t>
      </w:r>
      <w:proofErr w:type="spellStart"/>
      <w:r w:rsidRPr="002D5985">
        <w:rPr>
          <w:sz w:val="28"/>
          <w:szCs w:val="28"/>
          <w:shd w:val="clear" w:color="auto" w:fill="FFFFFF"/>
        </w:rPr>
        <w:t>высокополнотными</w:t>
      </w:r>
      <w:proofErr w:type="spellEnd"/>
      <w:r w:rsidRPr="002D5985">
        <w:rPr>
          <w:sz w:val="28"/>
          <w:szCs w:val="28"/>
          <w:shd w:val="clear" w:color="auto" w:fill="FFFFFF"/>
        </w:rPr>
        <w:t xml:space="preserve"> </w:t>
      </w:r>
      <w:proofErr w:type="spellStart"/>
      <w:r w:rsidRPr="002D5985">
        <w:rPr>
          <w:sz w:val="28"/>
          <w:szCs w:val="28"/>
          <w:shd w:val="clear" w:color="auto" w:fill="FFFFFF"/>
        </w:rPr>
        <w:t>мягколиственными</w:t>
      </w:r>
      <w:proofErr w:type="spellEnd"/>
      <w:r w:rsidRPr="002D5985">
        <w:rPr>
          <w:sz w:val="28"/>
          <w:szCs w:val="28"/>
          <w:shd w:val="clear" w:color="auto" w:fill="FFFFFF"/>
        </w:rPr>
        <w:t xml:space="preserve"> древостоями с угнетенным подростом или вторым ярусом хвойных пород. Вырубка первого яруса за два приема должна обеспечивать постепенную адаптацию хвойных пород к условиям после рубки и доращивание молодых тонкомерных деревьев лиственных пород до эксплуатационных размеров. Период повторяемости рубок в зависимости от состояния деревьев первого яруса и </w:t>
      </w:r>
      <w:proofErr w:type="spellStart"/>
      <w:r w:rsidRPr="002D5985">
        <w:rPr>
          <w:sz w:val="28"/>
          <w:szCs w:val="28"/>
          <w:shd w:val="clear" w:color="auto" w:fill="FFFFFF"/>
        </w:rPr>
        <w:t>подпологового</w:t>
      </w:r>
      <w:proofErr w:type="spellEnd"/>
      <w:r w:rsidRPr="002D5985">
        <w:rPr>
          <w:sz w:val="28"/>
          <w:szCs w:val="28"/>
          <w:shd w:val="clear" w:color="auto" w:fill="FFFFFF"/>
        </w:rPr>
        <w:t xml:space="preserve"> поколения леса обычно составляет от 6-10 до 15-20 лет.</w:t>
      </w:r>
    </w:p>
    <w:p w14:paraId="54CFDC6F" w14:textId="77777777" w:rsidR="00BE181E" w:rsidRPr="002D5985" w:rsidRDefault="00BE181E" w:rsidP="002D5985">
      <w:pPr>
        <w:pStyle w:val="a4"/>
        <w:shd w:val="clear" w:color="auto" w:fill="FFFFFF"/>
        <w:spacing w:before="0" w:beforeAutospacing="0" w:after="0" w:afterAutospacing="0" w:line="360" w:lineRule="auto"/>
        <w:ind w:firstLine="709"/>
        <w:jc w:val="both"/>
        <w:rPr>
          <w:sz w:val="28"/>
          <w:szCs w:val="28"/>
        </w:rPr>
      </w:pPr>
      <w:r w:rsidRPr="002D5985">
        <w:rPr>
          <w:sz w:val="28"/>
          <w:szCs w:val="28"/>
          <w:shd w:val="clear" w:color="auto" w:fill="FFFFFF"/>
        </w:rPr>
        <w:t xml:space="preserve">Чересполосные рубки переформирования лесных насаждений с вырубкой первого яруса мягколиственных пород полосами за два приема должны вестись на участках с приспевающими </w:t>
      </w:r>
      <w:proofErr w:type="spellStart"/>
      <w:r w:rsidRPr="002D5985">
        <w:rPr>
          <w:sz w:val="28"/>
          <w:szCs w:val="28"/>
          <w:shd w:val="clear" w:color="auto" w:fill="FFFFFF"/>
        </w:rPr>
        <w:t>среднеполнотными</w:t>
      </w:r>
      <w:proofErr w:type="spellEnd"/>
      <w:r w:rsidRPr="002D5985">
        <w:rPr>
          <w:sz w:val="28"/>
          <w:szCs w:val="28"/>
          <w:shd w:val="clear" w:color="auto" w:fill="FFFFFF"/>
        </w:rPr>
        <w:t xml:space="preserve"> древостоями, с угнетенным подростом, в которых отбор деревьев по диаметру для равномерной выборки проводить нецелесообразно из-за их слабо выраженной дифференциации. Период повторяемости рубок составляет от 4-6 до 8-10</w:t>
      </w:r>
      <w:r w:rsidRPr="002D5985">
        <w:rPr>
          <w:rStyle w:val="apple-converted-space"/>
          <w:sz w:val="28"/>
          <w:szCs w:val="28"/>
          <w:shd w:val="clear" w:color="auto" w:fill="FFFFFF"/>
        </w:rPr>
        <w:t> </w:t>
      </w:r>
      <w:r w:rsidRPr="002D5985">
        <w:rPr>
          <w:sz w:val="28"/>
          <w:szCs w:val="28"/>
          <w:shd w:val="clear" w:color="auto" w:fill="FFFFFF"/>
        </w:rPr>
        <w:t>лет.</w:t>
      </w:r>
    </w:p>
    <w:p w14:paraId="45486504" w14:textId="77777777" w:rsidR="00BE181E" w:rsidRPr="002D5985" w:rsidRDefault="00BE181E" w:rsidP="002D5985">
      <w:pPr>
        <w:spacing w:after="0" w:line="360" w:lineRule="auto"/>
        <w:ind w:firstLine="709"/>
        <w:jc w:val="both"/>
        <w:rPr>
          <w:rFonts w:ascii="Times New Roman" w:hAnsi="Times New Roman"/>
          <w:sz w:val="28"/>
          <w:szCs w:val="28"/>
          <w:shd w:val="clear" w:color="auto" w:fill="FFFFFF"/>
        </w:rPr>
      </w:pPr>
      <w:r w:rsidRPr="002D5985">
        <w:rPr>
          <w:rFonts w:ascii="Times New Roman" w:hAnsi="Times New Roman"/>
          <w:sz w:val="28"/>
          <w:szCs w:val="28"/>
          <w:shd w:val="clear" w:color="auto" w:fill="FFFFFF"/>
        </w:rPr>
        <w:t>Мероприятия по переформированию одновозрастных смешанных по составу хвойно-лиственных насаждений в разновозрастные (условно и абсолютно разновозрастные с количеством возрастных поколений леса соответственно не менее 3-4) осуществляются за 3-4 приема рубки, проводимые в целях ухода за лесными насаждениями, интенсивностью 25-30 % по запасу с периодом повторения 0,6-1,0 класса возраста. Указанные мероприятий проводятся в приспевающих насаждениях с преобладанием малоценных недолговечных мягколиственных пород, которые вырубаются в первые приемы по мере их старения, при этом хвойные лесные насаждения не подлежат рубке.</w:t>
      </w:r>
    </w:p>
    <w:p w14:paraId="05582A5E" w14:textId="77777777" w:rsidR="00BE181E" w:rsidRDefault="00BE181E" w:rsidP="002D5985">
      <w:pPr>
        <w:spacing w:after="0" w:line="360" w:lineRule="auto"/>
        <w:ind w:firstLine="709"/>
        <w:jc w:val="both"/>
        <w:rPr>
          <w:rFonts w:ascii="Times New Roman" w:hAnsi="Times New Roman"/>
          <w:w w:val="105"/>
          <w:sz w:val="28"/>
          <w:szCs w:val="28"/>
        </w:rPr>
      </w:pPr>
      <w:r w:rsidRPr="002D5985">
        <w:rPr>
          <w:rFonts w:ascii="Times New Roman" w:hAnsi="Times New Roman"/>
          <w:w w:val="105"/>
          <w:sz w:val="28"/>
          <w:szCs w:val="28"/>
        </w:rPr>
        <w:t>Оценка</w:t>
      </w:r>
      <w:r w:rsidRPr="002D5985">
        <w:rPr>
          <w:rFonts w:ascii="Times New Roman" w:hAnsi="Times New Roman"/>
          <w:spacing w:val="62"/>
          <w:w w:val="105"/>
          <w:sz w:val="28"/>
          <w:szCs w:val="28"/>
        </w:rPr>
        <w:t xml:space="preserve"> </w:t>
      </w:r>
      <w:r w:rsidRPr="002D5985">
        <w:rPr>
          <w:rFonts w:ascii="Times New Roman" w:hAnsi="Times New Roman"/>
          <w:w w:val="105"/>
          <w:sz w:val="28"/>
          <w:szCs w:val="28"/>
        </w:rPr>
        <w:t>качества и</w:t>
      </w:r>
      <w:r w:rsidRPr="002D5985">
        <w:rPr>
          <w:rFonts w:ascii="Times New Roman" w:hAnsi="Times New Roman"/>
          <w:spacing w:val="44"/>
          <w:w w:val="105"/>
          <w:sz w:val="28"/>
          <w:szCs w:val="28"/>
        </w:rPr>
        <w:t xml:space="preserve"> </w:t>
      </w:r>
      <w:r w:rsidRPr="002D5985">
        <w:rPr>
          <w:rFonts w:ascii="Times New Roman" w:hAnsi="Times New Roman"/>
          <w:w w:val="105"/>
          <w:sz w:val="28"/>
          <w:szCs w:val="28"/>
        </w:rPr>
        <w:t>эффективности</w:t>
      </w:r>
      <w:r w:rsidRPr="002D5985">
        <w:rPr>
          <w:rFonts w:ascii="Times New Roman" w:hAnsi="Times New Roman"/>
          <w:spacing w:val="15"/>
          <w:w w:val="105"/>
          <w:sz w:val="28"/>
          <w:szCs w:val="28"/>
        </w:rPr>
        <w:t xml:space="preserve"> </w:t>
      </w:r>
      <w:r w:rsidRPr="002D5985">
        <w:rPr>
          <w:rFonts w:ascii="Times New Roman" w:hAnsi="Times New Roman"/>
          <w:w w:val="105"/>
          <w:sz w:val="28"/>
          <w:szCs w:val="28"/>
        </w:rPr>
        <w:t>проведения</w:t>
      </w:r>
      <w:r w:rsidRPr="002D5985">
        <w:rPr>
          <w:rFonts w:ascii="Times New Roman" w:hAnsi="Times New Roman"/>
          <w:spacing w:val="63"/>
          <w:w w:val="105"/>
          <w:sz w:val="28"/>
          <w:szCs w:val="28"/>
        </w:rPr>
        <w:t xml:space="preserve"> </w:t>
      </w:r>
      <w:r w:rsidRPr="002D5985">
        <w:rPr>
          <w:rFonts w:ascii="Times New Roman" w:hAnsi="Times New Roman"/>
          <w:w w:val="105"/>
          <w:sz w:val="28"/>
          <w:szCs w:val="28"/>
        </w:rPr>
        <w:t>рубок прореживания, проходных рубок, рубок обновления и переформирования должна проводиться</w:t>
      </w:r>
      <w:r w:rsidRPr="002D5985">
        <w:rPr>
          <w:rFonts w:ascii="Times New Roman" w:hAnsi="Times New Roman"/>
          <w:spacing w:val="47"/>
          <w:w w:val="105"/>
          <w:sz w:val="28"/>
          <w:szCs w:val="28"/>
        </w:rPr>
        <w:t xml:space="preserve"> </w:t>
      </w:r>
      <w:r w:rsidRPr="002D5985">
        <w:rPr>
          <w:rFonts w:ascii="Times New Roman" w:hAnsi="Times New Roman"/>
          <w:w w:val="105"/>
          <w:sz w:val="28"/>
          <w:szCs w:val="28"/>
        </w:rPr>
        <w:t>по соответствию</w:t>
      </w:r>
      <w:r w:rsidRPr="002D5985">
        <w:rPr>
          <w:rFonts w:ascii="Times New Roman" w:hAnsi="Times New Roman"/>
          <w:spacing w:val="28"/>
          <w:w w:val="105"/>
          <w:sz w:val="28"/>
          <w:szCs w:val="28"/>
        </w:rPr>
        <w:t xml:space="preserve"> </w:t>
      </w:r>
      <w:r w:rsidRPr="002D5985">
        <w:rPr>
          <w:rFonts w:ascii="Times New Roman" w:hAnsi="Times New Roman"/>
          <w:w w:val="105"/>
          <w:sz w:val="28"/>
          <w:szCs w:val="28"/>
        </w:rPr>
        <w:t>абсолютной</w:t>
      </w:r>
      <w:r w:rsidRPr="002D5985">
        <w:rPr>
          <w:rFonts w:ascii="Times New Roman" w:hAnsi="Times New Roman"/>
          <w:spacing w:val="25"/>
          <w:w w:val="105"/>
          <w:sz w:val="28"/>
          <w:szCs w:val="28"/>
        </w:rPr>
        <w:t xml:space="preserve"> </w:t>
      </w:r>
      <w:r w:rsidRPr="002D5985">
        <w:rPr>
          <w:rFonts w:ascii="Times New Roman" w:hAnsi="Times New Roman"/>
          <w:w w:val="105"/>
          <w:sz w:val="28"/>
          <w:szCs w:val="28"/>
        </w:rPr>
        <w:t>полноты древостоя</w:t>
      </w:r>
      <w:r w:rsidRPr="002D5985">
        <w:rPr>
          <w:rFonts w:ascii="Times New Roman" w:hAnsi="Times New Roman"/>
          <w:spacing w:val="26"/>
          <w:w w:val="105"/>
          <w:sz w:val="28"/>
          <w:szCs w:val="28"/>
        </w:rPr>
        <w:t xml:space="preserve"> </w:t>
      </w:r>
      <w:r w:rsidRPr="002D5985">
        <w:rPr>
          <w:rFonts w:ascii="Times New Roman" w:hAnsi="Times New Roman"/>
          <w:w w:val="105"/>
          <w:sz w:val="28"/>
          <w:szCs w:val="28"/>
        </w:rPr>
        <w:t>после</w:t>
      </w:r>
      <w:r w:rsidRPr="002D5985">
        <w:rPr>
          <w:rFonts w:ascii="Times New Roman" w:hAnsi="Times New Roman"/>
          <w:spacing w:val="1"/>
          <w:w w:val="105"/>
          <w:sz w:val="28"/>
          <w:szCs w:val="28"/>
        </w:rPr>
        <w:t xml:space="preserve"> </w:t>
      </w:r>
      <w:r w:rsidRPr="002D5985">
        <w:rPr>
          <w:rFonts w:ascii="Times New Roman" w:hAnsi="Times New Roman"/>
          <w:w w:val="105"/>
          <w:sz w:val="28"/>
          <w:szCs w:val="28"/>
        </w:rPr>
        <w:t>рубки нормативным</w:t>
      </w:r>
      <w:r w:rsidRPr="002D5985">
        <w:rPr>
          <w:rFonts w:ascii="Times New Roman" w:hAnsi="Times New Roman"/>
          <w:w w:val="104"/>
          <w:sz w:val="28"/>
          <w:szCs w:val="28"/>
        </w:rPr>
        <w:t xml:space="preserve"> </w:t>
      </w:r>
      <w:r w:rsidRPr="002D5985">
        <w:rPr>
          <w:rFonts w:ascii="Times New Roman" w:hAnsi="Times New Roman"/>
          <w:w w:val="105"/>
          <w:sz w:val="28"/>
          <w:szCs w:val="28"/>
        </w:rPr>
        <w:t>значениям,</w:t>
      </w:r>
      <w:r w:rsidRPr="002D5985">
        <w:rPr>
          <w:rFonts w:ascii="Times New Roman" w:hAnsi="Times New Roman"/>
          <w:spacing w:val="17"/>
          <w:w w:val="105"/>
          <w:sz w:val="28"/>
          <w:szCs w:val="28"/>
        </w:rPr>
        <w:t xml:space="preserve"> </w:t>
      </w:r>
      <w:r w:rsidRPr="002D5985">
        <w:rPr>
          <w:rFonts w:ascii="Times New Roman" w:hAnsi="Times New Roman"/>
          <w:w w:val="105"/>
          <w:sz w:val="28"/>
          <w:szCs w:val="28"/>
        </w:rPr>
        <w:t>указанным</w:t>
      </w:r>
      <w:r w:rsidRPr="002D5985">
        <w:rPr>
          <w:rFonts w:ascii="Times New Roman" w:hAnsi="Times New Roman"/>
          <w:spacing w:val="23"/>
          <w:w w:val="105"/>
          <w:sz w:val="28"/>
          <w:szCs w:val="28"/>
        </w:rPr>
        <w:t xml:space="preserve"> </w:t>
      </w:r>
      <w:r w:rsidRPr="002D5985">
        <w:rPr>
          <w:rFonts w:ascii="Times New Roman" w:hAnsi="Times New Roman"/>
          <w:w w:val="105"/>
          <w:sz w:val="28"/>
          <w:szCs w:val="28"/>
        </w:rPr>
        <w:t>в</w:t>
      </w:r>
      <w:r w:rsidRPr="002D5985">
        <w:rPr>
          <w:rFonts w:ascii="Times New Roman" w:hAnsi="Times New Roman"/>
          <w:spacing w:val="59"/>
          <w:w w:val="105"/>
          <w:sz w:val="28"/>
          <w:szCs w:val="28"/>
        </w:rPr>
        <w:t xml:space="preserve"> </w:t>
      </w:r>
      <w:r w:rsidRPr="002D5985">
        <w:rPr>
          <w:rFonts w:ascii="Times New Roman" w:hAnsi="Times New Roman"/>
          <w:w w:val="105"/>
          <w:sz w:val="28"/>
          <w:szCs w:val="28"/>
        </w:rPr>
        <w:t>Приложении</w:t>
      </w:r>
      <w:r w:rsidRPr="002D5985">
        <w:rPr>
          <w:rFonts w:ascii="Times New Roman" w:hAnsi="Times New Roman"/>
          <w:spacing w:val="14"/>
          <w:w w:val="105"/>
          <w:sz w:val="28"/>
          <w:szCs w:val="28"/>
        </w:rPr>
        <w:t xml:space="preserve"> </w:t>
      </w:r>
      <w:r w:rsidRPr="002D5985">
        <w:rPr>
          <w:rFonts w:ascii="Times New Roman" w:hAnsi="Times New Roman"/>
          <w:w w:val="105"/>
          <w:sz w:val="28"/>
          <w:szCs w:val="28"/>
        </w:rPr>
        <w:t>4</w:t>
      </w:r>
      <w:r w:rsidRPr="002D5985">
        <w:rPr>
          <w:rFonts w:ascii="Times New Roman" w:hAnsi="Times New Roman"/>
          <w:spacing w:val="65"/>
          <w:w w:val="105"/>
          <w:sz w:val="28"/>
          <w:szCs w:val="28"/>
        </w:rPr>
        <w:t xml:space="preserve"> </w:t>
      </w:r>
      <w:r w:rsidRPr="002D5985">
        <w:rPr>
          <w:rFonts w:ascii="Times New Roman" w:hAnsi="Times New Roman"/>
          <w:w w:val="105"/>
          <w:sz w:val="28"/>
          <w:szCs w:val="28"/>
        </w:rPr>
        <w:t>к</w:t>
      </w:r>
      <w:r w:rsidRPr="002D5985">
        <w:rPr>
          <w:rFonts w:ascii="Times New Roman" w:hAnsi="Times New Roman"/>
          <w:spacing w:val="65"/>
          <w:w w:val="105"/>
          <w:sz w:val="28"/>
          <w:szCs w:val="28"/>
        </w:rPr>
        <w:t xml:space="preserve"> </w:t>
      </w:r>
      <w:r w:rsidRPr="002D5985">
        <w:rPr>
          <w:rFonts w:ascii="Times New Roman" w:hAnsi="Times New Roman"/>
          <w:w w:val="105"/>
          <w:sz w:val="28"/>
          <w:szCs w:val="28"/>
        </w:rPr>
        <w:t>«Правилам рубок ухода» 2017 года. При</w:t>
      </w:r>
      <w:r w:rsidRPr="002D5985">
        <w:rPr>
          <w:rFonts w:ascii="Times New Roman" w:hAnsi="Times New Roman"/>
          <w:spacing w:val="67"/>
          <w:w w:val="105"/>
          <w:sz w:val="28"/>
          <w:szCs w:val="28"/>
        </w:rPr>
        <w:t xml:space="preserve"> </w:t>
      </w:r>
      <w:r w:rsidRPr="002D5985">
        <w:rPr>
          <w:rFonts w:ascii="Times New Roman" w:hAnsi="Times New Roman"/>
          <w:w w:val="105"/>
          <w:sz w:val="28"/>
          <w:szCs w:val="28"/>
        </w:rPr>
        <w:t>этом</w:t>
      </w:r>
      <w:r w:rsidRPr="002D5985">
        <w:rPr>
          <w:rFonts w:ascii="Times New Roman" w:hAnsi="Times New Roman"/>
          <w:w w:val="104"/>
          <w:sz w:val="28"/>
          <w:szCs w:val="28"/>
        </w:rPr>
        <w:t xml:space="preserve"> </w:t>
      </w:r>
      <w:r w:rsidRPr="002D5985">
        <w:rPr>
          <w:rFonts w:ascii="Times New Roman" w:hAnsi="Times New Roman"/>
          <w:w w:val="105"/>
          <w:sz w:val="28"/>
          <w:szCs w:val="28"/>
        </w:rPr>
        <w:t>величины</w:t>
      </w:r>
      <w:r w:rsidRPr="002D5985">
        <w:rPr>
          <w:rFonts w:ascii="Times New Roman" w:hAnsi="Times New Roman"/>
          <w:spacing w:val="37"/>
          <w:w w:val="105"/>
          <w:sz w:val="28"/>
          <w:szCs w:val="28"/>
        </w:rPr>
        <w:t xml:space="preserve"> </w:t>
      </w:r>
      <w:r w:rsidRPr="002D5985">
        <w:rPr>
          <w:rFonts w:ascii="Times New Roman" w:hAnsi="Times New Roman"/>
          <w:w w:val="105"/>
          <w:sz w:val="28"/>
          <w:szCs w:val="28"/>
        </w:rPr>
        <w:t>средних</w:t>
      </w:r>
      <w:r w:rsidRPr="002D5985">
        <w:rPr>
          <w:rFonts w:ascii="Times New Roman" w:hAnsi="Times New Roman"/>
          <w:spacing w:val="23"/>
          <w:w w:val="105"/>
          <w:sz w:val="28"/>
          <w:szCs w:val="28"/>
        </w:rPr>
        <w:t xml:space="preserve"> </w:t>
      </w:r>
      <w:r w:rsidRPr="002D5985">
        <w:rPr>
          <w:rFonts w:ascii="Times New Roman" w:hAnsi="Times New Roman"/>
          <w:w w:val="105"/>
          <w:sz w:val="28"/>
          <w:szCs w:val="28"/>
        </w:rPr>
        <w:t>диаметров целевых пород древостоя после рубки должны быть не</w:t>
      </w:r>
      <w:r w:rsidRPr="002D5985">
        <w:rPr>
          <w:rFonts w:ascii="Times New Roman" w:hAnsi="Times New Roman"/>
          <w:spacing w:val="-3"/>
          <w:w w:val="105"/>
          <w:sz w:val="28"/>
          <w:szCs w:val="28"/>
        </w:rPr>
        <w:t xml:space="preserve"> </w:t>
      </w:r>
      <w:r w:rsidRPr="002D5985">
        <w:rPr>
          <w:rFonts w:ascii="Times New Roman" w:hAnsi="Times New Roman"/>
          <w:w w:val="105"/>
          <w:sz w:val="28"/>
          <w:szCs w:val="28"/>
        </w:rPr>
        <w:t>ниже</w:t>
      </w:r>
      <w:r w:rsidRPr="002D5985">
        <w:rPr>
          <w:rFonts w:ascii="Times New Roman" w:hAnsi="Times New Roman"/>
          <w:spacing w:val="10"/>
          <w:w w:val="105"/>
          <w:sz w:val="28"/>
          <w:szCs w:val="28"/>
        </w:rPr>
        <w:t xml:space="preserve"> </w:t>
      </w:r>
      <w:r w:rsidRPr="002D5985">
        <w:rPr>
          <w:rFonts w:ascii="Times New Roman" w:hAnsi="Times New Roman"/>
          <w:w w:val="105"/>
          <w:sz w:val="28"/>
          <w:szCs w:val="28"/>
        </w:rPr>
        <w:t>величин</w:t>
      </w:r>
      <w:r w:rsidRPr="002D5985">
        <w:rPr>
          <w:rFonts w:ascii="Times New Roman" w:hAnsi="Times New Roman"/>
          <w:spacing w:val="14"/>
          <w:w w:val="105"/>
          <w:sz w:val="28"/>
          <w:szCs w:val="28"/>
        </w:rPr>
        <w:t xml:space="preserve"> </w:t>
      </w:r>
      <w:r w:rsidRPr="002D5985">
        <w:rPr>
          <w:rFonts w:ascii="Times New Roman" w:hAnsi="Times New Roman"/>
          <w:w w:val="105"/>
          <w:sz w:val="28"/>
          <w:szCs w:val="28"/>
        </w:rPr>
        <w:t>средних</w:t>
      </w:r>
      <w:r w:rsidRPr="002D5985">
        <w:rPr>
          <w:rFonts w:ascii="Times New Roman" w:hAnsi="Times New Roman"/>
          <w:spacing w:val="2"/>
          <w:w w:val="105"/>
          <w:sz w:val="28"/>
          <w:szCs w:val="28"/>
        </w:rPr>
        <w:t xml:space="preserve"> </w:t>
      </w:r>
      <w:r w:rsidRPr="002D5985">
        <w:rPr>
          <w:rFonts w:ascii="Times New Roman" w:hAnsi="Times New Roman"/>
          <w:w w:val="105"/>
          <w:sz w:val="28"/>
          <w:szCs w:val="28"/>
        </w:rPr>
        <w:t>диаметров</w:t>
      </w:r>
      <w:r w:rsidRPr="002D5985">
        <w:rPr>
          <w:rFonts w:ascii="Times New Roman" w:hAnsi="Times New Roman"/>
          <w:spacing w:val="16"/>
          <w:w w:val="105"/>
          <w:sz w:val="28"/>
          <w:szCs w:val="28"/>
        </w:rPr>
        <w:t xml:space="preserve"> </w:t>
      </w:r>
      <w:r w:rsidRPr="002D5985">
        <w:rPr>
          <w:rFonts w:ascii="Times New Roman" w:hAnsi="Times New Roman"/>
          <w:w w:val="105"/>
          <w:sz w:val="28"/>
          <w:szCs w:val="28"/>
        </w:rPr>
        <w:t>целевых пород древостоя до рубки.</w:t>
      </w:r>
    </w:p>
    <w:p w14:paraId="225DF872" w14:textId="77777777" w:rsidR="007F66CF" w:rsidRDefault="007F66CF" w:rsidP="007F66CF">
      <w:pPr>
        <w:spacing w:line="240" w:lineRule="auto"/>
        <w:ind w:firstLine="851"/>
        <w:contextualSpacing/>
        <w:rPr>
          <w:rFonts w:ascii="Times New Roman" w:hAnsi="Times New Roman"/>
          <w:b/>
          <w:sz w:val="24"/>
          <w:szCs w:val="24"/>
        </w:rPr>
      </w:pPr>
      <w:r w:rsidRPr="008C4DAE">
        <w:rPr>
          <w:rFonts w:ascii="Times New Roman" w:hAnsi="Times New Roman"/>
          <w:b/>
          <w:sz w:val="24"/>
          <w:szCs w:val="24"/>
        </w:rPr>
        <w:t>Интенсификация рубок ухода в молодняках</w:t>
      </w:r>
    </w:p>
    <w:p w14:paraId="0A10EBE8" w14:textId="77777777" w:rsidR="007F66CF" w:rsidRDefault="007F66CF" w:rsidP="007F66CF">
      <w:pPr>
        <w:spacing w:line="240" w:lineRule="auto"/>
        <w:contextualSpacing/>
        <w:rPr>
          <w:rFonts w:ascii="Times New Roman" w:hAnsi="Times New Roman"/>
          <w:b/>
          <w:sz w:val="24"/>
          <w:szCs w:val="24"/>
        </w:rPr>
      </w:pPr>
    </w:p>
    <w:p w14:paraId="4636E97D" w14:textId="77777777" w:rsidR="007F66CF" w:rsidRPr="007F66CF" w:rsidRDefault="007F66CF" w:rsidP="007F66CF">
      <w:pPr>
        <w:spacing w:after="0" w:line="360" w:lineRule="auto"/>
        <w:ind w:firstLine="709"/>
        <w:jc w:val="both"/>
        <w:rPr>
          <w:rFonts w:ascii="Times New Roman" w:hAnsi="Times New Roman"/>
          <w:sz w:val="28"/>
          <w:szCs w:val="28"/>
        </w:rPr>
      </w:pPr>
      <w:r w:rsidRPr="007F66CF">
        <w:rPr>
          <w:rFonts w:ascii="Times New Roman" w:hAnsi="Times New Roman"/>
          <w:sz w:val="28"/>
          <w:szCs w:val="28"/>
        </w:rPr>
        <w:t xml:space="preserve">На предприятии действует программа интенсификации выполняемых рубок ухода в молодняках (ОСВ, ПРЧ). [приложение №1]. </w:t>
      </w:r>
    </w:p>
    <w:p w14:paraId="43A841D1" w14:textId="77777777" w:rsidR="007F66CF" w:rsidRPr="007F66CF" w:rsidRDefault="007F66CF" w:rsidP="007F66CF">
      <w:pPr>
        <w:spacing w:after="0" w:line="360" w:lineRule="auto"/>
        <w:ind w:firstLine="709"/>
        <w:jc w:val="both"/>
        <w:rPr>
          <w:rFonts w:ascii="Times New Roman" w:hAnsi="Times New Roman"/>
          <w:sz w:val="28"/>
          <w:szCs w:val="28"/>
        </w:rPr>
      </w:pPr>
      <w:r w:rsidRPr="007F66CF">
        <w:rPr>
          <w:rFonts w:ascii="Times New Roman" w:hAnsi="Times New Roman"/>
          <w:sz w:val="28"/>
          <w:szCs w:val="28"/>
        </w:rPr>
        <w:t xml:space="preserve">Данная программа разработано в рамках исполнения требований индикатора 5.2.5 Стандарта СТО-42952298-001-2022 «Сертификация </w:t>
      </w:r>
      <w:proofErr w:type="spellStart"/>
      <w:r w:rsidRPr="007F66CF">
        <w:rPr>
          <w:rFonts w:ascii="Times New Roman" w:hAnsi="Times New Roman"/>
          <w:sz w:val="28"/>
          <w:szCs w:val="28"/>
        </w:rPr>
        <w:t>лесоуправления</w:t>
      </w:r>
      <w:proofErr w:type="spellEnd"/>
      <w:r w:rsidRPr="007F66CF">
        <w:rPr>
          <w:rFonts w:ascii="Times New Roman" w:hAnsi="Times New Roman"/>
          <w:sz w:val="28"/>
          <w:szCs w:val="28"/>
        </w:rPr>
        <w:t>» на основании интерпретации ИНТ-42952298-001-01-2023 от 11.10.2023 г.</w:t>
      </w:r>
    </w:p>
    <w:p w14:paraId="28F1CDDD" w14:textId="18B86AFB" w:rsidR="002D5985" w:rsidRDefault="007F66CF" w:rsidP="007F66CF">
      <w:pPr>
        <w:spacing w:after="0" w:line="360" w:lineRule="auto"/>
        <w:ind w:firstLine="709"/>
        <w:jc w:val="both"/>
        <w:rPr>
          <w:rFonts w:ascii="Times New Roman" w:hAnsi="Times New Roman"/>
          <w:sz w:val="28"/>
          <w:szCs w:val="28"/>
        </w:rPr>
      </w:pPr>
      <w:r w:rsidRPr="007F66CF">
        <w:rPr>
          <w:rFonts w:ascii="Times New Roman" w:hAnsi="Times New Roman"/>
          <w:sz w:val="28"/>
          <w:szCs w:val="28"/>
        </w:rPr>
        <w:t xml:space="preserve"> Настоящая Программа применяется в отношении договоров аренды лесных участков, по которым фактический ликвидный объем заготовленной древесины, вычисленный как среднее значение за предшествующий трехлетний период, при проведении сплошных и постепенных рубок в хвойном хозяйстве превышает допустимый ежегодный объем изъятия, исчисленный методом равномерной расчетной лесосеки</w:t>
      </w:r>
      <w:r>
        <w:rPr>
          <w:rFonts w:ascii="Times New Roman" w:hAnsi="Times New Roman"/>
          <w:sz w:val="28"/>
          <w:szCs w:val="28"/>
        </w:rPr>
        <w:t>.</w:t>
      </w:r>
    </w:p>
    <w:p w14:paraId="75ECE670" w14:textId="77777777" w:rsidR="0007065C" w:rsidRPr="007F66CF" w:rsidRDefault="0007065C" w:rsidP="007F66CF">
      <w:pPr>
        <w:spacing w:after="0" w:line="360" w:lineRule="auto"/>
        <w:ind w:firstLine="709"/>
        <w:jc w:val="both"/>
        <w:rPr>
          <w:rFonts w:ascii="Times New Roman" w:hAnsi="Times New Roman"/>
          <w:sz w:val="28"/>
          <w:szCs w:val="28"/>
        </w:rPr>
      </w:pPr>
    </w:p>
    <w:p w14:paraId="5F735014" w14:textId="77777777" w:rsidR="00BE181E" w:rsidRDefault="00BE181E" w:rsidP="007F66CF">
      <w:pPr>
        <w:spacing w:line="240" w:lineRule="auto"/>
        <w:ind w:left="-426" w:firstLine="567"/>
        <w:contextualSpacing/>
        <w:jc w:val="center"/>
        <w:rPr>
          <w:rFonts w:ascii="Times New Roman" w:hAnsi="Times New Roman"/>
          <w:b/>
          <w:sz w:val="32"/>
          <w:szCs w:val="32"/>
        </w:rPr>
      </w:pPr>
      <w:r>
        <w:rPr>
          <w:rFonts w:ascii="Times New Roman" w:hAnsi="Times New Roman"/>
          <w:b/>
          <w:sz w:val="32"/>
          <w:szCs w:val="32"/>
        </w:rPr>
        <w:t>5.3. Охрана и защита лесов</w:t>
      </w:r>
    </w:p>
    <w:p w14:paraId="65D40354" w14:textId="77777777" w:rsidR="00BE181E" w:rsidRDefault="00BE181E" w:rsidP="00BE181E">
      <w:pPr>
        <w:spacing w:line="240" w:lineRule="auto"/>
        <w:ind w:left="-426" w:firstLine="567"/>
        <w:contextualSpacing/>
        <w:jc w:val="both"/>
        <w:rPr>
          <w:rFonts w:ascii="Times New Roman" w:hAnsi="Times New Roman"/>
          <w:b/>
          <w:sz w:val="24"/>
          <w:szCs w:val="24"/>
        </w:rPr>
      </w:pPr>
    </w:p>
    <w:p w14:paraId="11909538" w14:textId="77777777" w:rsidR="00BE181E" w:rsidRDefault="00BE181E" w:rsidP="00BE181E">
      <w:pPr>
        <w:spacing w:line="240" w:lineRule="auto"/>
        <w:ind w:left="-426" w:firstLine="567"/>
        <w:contextualSpacing/>
        <w:jc w:val="both"/>
        <w:rPr>
          <w:rFonts w:ascii="Times New Roman" w:hAnsi="Times New Roman"/>
          <w:b/>
          <w:sz w:val="28"/>
          <w:szCs w:val="28"/>
        </w:rPr>
      </w:pPr>
      <w:r>
        <w:rPr>
          <w:rFonts w:ascii="Times New Roman" w:hAnsi="Times New Roman"/>
          <w:b/>
          <w:sz w:val="28"/>
          <w:szCs w:val="28"/>
        </w:rPr>
        <w:t xml:space="preserve"> 5.3.1. Противопожарные мероприятия</w:t>
      </w:r>
    </w:p>
    <w:p w14:paraId="72B947CD" w14:textId="614DA08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Противопожарные мероприятия в лесном фонде арендного лесного участка запроектированы согласно Правил пожарной безопасности в лесах, утвержденных постановлением Правительства РФ от </w:t>
      </w:r>
      <w:r w:rsidR="0007065C">
        <w:rPr>
          <w:rFonts w:ascii="Times New Roman" w:hAnsi="Times New Roman"/>
          <w:sz w:val="28"/>
          <w:szCs w:val="28"/>
        </w:rPr>
        <w:t>07</w:t>
      </w:r>
      <w:r w:rsidRPr="00F31D37">
        <w:rPr>
          <w:rFonts w:ascii="Times New Roman" w:hAnsi="Times New Roman"/>
          <w:sz w:val="28"/>
          <w:szCs w:val="28"/>
        </w:rPr>
        <w:t>.</w:t>
      </w:r>
      <w:r w:rsidR="0007065C">
        <w:rPr>
          <w:rFonts w:ascii="Times New Roman" w:hAnsi="Times New Roman"/>
          <w:sz w:val="28"/>
          <w:szCs w:val="28"/>
        </w:rPr>
        <w:t>10</w:t>
      </w:r>
      <w:r w:rsidRPr="00F31D37">
        <w:rPr>
          <w:rFonts w:ascii="Times New Roman" w:hAnsi="Times New Roman"/>
          <w:sz w:val="28"/>
          <w:szCs w:val="28"/>
        </w:rPr>
        <w:t>.20</w:t>
      </w:r>
      <w:r w:rsidR="0007065C">
        <w:rPr>
          <w:rFonts w:ascii="Times New Roman" w:hAnsi="Times New Roman"/>
          <w:sz w:val="28"/>
          <w:szCs w:val="28"/>
        </w:rPr>
        <w:t>20</w:t>
      </w:r>
      <w:r w:rsidRPr="00F31D37">
        <w:rPr>
          <w:rFonts w:ascii="Times New Roman" w:hAnsi="Times New Roman"/>
          <w:sz w:val="28"/>
          <w:szCs w:val="28"/>
        </w:rPr>
        <w:t xml:space="preserve"> г. № </w:t>
      </w:r>
      <w:r w:rsidR="0007065C">
        <w:rPr>
          <w:rFonts w:ascii="Times New Roman" w:hAnsi="Times New Roman"/>
          <w:sz w:val="28"/>
          <w:szCs w:val="28"/>
        </w:rPr>
        <w:t>1614</w:t>
      </w:r>
      <w:r w:rsidRPr="00F31D37">
        <w:rPr>
          <w:rFonts w:ascii="Times New Roman" w:hAnsi="Times New Roman"/>
          <w:sz w:val="28"/>
          <w:szCs w:val="28"/>
        </w:rPr>
        <w:t xml:space="preserve">. </w:t>
      </w:r>
    </w:p>
    <w:p w14:paraId="49048818"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Природная пожарная опасность и </w:t>
      </w:r>
      <w:proofErr w:type="spellStart"/>
      <w:r w:rsidRPr="00F31D37">
        <w:rPr>
          <w:rFonts w:ascii="Times New Roman" w:hAnsi="Times New Roman"/>
          <w:sz w:val="28"/>
          <w:szCs w:val="28"/>
        </w:rPr>
        <w:t>горимость</w:t>
      </w:r>
      <w:proofErr w:type="spellEnd"/>
      <w:r w:rsidRPr="00F31D37">
        <w:rPr>
          <w:rFonts w:ascii="Times New Roman" w:hAnsi="Times New Roman"/>
          <w:sz w:val="28"/>
          <w:szCs w:val="28"/>
        </w:rPr>
        <w:t xml:space="preserve"> лесов зависят от породного состава и состояния насаждений, типа условий их местопроизрастания, развития транспортной сети, посещаемости лесов населением и целого ряда других факторов.</w:t>
      </w:r>
    </w:p>
    <w:p w14:paraId="4DE5EE0A"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В соответствии с Приказом Федерального агентства лесного хозяйства от 5 июля 2011 г. № 287, площадь лесного участка, переданного в аренду, дифференцирована на пять классов пожарной опасности.</w:t>
      </w:r>
    </w:p>
    <w:p w14:paraId="08E9D000" w14:textId="16DB3249"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Наиболее опасные в пожарном отношении участки леса (I класса) занимают 14,7 % арендуемой территории.  Это в основном молодняки и захламленные вырубки.  В целом средний класс природной пожарной опасности по арендуемой территории равен 3,7. Следовательно, лесной фонд характеризуется средней пожарной опасностью, т.е. возникновение пожаров (в первую очередь низовых) возможно в травяных типах леса и на таволговых вырубках в периоды весеннего и осеннего пожарных максимумов; в остальных типах леса и на </w:t>
      </w:r>
      <w:proofErr w:type="spellStart"/>
      <w:r w:rsidRPr="00F31D37">
        <w:rPr>
          <w:rFonts w:ascii="Times New Roman" w:hAnsi="Times New Roman"/>
          <w:sz w:val="28"/>
          <w:szCs w:val="28"/>
        </w:rPr>
        <w:t>долгомошных</w:t>
      </w:r>
      <w:proofErr w:type="spellEnd"/>
      <w:r w:rsidRPr="00F31D37">
        <w:rPr>
          <w:rFonts w:ascii="Times New Roman" w:hAnsi="Times New Roman"/>
          <w:sz w:val="28"/>
          <w:szCs w:val="28"/>
        </w:rPr>
        <w:t xml:space="preserve"> вырубках – в </w:t>
      </w:r>
      <w:proofErr w:type="gramStart"/>
      <w:r w:rsidRPr="00F31D37">
        <w:rPr>
          <w:rFonts w:ascii="Times New Roman" w:hAnsi="Times New Roman"/>
          <w:sz w:val="28"/>
          <w:szCs w:val="28"/>
        </w:rPr>
        <w:t>период  летнего</w:t>
      </w:r>
      <w:proofErr w:type="gramEnd"/>
      <w:r w:rsidRPr="00F31D37">
        <w:rPr>
          <w:rFonts w:ascii="Times New Roman" w:hAnsi="Times New Roman"/>
          <w:sz w:val="28"/>
          <w:szCs w:val="28"/>
        </w:rPr>
        <w:t xml:space="preserve"> максимума</w:t>
      </w:r>
      <w:r w:rsidR="0007065C">
        <w:rPr>
          <w:rFonts w:ascii="Times New Roman" w:hAnsi="Times New Roman"/>
          <w:sz w:val="28"/>
          <w:szCs w:val="28"/>
        </w:rPr>
        <w:t>.</w:t>
      </w:r>
    </w:p>
    <w:p w14:paraId="0CDD45BA"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Противопожарные мероприятия в лесах Белозерского государственного лесничества проводятся в соответствии с лесохозяйственным регламентом лесничества. При этом комплекс мероприятий по охране лесов от пожаров слагается из разъяснительной и воспитательной работы среди населения, контроля за соблюдением правил пожарной безопасности в лесах, противопожарного устройства территории, организации мест размещения средств пожаротушения, организации системы обнаружения и оповещения о пожарах.  Из средств наглядной агитации -  вывешивание предупредительных аншлагов, устройство мест отдыха и курения.    </w:t>
      </w:r>
    </w:p>
    <w:p w14:paraId="1FC8AD1D"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Из ограничительных мероприятий в лесах лесничества наибольшее распространение должно получить устройство минерализованных полос вдоль дорог, вокруг лесных культур и хвойных молодняков, по просекам, противопожарным разрывам и в других пожароопасных местах.</w:t>
      </w:r>
    </w:p>
    <w:p w14:paraId="70A60261"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В целях обеспечения пожарной безопасности в лесах осуществляются:</w:t>
      </w:r>
    </w:p>
    <w:p w14:paraId="2BB64311"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а) противопожарное обустройство лесов, в том числе строительство, реконструкция и содержание дорог противопожарного назначения, прокладка просек, противопожарных разрывов;</w:t>
      </w:r>
    </w:p>
    <w:p w14:paraId="0A37B886"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б) создание систем, средств предупреждения и тушения лесных пожаров, содержание этих систем и средств, а также формирование запасов горюче-смазочных материалов на период высокой пожарной опасности.</w:t>
      </w:r>
    </w:p>
    <w:p w14:paraId="16AE9BE3"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На лесных участках, переданных в аренду, охрана лесов от пожаров должна осуществляться арендатором, который обязан выполнять профилактические противопожарные мероприятия, участвовать в разработке оперативных планов по тушению лесных пожаров в лесном фонде на территории Белозерского лесничества, участвовать в других работах, связанных с подготовкой к пожароопасному сезону, принимать активное участие в тушении возникших пожаров и выполнять следующие противопожарные мероприятия:  </w:t>
      </w:r>
    </w:p>
    <w:p w14:paraId="439F1793"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 подготовка руководителей, ответственных за тушение лесных пожаров</w:t>
      </w:r>
    </w:p>
    <w:p w14:paraId="49584083"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 создание бригады рабочих, обученных способам тушения лесных пожаров с</w:t>
      </w:r>
    </w:p>
    <w:p w14:paraId="59AFC0D3"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участием в проводимых тактико-специальных учениях, проводимых в области;</w:t>
      </w:r>
    </w:p>
    <w:p w14:paraId="46853352"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 создание резерва ГСМ;</w:t>
      </w:r>
    </w:p>
    <w:p w14:paraId="7F0EB45E"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 организация связи.  </w:t>
      </w:r>
    </w:p>
    <w:p w14:paraId="722A6358"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 устройство подъездов к водоисточникам для пожарных машин.  </w:t>
      </w:r>
    </w:p>
    <w:p w14:paraId="5F322812"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Арендатор должен быть обеспечен противопожарным оборудованием в соответствии с Приказом Министерства сельского хозяйства РФ от 22 декабря 2008 года № 549, зарегистрированном в Минюсте РФ 15 апреля 2009 г. № 13763 (табл.4.1.3.).  </w:t>
      </w:r>
    </w:p>
    <w:p w14:paraId="2238132E" w14:textId="052F9CA7" w:rsidR="00BE181E" w:rsidRDefault="00BE181E" w:rsidP="00F31D37">
      <w:pPr>
        <w:spacing w:after="0" w:line="240" w:lineRule="auto"/>
        <w:jc w:val="center"/>
        <w:rPr>
          <w:rFonts w:ascii="Times New Roman" w:hAnsi="Times New Roman"/>
          <w:b/>
          <w:sz w:val="28"/>
          <w:szCs w:val="28"/>
        </w:rPr>
      </w:pPr>
    </w:p>
    <w:p w14:paraId="0E996B2B" w14:textId="2EB10273" w:rsidR="006B1375" w:rsidRDefault="006B1375" w:rsidP="00F31D37">
      <w:pPr>
        <w:spacing w:after="0" w:line="240" w:lineRule="auto"/>
        <w:jc w:val="center"/>
        <w:rPr>
          <w:rFonts w:ascii="Times New Roman" w:hAnsi="Times New Roman"/>
          <w:b/>
          <w:sz w:val="28"/>
          <w:szCs w:val="28"/>
        </w:rPr>
      </w:pPr>
    </w:p>
    <w:p w14:paraId="57B7C799" w14:textId="40711FE9" w:rsidR="006B1375" w:rsidRDefault="006B1375" w:rsidP="00F31D37">
      <w:pPr>
        <w:spacing w:after="0" w:line="240" w:lineRule="auto"/>
        <w:jc w:val="center"/>
        <w:rPr>
          <w:rFonts w:ascii="Times New Roman" w:hAnsi="Times New Roman"/>
          <w:b/>
          <w:sz w:val="28"/>
          <w:szCs w:val="28"/>
        </w:rPr>
      </w:pPr>
    </w:p>
    <w:p w14:paraId="4EE1F3A1" w14:textId="4D4C33FD" w:rsidR="006B1375" w:rsidRDefault="006B1375" w:rsidP="00F31D37">
      <w:pPr>
        <w:spacing w:after="0" w:line="240" w:lineRule="auto"/>
        <w:jc w:val="center"/>
        <w:rPr>
          <w:rFonts w:ascii="Times New Roman" w:hAnsi="Times New Roman"/>
          <w:b/>
          <w:sz w:val="28"/>
          <w:szCs w:val="28"/>
        </w:rPr>
      </w:pPr>
    </w:p>
    <w:p w14:paraId="7F735C34" w14:textId="07A53B4B" w:rsidR="006B1375" w:rsidRDefault="006B1375" w:rsidP="00F31D37">
      <w:pPr>
        <w:spacing w:after="0" w:line="240" w:lineRule="auto"/>
        <w:jc w:val="center"/>
        <w:rPr>
          <w:rFonts w:ascii="Times New Roman" w:hAnsi="Times New Roman"/>
          <w:b/>
          <w:sz w:val="28"/>
          <w:szCs w:val="28"/>
        </w:rPr>
      </w:pPr>
    </w:p>
    <w:p w14:paraId="68E05E39" w14:textId="028B9078" w:rsidR="006B1375" w:rsidRDefault="006B1375" w:rsidP="00F31D37">
      <w:pPr>
        <w:spacing w:after="0" w:line="240" w:lineRule="auto"/>
        <w:jc w:val="center"/>
        <w:rPr>
          <w:rFonts w:ascii="Times New Roman" w:hAnsi="Times New Roman"/>
          <w:b/>
          <w:sz w:val="28"/>
          <w:szCs w:val="28"/>
        </w:rPr>
      </w:pPr>
    </w:p>
    <w:p w14:paraId="3F320451" w14:textId="7CDC5E28" w:rsidR="006B1375" w:rsidRDefault="006B1375" w:rsidP="00F31D37">
      <w:pPr>
        <w:spacing w:after="0" w:line="240" w:lineRule="auto"/>
        <w:jc w:val="center"/>
        <w:rPr>
          <w:rFonts w:ascii="Times New Roman" w:hAnsi="Times New Roman"/>
          <w:b/>
          <w:sz w:val="28"/>
          <w:szCs w:val="28"/>
        </w:rPr>
      </w:pPr>
    </w:p>
    <w:p w14:paraId="2D15275C" w14:textId="77777777" w:rsidR="006B1375" w:rsidRPr="00F31D37" w:rsidRDefault="006B1375" w:rsidP="00F31D37">
      <w:pPr>
        <w:spacing w:after="0" w:line="240" w:lineRule="auto"/>
        <w:jc w:val="center"/>
        <w:rPr>
          <w:rFonts w:ascii="Times New Roman" w:hAnsi="Times New Roman"/>
          <w:b/>
          <w:sz w:val="28"/>
          <w:szCs w:val="28"/>
        </w:rPr>
      </w:pPr>
    </w:p>
    <w:p w14:paraId="5C44A0FA" w14:textId="77777777" w:rsidR="00BE181E" w:rsidRDefault="00BE181E" w:rsidP="00F31D37">
      <w:pPr>
        <w:spacing w:after="0" w:line="240" w:lineRule="auto"/>
        <w:ind w:left="-426" w:firstLine="567"/>
        <w:jc w:val="center"/>
        <w:rPr>
          <w:rFonts w:ascii="Times New Roman" w:hAnsi="Times New Roman"/>
          <w:b/>
          <w:sz w:val="28"/>
          <w:szCs w:val="28"/>
        </w:rPr>
      </w:pPr>
      <w:r w:rsidRPr="00F31D37">
        <w:rPr>
          <w:rFonts w:ascii="Times New Roman" w:hAnsi="Times New Roman"/>
          <w:b/>
          <w:sz w:val="28"/>
          <w:szCs w:val="28"/>
        </w:rPr>
        <w:t>Наличие и потребность в пожарной технике, оборудовании, снаряжении и инвентаре</w:t>
      </w:r>
    </w:p>
    <w:p w14:paraId="4FE08BC8" w14:textId="77777777" w:rsidR="00F31D37" w:rsidRPr="00F31D37" w:rsidRDefault="00F31D37" w:rsidP="00F31D37">
      <w:pPr>
        <w:spacing w:after="0" w:line="240" w:lineRule="auto"/>
        <w:ind w:left="-426" w:firstLine="567"/>
        <w:jc w:val="center"/>
        <w:rPr>
          <w:rFonts w:ascii="Times New Roman" w:hAnsi="Times New Roman"/>
          <w:b/>
          <w:sz w:val="28"/>
          <w:szCs w:val="28"/>
        </w:rPr>
      </w:pP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1"/>
        <w:gridCol w:w="4346"/>
        <w:gridCol w:w="991"/>
        <w:gridCol w:w="1416"/>
        <w:gridCol w:w="850"/>
        <w:gridCol w:w="1666"/>
      </w:tblGrid>
      <w:tr w:rsidR="00BE181E" w14:paraId="362158AA" w14:textId="77777777" w:rsidTr="00BE181E">
        <w:trPr>
          <w:trHeight w:hRule="exact" w:val="1973"/>
          <w:jc w:val="center"/>
        </w:trPr>
        <w:tc>
          <w:tcPr>
            <w:tcW w:w="721" w:type="dxa"/>
            <w:tcBorders>
              <w:top w:val="single" w:sz="4" w:space="0" w:color="auto"/>
              <w:left w:val="single" w:sz="4" w:space="0" w:color="auto"/>
              <w:bottom w:val="single" w:sz="4" w:space="0" w:color="auto"/>
              <w:right w:val="single" w:sz="4" w:space="0" w:color="auto"/>
            </w:tcBorders>
            <w:vAlign w:val="center"/>
          </w:tcPr>
          <w:p w14:paraId="745F663F"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p w14:paraId="0AE282F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p w14:paraId="2EC7E061"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 п/п</w:t>
            </w:r>
          </w:p>
        </w:tc>
        <w:tc>
          <w:tcPr>
            <w:tcW w:w="4349" w:type="dxa"/>
            <w:tcBorders>
              <w:top w:val="single" w:sz="4" w:space="0" w:color="auto"/>
              <w:left w:val="single" w:sz="4" w:space="0" w:color="auto"/>
              <w:bottom w:val="single" w:sz="4" w:space="0" w:color="auto"/>
              <w:right w:val="single" w:sz="4" w:space="0" w:color="auto"/>
            </w:tcBorders>
            <w:vAlign w:val="center"/>
            <w:hideMark/>
          </w:tcPr>
          <w:p w14:paraId="44F7B31E"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Наименование</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F637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Ед.</w:t>
            </w:r>
          </w:p>
          <w:p w14:paraId="16B860DE"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изм.</w:t>
            </w:r>
          </w:p>
        </w:tc>
        <w:tc>
          <w:tcPr>
            <w:tcW w:w="1417" w:type="dxa"/>
            <w:tcBorders>
              <w:top w:val="single" w:sz="4" w:space="0" w:color="auto"/>
              <w:left w:val="single" w:sz="4" w:space="0" w:color="auto"/>
              <w:bottom w:val="single" w:sz="4" w:space="0" w:color="auto"/>
              <w:right w:val="single" w:sz="4" w:space="0" w:color="auto"/>
            </w:tcBorders>
            <w:vAlign w:val="center"/>
          </w:tcPr>
          <w:p w14:paraId="3A68EFC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В соответствии с действующими нормативами</w:t>
            </w:r>
          </w:p>
          <w:p w14:paraId="66C46C6E"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vAlign w:val="center"/>
          </w:tcPr>
          <w:p w14:paraId="18809373"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Имеется в наличии</w:t>
            </w:r>
          </w:p>
          <w:p w14:paraId="17A5744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p w14:paraId="416B796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tc>
        <w:tc>
          <w:tcPr>
            <w:tcW w:w="1667" w:type="dxa"/>
            <w:tcBorders>
              <w:top w:val="single" w:sz="4" w:space="0" w:color="auto"/>
              <w:left w:val="single" w:sz="4" w:space="0" w:color="auto"/>
              <w:bottom w:val="single" w:sz="4" w:space="0" w:color="auto"/>
              <w:right w:val="single" w:sz="4" w:space="0" w:color="auto"/>
            </w:tcBorders>
            <w:vAlign w:val="center"/>
          </w:tcPr>
          <w:p w14:paraId="531E2110"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Проектируется приобретение, аренда, изготовление</w:t>
            </w:r>
          </w:p>
          <w:p w14:paraId="45E7542E"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p w14:paraId="56953BB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tc>
      </w:tr>
      <w:tr w:rsidR="00BE181E" w14:paraId="52EEFBBC" w14:textId="77777777" w:rsidTr="00BE181E">
        <w:trPr>
          <w:trHeight w:val="1471"/>
          <w:jc w:val="center"/>
        </w:trPr>
        <w:tc>
          <w:tcPr>
            <w:tcW w:w="721" w:type="dxa"/>
            <w:tcBorders>
              <w:top w:val="single" w:sz="4" w:space="0" w:color="auto"/>
              <w:left w:val="single" w:sz="4" w:space="0" w:color="auto"/>
              <w:bottom w:val="single" w:sz="4" w:space="0" w:color="auto"/>
              <w:right w:val="single" w:sz="4" w:space="0" w:color="auto"/>
            </w:tcBorders>
            <w:hideMark/>
          </w:tcPr>
          <w:p w14:paraId="38534288"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w:t>
            </w:r>
          </w:p>
        </w:tc>
        <w:tc>
          <w:tcPr>
            <w:tcW w:w="4349" w:type="dxa"/>
            <w:tcBorders>
              <w:top w:val="single" w:sz="4" w:space="0" w:color="auto"/>
              <w:left w:val="single" w:sz="4" w:space="0" w:color="auto"/>
              <w:bottom w:val="single" w:sz="4" w:space="0" w:color="auto"/>
              <w:right w:val="single" w:sz="4" w:space="0" w:color="auto"/>
            </w:tcBorders>
            <w:hideMark/>
          </w:tcPr>
          <w:p w14:paraId="6D2C2DE6" w14:textId="77777777" w:rsidR="00BE181E" w:rsidRDefault="00BE181E">
            <w:pPr>
              <w:spacing w:before="100" w:beforeAutospacing="1" w:after="100" w:afterAutospacing="1" w:line="240" w:lineRule="auto"/>
              <w:ind w:left="-426" w:firstLine="567"/>
              <w:rPr>
                <w:rFonts w:ascii="Times New Roman" w:hAnsi="Times New Roman"/>
                <w:sz w:val="24"/>
                <w:szCs w:val="24"/>
              </w:rPr>
            </w:pPr>
            <w:proofErr w:type="spellStart"/>
            <w:r>
              <w:rPr>
                <w:rFonts w:ascii="Times New Roman" w:hAnsi="Times New Roman"/>
                <w:sz w:val="24"/>
                <w:szCs w:val="24"/>
              </w:rPr>
              <w:t>Лесопожарное</w:t>
            </w:r>
            <w:proofErr w:type="spellEnd"/>
            <w:r>
              <w:rPr>
                <w:rFonts w:ascii="Times New Roman" w:hAnsi="Times New Roman"/>
                <w:sz w:val="24"/>
                <w:szCs w:val="24"/>
              </w:rPr>
              <w:t xml:space="preserve"> модульное оборудование (съемные цистерны, в т.ч. собственного производства или резиновые емкости для воды объемом 1500</w:t>
            </w:r>
          </w:p>
        </w:tc>
        <w:tc>
          <w:tcPr>
            <w:tcW w:w="992" w:type="dxa"/>
            <w:tcBorders>
              <w:top w:val="single" w:sz="4" w:space="0" w:color="auto"/>
              <w:left w:val="single" w:sz="4" w:space="0" w:color="auto"/>
              <w:bottom w:val="single" w:sz="4" w:space="0" w:color="auto"/>
              <w:right w:val="single" w:sz="4" w:space="0" w:color="auto"/>
            </w:tcBorders>
          </w:tcPr>
          <w:p w14:paraId="52E9D03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p w14:paraId="6EE6550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tcPr>
          <w:p w14:paraId="1559C9F6"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p w14:paraId="30A5AE1F"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4</w:t>
            </w:r>
          </w:p>
        </w:tc>
        <w:tc>
          <w:tcPr>
            <w:tcW w:w="851" w:type="dxa"/>
            <w:tcBorders>
              <w:top w:val="single" w:sz="4" w:space="0" w:color="auto"/>
              <w:left w:val="single" w:sz="4" w:space="0" w:color="auto"/>
              <w:bottom w:val="single" w:sz="4" w:space="0" w:color="auto"/>
              <w:right w:val="single" w:sz="4" w:space="0" w:color="auto"/>
            </w:tcBorders>
          </w:tcPr>
          <w:p w14:paraId="5F15A73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p w14:paraId="5CBDB00A"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4</w:t>
            </w:r>
          </w:p>
        </w:tc>
        <w:tc>
          <w:tcPr>
            <w:tcW w:w="1667" w:type="dxa"/>
            <w:tcBorders>
              <w:top w:val="single" w:sz="4" w:space="0" w:color="auto"/>
              <w:left w:val="single" w:sz="4" w:space="0" w:color="auto"/>
              <w:bottom w:val="single" w:sz="4" w:space="0" w:color="auto"/>
              <w:right w:val="single" w:sz="4" w:space="0" w:color="auto"/>
            </w:tcBorders>
          </w:tcPr>
          <w:p w14:paraId="74176A83"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p w14:paraId="415E1F99"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75C2F756"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353C3C41"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2.</w:t>
            </w:r>
          </w:p>
        </w:tc>
        <w:tc>
          <w:tcPr>
            <w:tcW w:w="4349" w:type="dxa"/>
            <w:tcBorders>
              <w:top w:val="single" w:sz="4" w:space="0" w:color="auto"/>
              <w:left w:val="single" w:sz="4" w:space="0" w:color="auto"/>
              <w:bottom w:val="single" w:sz="4" w:space="0" w:color="auto"/>
              <w:right w:val="single" w:sz="4" w:space="0" w:color="auto"/>
            </w:tcBorders>
            <w:hideMark/>
          </w:tcPr>
          <w:p w14:paraId="62E06519"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Лесопатрульные</w:t>
            </w:r>
            <w:proofErr w:type="spellEnd"/>
            <w:r>
              <w:rPr>
                <w:rFonts w:ascii="Times New Roman" w:hAnsi="Times New Roman"/>
                <w:sz w:val="24"/>
                <w:szCs w:val="24"/>
              </w:rPr>
              <w:t xml:space="preserve"> пожарные машины</w:t>
            </w:r>
          </w:p>
        </w:tc>
        <w:tc>
          <w:tcPr>
            <w:tcW w:w="992" w:type="dxa"/>
            <w:tcBorders>
              <w:top w:val="single" w:sz="4" w:space="0" w:color="auto"/>
              <w:left w:val="single" w:sz="4" w:space="0" w:color="auto"/>
              <w:bottom w:val="single" w:sz="4" w:space="0" w:color="auto"/>
              <w:right w:val="single" w:sz="4" w:space="0" w:color="auto"/>
            </w:tcBorders>
            <w:hideMark/>
          </w:tcPr>
          <w:p w14:paraId="559367F7"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1308608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w:t>
            </w:r>
          </w:p>
        </w:tc>
        <w:tc>
          <w:tcPr>
            <w:tcW w:w="851" w:type="dxa"/>
            <w:tcBorders>
              <w:top w:val="single" w:sz="4" w:space="0" w:color="auto"/>
              <w:left w:val="single" w:sz="4" w:space="0" w:color="auto"/>
              <w:bottom w:val="single" w:sz="4" w:space="0" w:color="auto"/>
              <w:right w:val="single" w:sz="4" w:space="0" w:color="auto"/>
            </w:tcBorders>
            <w:hideMark/>
          </w:tcPr>
          <w:p w14:paraId="436CB154"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w:t>
            </w:r>
          </w:p>
        </w:tc>
        <w:tc>
          <w:tcPr>
            <w:tcW w:w="1667" w:type="dxa"/>
            <w:tcBorders>
              <w:top w:val="single" w:sz="4" w:space="0" w:color="auto"/>
              <w:left w:val="single" w:sz="4" w:space="0" w:color="auto"/>
              <w:bottom w:val="single" w:sz="4" w:space="0" w:color="auto"/>
              <w:right w:val="single" w:sz="4" w:space="0" w:color="auto"/>
            </w:tcBorders>
          </w:tcPr>
          <w:p w14:paraId="3BDBAE85"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tc>
      </w:tr>
      <w:tr w:rsidR="00BE181E" w14:paraId="4BC9C9FF" w14:textId="77777777" w:rsidTr="00BE181E">
        <w:trPr>
          <w:trHeight w:val="720"/>
          <w:jc w:val="center"/>
        </w:trPr>
        <w:tc>
          <w:tcPr>
            <w:tcW w:w="721" w:type="dxa"/>
            <w:tcBorders>
              <w:top w:val="single" w:sz="4" w:space="0" w:color="auto"/>
              <w:left w:val="single" w:sz="4" w:space="0" w:color="auto"/>
              <w:bottom w:val="single" w:sz="4" w:space="0" w:color="auto"/>
              <w:right w:val="single" w:sz="4" w:space="0" w:color="auto"/>
            </w:tcBorders>
            <w:hideMark/>
          </w:tcPr>
          <w:p w14:paraId="539781F9"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3.</w:t>
            </w:r>
          </w:p>
        </w:tc>
        <w:tc>
          <w:tcPr>
            <w:tcW w:w="4349" w:type="dxa"/>
            <w:tcBorders>
              <w:top w:val="single" w:sz="4" w:space="0" w:color="auto"/>
              <w:left w:val="single" w:sz="4" w:space="0" w:color="auto"/>
              <w:bottom w:val="single" w:sz="4" w:space="0" w:color="auto"/>
              <w:right w:val="single" w:sz="4" w:space="0" w:color="auto"/>
            </w:tcBorders>
            <w:hideMark/>
          </w:tcPr>
          <w:p w14:paraId="7661FE4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 xml:space="preserve">Мотопомпы пожарные переносные с оснасткой производительностью </w:t>
            </w:r>
            <w:proofErr w:type="gramStart"/>
            <w:r>
              <w:rPr>
                <w:rFonts w:ascii="Times New Roman" w:hAnsi="Times New Roman"/>
                <w:sz w:val="24"/>
                <w:szCs w:val="24"/>
              </w:rPr>
              <w:t>до  600</w:t>
            </w:r>
            <w:proofErr w:type="gramEnd"/>
            <w:r>
              <w:rPr>
                <w:rFonts w:ascii="Times New Roman" w:hAnsi="Times New Roman"/>
                <w:sz w:val="24"/>
                <w:szCs w:val="24"/>
              </w:rPr>
              <w:t>-800 л\мин.</w:t>
            </w:r>
          </w:p>
        </w:tc>
        <w:tc>
          <w:tcPr>
            <w:tcW w:w="992" w:type="dxa"/>
            <w:tcBorders>
              <w:top w:val="single" w:sz="4" w:space="0" w:color="auto"/>
              <w:left w:val="single" w:sz="4" w:space="0" w:color="auto"/>
              <w:bottom w:val="single" w:sz="4" w:space="0" w:color="auto"/>
              <w:right w:val="single" w:sz="4" w:space="0" w:color="auto"/>
            </w:tcBorders>
            <w:hideMark/>
          </w:tcPr>
          <w:p w14:paraId="2865CFC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64E1C0D0"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4</w:t>
            </w:r>
          </w:p>
        </w:tc>
        <w:tc>
          <w:tcPr>
            <w:tcW w:w="851" w:type="dxa"/>
            <w:tcBorders>
              <w:top w:val="single" w:sz="4" w:space="0" w:color="auto"/>
              <w:left w:val="single" w:sz="4" w:space="0" w:color="auto"/>
              <w:bottom w:val="single" w:sz="4" w:space="0" w:color="auto"/>
              <w:right w:val="single" w:sz="4" w:space="0" w:color="auto"/>
            </w:tcBorders>
            <w:hideMark/>
          </w:tcPr>
          <w:p w14:paraId="43AEE77E"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4</w:t>
            </w:r>
          </w:p>
        </w:tc>
        <w:tc>
          <w:tcPr>
            <w:tcW w:w="1667" w:type="dxa"/>
            <w:tcBorders>
              <w:top w:val="single" w:sz="4" w:space="0" w:color="auto"/>
              <w:left w:val="single" w:sz="4" w:space="0" w:color="auto"/>
              <w:bottom w:val="single" w:sz="4" w:space="0" w:color="auto"/>
              <w:right w:val="single" w:sz="4" w:space="0" w:color="auto"/>
            </w:tcBorders>
            <w:hideMark/>
          </w:tcPr>
          <w:p w14:paraId="27F3B740"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32FF4C6E" w14:textId="77777777" w:rsidTr="00BE181E">
        <w:trPr>
          <w:trHeight w:val="270"/>
          <w:jc w:val="center"/>
        </w:trPr>
        <w:tc>
          <w:tcPr>
            <w:tcW w:w="721" w:type="dxa"/>
            <w:tcBorders>
              <w:top w:val="single" w:sz="4" w:space="0" w:color="auto"/>
              <w:left w:val="single" w:sz="4" w:space="0" w:color="auto"/>
              <w:bottom w:val="single" w:sz="4" w:space="0" w:color="auto"/>
              <w:right w:val="single" w:sz="4" w:space="0" w:color="auto"/>
            </w:tcBorders>
            <w:hideMark/>
          </w:tcPr>
          <w:p w14:paraId="17571AE0"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4.</w:t>
            </w:r>
          </w:p>
        </w:tc>
        <w:tc>
          <w:tcPr>
            <w:tcW w:w="4349" w:type="dxa"/>
            <w:tcBorders>
              <w:top w:val="single" w:sz="4" w:space="0" w:color="auto"/>
              <w:left w:val="single" w:sz="4" w:space="0" w:color="auto"/>
              <w:bottom w:val="single" w:sz="4" w:space="0" w:color="auto"/>
              <w:right w:val="single" w:sz="4" w:space="0" w:color="auto"/>
            </w:tcBorders>
            <w:hideMark/>
          </w:tcPr>
          <w:p w14:paraId="03AEB1AF"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Напорные пожарные рукава</w:t>
            </w:r>
          </w:p>
        </w:tc>
        <w:tc>
          <w:tcPr>
            <w:tcW w:w="992" w:type="dxa"/>
            <w:tcBorders>
              <w:top w:val="single" w:sz="4" w:space="0" w:color="auto"/>
              <w:left w:val="single" w:sz="4" w:space="0" w:color="auto"/>
              <w:bottom w:val="single" w:sz="4" w:space="0" w:color="auto"/>
              <w:right w:val="single" w:sz="4" w:space="0" w:color="auto"/>
            </w:tcBorders>
            <w:hideMark/>
          </w:tcPr>
          <w:p w14:paraId="5FE343CA"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пог</w:t>
            </w:r>
            <w:proofErr w:type="spellEnd"/>
            <w:r>
              <w:rPr>
                <w:rFonts w:ascii="Times New Roman" w:hAnsi="Times New Roman"/>
                <w:sz w:val="24"/>
                <w:szCs w:val="24"/>
              </w:rPr>
              <w:t>. м</w:t>
            </w:r>
          </w:p>
        </w:tc>
        <w:tc>
          <w:tcPr>
            <w:tcW w:w="1417" w:type="dxa"/>
            <w:tcBorders>
              <w:top w:val="single" w:sz="4" w:space="0" w:color="auto"/>
              <w:left w:val="single" w:sz="4" w:space="0" w:color="auto"/>
              <w:bottom w:val="single" w:sz="4" w:space="0" w:color="auto"/>
              <w:right w:val="single" w:sz="4" w:space="0" w:color="auto"/>
            </w:tcBorders>
            <w:hideMark/>
          </w:tcPr>
          <w:p w14:paraId="2CAC8595"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1500</w:t>
            </w:r>
          </w:p>
        </w:tc>
        <w:tc>
          <w:tcPr>
            <w:tcW w:w="851" w:type="dxa"/>
            <w:tcBorders>
              <w:top w:val="single" w:sz="4" w:space="0" w:color="auto"/>
              <w:left w:val="single" w:sz="4" w:space="0" w:color="auto"/>
              <w:bottom w:val="single" w:sz="4" w:space="0" w:color="auto"/>
              <w:right w:val="single" w:sz="4" w:space="0" w:color="auto"/>
            </w:tcBorders>
            <w:hideMark/>
          </w:tcPr>
          <w:p w14:paraId="718D7FD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1500</w:t>
            </w:r>
          </w:p>
        </w:tc>
        <w:tc>
          <w:tcPr>
            <w:tcW w:w="1667" w:type="dxa"/>
            <w:tcBorders>
              <w:top w:val="single" w:sz="4" w:space="0" w:color="auto"/>
              <w:left w:val="single" w:sz="4" w:space="0" w:color="auto"/>
              <w:bottom w:val="single" w:sz="4" w:space="0" w:color="auto"/>
              <w:right w:val="single" w:sz="4" w:space="0" w:color="auto"/>
            </w:tcBorders>
            <w:hideMark/>
          </w:tcPr>
          <w:p w14:paraId="5C6F4036"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4EAD8352" w14:textId="77777777" w:rsidTr="00BE181E">
        <w:trPr>
          <w:trHeight w:val="270"/>
          <w:jc w:val="center"/>
        </w:trPr>
        <w:tc>
          <w:tcPr>
            <w:tcW w:w="721" w:type="dxa"/>
            <w:tcBorders>
              <w:top w:val="single" w:sz="4" w:space="0" w:color="auto"/>
              <w:left w:val="single" w:sz="4" w:space="0" w:color="auto"/>
              <w:bottom w:val="single" w:sz="4" w:space="0" w:color="auto"/>
              <w:right w:val="single" w:sz="4" w:space="0" w:color="auto"/>
            </w:tcBorders>
            <w:hideMark/>
          </w:tcPr>
          <w:p w14:paraId="0723F89F"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5.</w:t>
            </w:r>
          </w:p>
        </w:tc>
        <w:tc>
          <w:tcPr>
            <w:tcW w:w="4349" w:type="dxa"/>
            <w:tcBorders>
              <w:top w:val="single" w:sz="4" w:space="0" w:color="auto"/>
              <w:left w:val="single" w:sz="4" w:space="0" w:color="auto"/>
              <w:bottom w:val="single" w:sz="4" w:space="0" w:color="auto"/>
              <w:right w:val="single" w:sz="4" w:space="0" w:color="auto"/>
            </w:tcBorders>
            <w:hideMark/>
          </w:tcPr>
          <w:p w14:paraId="0A05AB61"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 xml:space="preserve">Торфяные </w:t>
            </w:r>
            <w:proofErr w:type="spellStart"/>
            <w:r>
              <w:rPr>
                <w:rFonts w:ascii="Times New Roman" w:hAnsi="Times New Roman"/>
                <w:sz w:val="24"/>
                <w:szCs w:val="24"/>
              </w:rPr>
              <w:t>лесопожарные</w:t>
            </w:r>
            <w:proofErr w:type="spellEnd"/>
            <w:r>
              <w:rPr>
                <w:rFonts w:ascii="Times New Roman" w:hAnsi="Times New Roman"/>
                <w:sz w:val="24"/>
                <w:szCs w:val="24"/>
              </w:rPr>
              <w:t xml:space="preserve"> стволы</w:t>
            </w:r>
          </w:p>
        </w:tc>
        <w:tc>
          <w:tcPr>
            <w:tcW w:w="992" w:type="dxa"/>
            <w:tcBorders>
              <w:top w:val="single" w:sz="4" w:space="0" w:color="auto"/>
              <w:left w:val="single" w:sz="4" w:space="0" w:color="auto"/>
              <w:bottom w:val="single" w:sz="4" w:space="0" w:color="auto"/>
              <w:right w:val="single" w:sz="4" w:space="0" w:color="auto"/>
            </w:tcBorders>
            <w:hideMark/>
          </w:tcPr>
          <w:p w14:paraId="168C63E2"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компл</w:t>
            </w:r>
            <w:proofErr w:type="spellEnd"/>
            <w:r>
              <w:rPr>
                <w:rFonts w:ascii="Times New Roman" w:hAnsi="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hideMark/>
          </w:tcPr>
          <w:p w14:paraId="22E09F0F"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6</w:t>
            </w:r>
          </w:p>
        </w:tc>
        <w:tc>
          <w:tcPr>
            <w:tcW w:w="851" w:type="dxa"/>
            <w:tcBorders>
              <w:top w:val="single" w:sz="4" w:space="0" w:color="auto"/>
              <w:left w:val="single" w:sz="4" w:space="0" w:color="auto"/>
              <w:bottom w:val="single" w:sz="4" w:space="0" w:color="auto"/>
              <w:right w:val="single" w:sz="4" w:space="0" w:color="auto"/>
            </w:tcBorders>
            <w:hideMark/>
          </w:tcPr>
          <w:p w14:paraId="1E42C0A4"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6</w:t>
            </w:r>
          </w:p>
        </w:tc>
        <w:tc>
          <w:tcPr>
            <w:tcW w:w="1667" w:type="dxa"/>
            <w:tcBorders>
              <w:top w:val="single" w:sz="4" w:space="0" w:color="auto"/>
              <w:left w:val="single" w:sz="4" w:space="0" w:color="auto"/>
              <w:bottom w:val="single" w:sz="4" w:space="0" w:color="auto"/>
              <w:right w:val="single" w:sz="4" w:space="0" w:color="auto"/>
            </w:tcBorders>
            <w:hideMark/>
          </w:tcPr>
          <w:p w14:paraId="01E52448"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Только для лесных участков, где имеются залежи торфа</w:t>
            </w:r>
          </w:p>
        </w:tc>
      </w:tr>
      <w:tr w:rsidR="00BE181E" w14:paraId="79AF2D06" w14:textId="77777777" w:rsidTr="00BE181E">
        <w:trPr>
          <w:trHeight w:val="270"/>
          <w:jc w:val="center"/>
        </w:trPr>
        <w:tc>
          <w:tcPr>
            <w:tcW w:w="721" w:type="dxa"/>
            <w:tcBorders>
              <w:top w:val="single" w:sz="4" w:space="0" w:color="auto"/>
              <w:left w:val="single" w:sz="4" w:space="0" w:color="auto"/>
              <w:bottom w:val="single" w:sz="4" w:space="0" w:color="auto"/>
              <w:right w:val="single" w:sz="4" w:space="0" w:color="auto"/>
            </w:tcBorders>
            <w:hideMark/>
          </w:tcPr>
          <w:p w14:paraId="7193BE39"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6.</w:t>
            </w:r>
          </w:p>
        </w:tc>
        <w:tc>
          <w:tcPr>
            <w:tcW w:w="4349" w:type="dxa"/>
            <w:tcBorders>
              <w:top w:val="single" w:sz="4" w:space="0" w:color="auto"/>
              <w:left w:val="single" w:sz="4" w:space="0" w:color="auto"/>
              <w:bottom w:val="single" w:sz="4" w:space="0" w:color="auto"/>
              <w:right w:val="single" w:sz="4" w:space="0" w:color="auto"/>
            </w:tcBorders>
            <w:hideMark/>
          </w:tcPr>
          <w:p w14:paraId="4BF594F4"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Бульдозеры</w:t>
            </w:r>
          </w:p>
        </w:tc>
        <w:tc>
          <w:tcPr>
            <w:tcW w:w="992" w:type="dxa"/>
            <w:tcBorders>
              <w:top w:val="single" w:sz="4" w:space="0" w:color="auto"/>
              <w:left w:val="single" w:sz="4" w:space="0" w:color="auto"/>
              <w:bottom w:val="single" w:sz="4" w:space="0" w:color="auto"/>
              <w:right w:val="single" w:sz="4" w:space="0" w:color="auto"/>
            </w:tcBorders>
            <w:hideMark/>
          </w:tcPr>
          <w:p w14:paraId="27604569"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33538EC8"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hideMark/>
          </w:tcPr>
          <w:p w14:paraId="27996CFE"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2</w:t>
            </w:r>
          </w:p>
        </w:tc>
        <w:tc>
          <w:tcPr>
            <w:tcW w:w="1667" w:type="dxa"/>
            <w:tcBorders>
              <w:top w:val="single" w:sz="4" w:space="0" w:color="auto"/>
              <w:left w:val="single" w:sz="4" w:space="0" w:color="auto"/>
              <w:bottom w:val="single" w:sz="4" w:space="0" w:color="auto"/>
              <w:right w:val="single" w:sz="4" w:space="0" w:color="auto"/>
            </w:tcBorders>
            <w:hideMark/>
          </w:tcPr>
          <w:p w14:paraId="43F71A0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1A29B983"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505F4A3F"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7.</w:t>
            </w:r>
          </w:p>
        </w:tc>
        <w:tc>
          <w:tcPr>
            <w:tcW w:w="4349" w:type="dxa"/>
            <w:tcBorders>
              <w:top w:val="single" w:sz="4" w:space="0" w:color="auto"/>
              <w:left w:val="single" w:sz="4" w:space="0" w:color="auto"/>
              <w:bottom w:val="single" w:sz="4" w:space="0" w:color="auto"/>
              <w:right w:val="single" w:sz="4" w:space="0" w:color="auto"/>
            </w:tcBorders>
            <w:hideMark/>
          </w:tcPr>
          <w:p w14:paraId="72B03185"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Тракторы с почвообрабатывающими орудиями</w:t>
            </w:r>
          </w:p>
        </w:tc>
        <w:tc>
          <w:tcPr>
            <w:tcW w:w="992" w:type="dxa"/>
            <w:tcBorders>
              <w:top w:val="single" w:sz="4" w:space="0" w:color="auto"/>
              <w:left w:val="single" w:sz="4" w:space="0" w:color="auto"/>
              <w:bottom w:val="single" w:sz="4" w:space="0" w:color="auto"/>
              <w:right w:val="single" w:sz="4" w:space="0" w:color="auto"/>
            </w:tcBorders>
            <w:hideMark/>
          </w:tcPr>
          <w:p w14:paraId="6C68A4F7"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058D7612"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5</w:t>
            </w:r>
          </w:p>
        </w:tc>
        <w:tc>
          <w:tcPr>
            <w:tcW w:w="851" w:type="dxa"/>
            <w:tcBorders>
              <w:top w:val="single" w:sz="4" w:space="0" w:color="auto"/>
              <w:left w:val="single" w:sz="4" w:space="0" w:color="auto"/>
              <w:bottom w:val="single" w:sz="4" w:space="0" w:color="auto"/>
              <w:right w:val="single" w:sz="4" w:space="0" w:color="auto"/>
            </w:tcBorders>
            <w:hideMark/>
          </w:tcPr>
          <w:p w14:paraId="1EF73807"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5</w:t>
            </w:r>
          </w:p>
        </w:tc>
        <w:tc>
          <w:tcPr>
            <w:tcW w:w="1667" w:type="dxa"/>
            <w:tcBorders>
              <w:top w:val="single" w:sz="4" w:space="0" w:color="auto"/>
              <w:left w:val="single" w:sz="4" w:space="0" w:color="auto"/>
              <w:bottom w:val="single" w:sz="4" w:space="0" w:color="auto"/>
              <w:right w:val="single" w:sz="4" w:space="0" w:color="auto"/>
            </w:tcBorders>
            <w:hideMark/>
          </w:tcPr>
          <w:p w14:paraId="0D2D33D2"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07091EA4"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4DBE8F3C"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8.</w:t>
            </w:r>
          </w:p>
        </w:tc>
        <w:tc>
          <w:tcPr>
            <w:tcW w:w="4349" w:type="dxa"/>
            <w:tcBorders>
              <w:top w:val="single" w:sz="4" w:space="0" w:color="auto"/>
              <w:left w:val="single" w:sz="4" w:space="0" w:color="auto"/>
              <w:bottom w:val="single" w:sz="4" w:space="0" w:color="auto"/>
              <w:right w:val="single" w:sz="4" w:space="0" w:color="auto"/>
            </w:tcBorders>
            <w:hideMark/>
          </w:tcPr>
          <w:p w14:paraId="2289D6E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Автомобили повышенной проходимости или вездеходы</w:t>
            </w:r>
          </w:p>
        </w:tc>
        <w:tc>
          <w:tcPr>
            <w:tcW w:w="992" w:type="dxa"/>
            <w:tcBorders>
              <w:top w:val="single" w:sz="4" w:space="0" w:color="auto"/>
              <w:left w:val="single" w:sz="4" w:space="0" w:color="auto"/>
              <w:bottom w:val="single" w:sz="4" w:space="0" w:color="auto"/>
              <w:right w:val="single" w:sz="4" w:space="0" w:color="auto"/>
            </w:tcBorders>
            <w:hideMark/>
          </w:tcPr>
          <w:p w14:paraId="1D070BAE"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3257D3E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3</w:t>
            </w:r>
          </w:p>
        </w:tc>
        <w:tc>
          <w:tcPr>
            <w:tcW w:w="851" w:type="dxa"/>
            <w:tcBorders>
              <w:top w:val="single" w:sz="4" w:space="0" w:color="auto"/>
              <w:left w:val="single" w:sz="4" w:space="0" w:color="auto"/>
              <w:bottom w:val="single" w:sz="4" w:space="0" w:color="auto"/>
              <w:right w:val="single" w:sz="4" w:space="0" w:color="auto"/>
            </w:tcBorders>
            <w:hideMark/>
          </w:tcPr>
          <w:p w14:paraId="6E69EA09"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3</w:t>
            </w:r>
          </w:p>
        </w:tc>
        <w:tc>
          <w:tcPr>
            <w:tcW w:w="1667" w:type="dxa"/>
            <w:tcBorders>
              <w:top w:val="single" w:sz="4" w:space="0" w:color="auto"/>
              <w:left w:val="single" w:sz="4" w:space="0" w:color="auto"/>
              <w:bottom w:val="single" w:sz="4" w:space="0" w:color="auto"/>
              <w:right w:val="single" w:sz="4" w:space="0" w:color="auto"/>
            </w:tcBorders>
            <w:hideMark/>
          </w:tcPr>
          <w:p w14:paraId="70444B49"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Для людей</w:t>
            </w:r>
          </w:p>
        </w:tc>
      </w:tr>
      <w:tr w:rsidR="00BE181E" w14:paraId="6209EC44"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03E93B72"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9.</w:t>
            </w:r>
          </w:p>
        </w:tc>
        <w:tc>
          <w:tcPr>
            <w:tcW w:w="4349" w:type="dxa"/>
            <w:tcBorders>
              <w:top w:val="single" w:sz="4" w:space="0" w:color="auto"/>
              <w:left w:val="single" w:sz="4" w:space="0" w:color="auto"/>
              <w:bottom w:val="single" w:sz="4" w:space="0" w:color="auto"/>
              <w:right w:val="single" w:sz="4" w:space="0" w:color="auto"/>
            </w:tcBorders>
            <w:hideMark/>
          </w:tcPr>
          <w:p w14:paraId="259A2AEE"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Катера речные, грузоподъемностью не менее 2 т</w:t>
            </w:r>
          </w:p>
        </w:tc>
        <w:tc>
          <w:tcPr>
            <w:tcW w:w="992" w:type="dxa"/>
            <w:tcBorders>
              <w:top w:val="single" w:sz="4" w:space="0" w:color="auto"/>
              <w:left w:val="single" w:sz="4" w:space="0" w:color="auto"/>
              <w:bottom w:val="single" w:sz="4" w:space="0" w:color="auto"/>
              <w:right w:val="single" w:sz="4" w:space="0" w:color="auto"/>
            </w:tcBorders>
            <w:hideMark/>
          </w:tcPr>
          <w:p w14:paraId="266DADE0"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58B433CE"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w:t>
            </w:r>
          </w:p>
        </w:tc>
        <w:tc>
          <w:tcPr>
            <w:tcW w:w="851" w:type="dxa"/>
            <w:tcBorders>
              <w:top w:val="single" w:sz="4" w:space="0" w:color="auto"/>
              <w:left w:val="single" w:sz="4" w:space="0" w:color="auto"/>
              <w:bottom w:val="single" w:sz="4" w:space="0" w:color="auto"/>
              <w:right w:val="single" w:sz="4" w:space="0" w:color="auto"/>
            </w:tcBorders>
            <w:hideMark/>
          </w:tcPr>
          <w:p w14:paraId="14343FFA"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w:t>
            </w:r>
          </w:p>
        </w:tc>
        <w:tc>
          <w:tcPr>
            <w:tcW w:w="1667" w:type="dxa"/>
            <w:tcBorders>
              <w:top w:val="single" w:sz="4" w:space="0" w:color="auto"/>
              <w:left w:val="single" w:sz="4" w:space="0" w:color="auto"/>
              <w:bottom w:val="single" w:sz="4" w:space="0" w:color="auto"/>
              <w:right w:val="single" w:sz="4" w:space="0" w:color="auto"/>
            </w:tcBorders>
          </w:tcPr>
          <w:p w14:paraId="33872101"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tc>
      </w:tr>
      <w:tr w:rsidR="00BE181E" w14:paraId="240E560D"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31B9E2C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10.</w:t>
            </w:r>
          </w:p>
        </w:tc>
        <w:tc>
          <w:tcPr>
            <w:tcW w:w="4349" w:type="dxa"/>
            <w:tcBorders>
              <w:top w:val="single" w:sz="4" w:space="0" w:color="auto"/>
              <w:left w:val="single" w:sz="4" w:space="0" w:color="auto"/>
              <w:bottom w:val="single" w:sz="4" w:space="0" w:color="auto"/>
              <w:right w:val="single" w:sz="4" w:space="0" w:color="auto"/>
            </w:tcBorders>
            <w:hideMark/>
          </w:tcPr>
          <w:p w14:paraId="433E436A"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Зажигательные аппараты</w:t>
            </w:r>
          </w:p>
        </w:tc>
        <w:tc>
          <w:tcPr>
            <w:tcW w:w="992" w:type="dxa"/>
            <w:tcBorders>
              <w:top w:val="single" w:sz="4" w:space="0" w:color="auto"/>
              <w:left w:val="single" w:sz="4" w:space="0" w:color="auto"/>
              <w:bottom w:val="single" w:sz="4" w:space="0" w:color="auto"/>
              <w:right w:val="single" w:sz="4" w:space="0" w:color="auto"/>
            </w:tcBorders>
            <w:hideMark/>
          </w:tcPr>
          <w:p w14:paraId="46ACFFCA"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75DDD0C1"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15</w:t>
            </w:r>
          </w:p>
        </w:tc>
        <w:tc>
          <w:tcPr>
            <w:tcW w:w="851" w:type="dxa"/>
            <w:tcBorders>
              <w:top w:val="single" w:sz="4" w:space="0" w:color="auto"/>
              <w:left w:val="single" w:sz="4" w:space="0" w:color="auto"/>
              <w:bottom w:val="single" w:sz="4" w:space="0" w:color="auto"/>
              <w:right w:val="single" w:sz="4" w:space="0" w:color="auto"/>
            </w:tcBorders>
            <w:hideMark/>
          </w:tcPr>
          <w:p w14:paraId="599E7D4A"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17</w:t>
            </w:r>
          </w:p>
        </w:tc>
        <w:tc>
          <w:tcPr>
            <w:tcW w:w="1667" w:type="dxa"/>
            <w:tcBorders>
              <w:top w:val="single" w:sz="4" w:space="0" w:color="auto"/>
              <w:left w:val="single" w:sz="4" w:space="0" w:color="auto"/>
              <w:bottom w:val="single" w:sz="4" w:space="0" w:color="auto"/>
              <w:right w:val="single" w:sz="4" w:space="0" w:color="auto"/>
            </w:tcBorders>
            <w:hideMark/>
          </w:tcPr>
          <w:p w14:paraId="30395F6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56425630"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550803D1"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11.</w:t>
            </w:r>
          </w:p>
        </w:tc>
        <w:tc>
          <w:tcPr>
            <w:tcW w:w="4349" w:type="dxa"/>
            <w:tcBorders>
              <w:top w:val="single" w:sz="4" w:space="0" w:color="auto"/>
              <w:left w:val="single" w:sz="4" w:space="0" w:color="auto"/>
              <w:bottom w:val="single" w:sz="4" w:space="0" w:color="auto"/>
              <w:right w:val="single" w:sz="4" w:space="0" w:color="auto"/>
            </w:tcBorders>
            <w:hideMark/>
          </w:tcPr>
          <w:p w14:paraId="2F8753A0"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Смачиватели</w:t>
            </w:r>
          </w:p>
        </w:tc>
        <w:tc>
          <w:tcPr>
            <w:tcW w:w="992" w:type="dxa"/>
            <w:tcBorders>
              <w:top w:val="single" w:sz="4" w:space="0" w:color="auto"/>
              <w:left w:val="single" w:sz="4" w:space="0" w:color="auto"/>
              <w:bottom w:val="single" w:sz="4" w:space="0" w:color="auto"/>
              <w:right w:val="single" w:sz="4" w:space="0" w:color="auto"/>
            </w:tcBorders>
            <w:hideMark/>
          </w:tcPr>
          <w:p w14:paraId="759FEDC6"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кг</w:t>
            </w:r>
          </w:p>
        </w:tc>
        <w:tc>
          <w:tcPr>
            <w:tcW w:w="1417" w:type="dxa"/>
            <w:tcBorders>
              <w:top w:val="single" w:sz="4" w:space="0" w:color="auto"/>
              <w:left w:val="single" w:sz="4" w:space="0" w:color="auto"/>
              <w:bottom w:val="single" w:sz="4" w:space="0" w:color="auto"/>
              <w:right w:val="single" w:sz="4" w:space="0" w:color="auto"/>
            </w:tcBorders>
            <w:hideMark/>
          </w:tcPr>
          <w:p w14:paraId="1371BE2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200</w:t>
            </w:r>
          </w:p>
        </w:tc>
        <w:tc>
          <w:tcPr>
            <w:tcW w:w="851" w:type="dxa"/>
            <w:tcBorders>
              <w:top w:val="single" w:sz="4" w:space="0" w:color="auto"/>
              <w:left w:val="single" w:sz="4" w:space="0" w:color="auto"/>
              <w:bottom w:val="single" w:sz="4" w:space="0" w:color="auto"/>
              <w:right w:val="single" w:sz="4" w:space="0" w:color="auto"/>
            </w:tcBorders>
            <w:hideMark/>
          </w:tcPr>
          <w:p w14:paraId="0D992734"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200</w:t>
            </w:r>
          </w:p>
        </w:tc>
        <w:tc>
          <w:tcPr>
            <w:tcW w:w="1667" w:type="dxa"/>
            <w:tcBorders>
              <w:top w:val="single" w:sz="4" w:space="0" w:color="auto"/>
              <w:left w:val="single" w:sz="4" w:space="0" w:color="auto"/>
              <w:bottom w:val="single" w:sz="4" w:space="0" w:color="auto"/>
              <w:right w:val="single" w:sz="4" w:space="0" w:color="auto"/>
            </w:tcBorders>
          </w:tcPr>
          <w:p w14:paraId="4781B67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tc>
      </w:tr>
      <w:tr w:rsidR="00BE181E" w14:paraId="38ACAF2A"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49F1508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12.</w:t>
            </w:r>
          </w:p>
        </w:tc>
        <w:tc>
          <w:tcPr>
            <w:tcW w:w="4349" w:type="dxa"/>
            <w:tcBorders>
              <w:top w:val="single" w:sz="4" w:space="0" w:color="auto"/>
              <w:left w:val="single" w:sz="4" w:space="0" w:color="auto"/>
              <w:bottom w:val="single" w:sz="4" w:space="0" w:color="auto"/>
              <w:right w:val="single" w:sz="4" w:space="0" w:color="auto"/>
            </w:tcBorders>
            <w:hideMark/>
          </w:tcPr>
          <w:p w14:paraId="49ABCDEC"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Ранцевые огнетушители</w:t>
            </w:r>
          </w:p>
        </w:tc>
        <w:tc>
          <w:tcPr>
            <w:tcW w:w="992" w:type="dxa"/>
            <w:tcBorders>
              <w:top w:val="single" w:sz="4" w:space="0" w:color="auto"/>
              <w:left w:val="single" w:sz="4" w:space="0" w:color="auto"/>
              <w:bottom w:val="single" w:sz="4" w:space="0" w:color="auto"/>
              <w:right w:val="single" w:sz="4" w:space="0" w:color="auto"/>
            </w:tcBorders>
            <w:hideMark/>
          </w:tcPr>
          <w:p w14:paraId="5F07A003"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429285A8"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40</w:t>
            </w:r>
          </w:p>
        </w:tc>
        <w:tc>
          <w:tcPr>
            <w:tcW w:w="851" w:type="dxa"/>
            <w:tcBorders>
              <w:top w:val="single" w:sz="4" w:space="0" w:color="auto"/>
              <w:left w:val="single" w:sz="4" w:space="0" w:color="auto"/>
              <w:bottom w:val="single" w:sz="4" w:space="0" w:color="auto"/>
              <w:right w:val="single" w:sz="4" w:space="0" w:color="auto"/>
            </w:tcBorders>
            <w:hideMark/>
          </w:tcPr>
          <w:p w14:paraId="0A1E4D75"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40</w:t>
            </w:r>
          </w:p>
        </w:tc>
        <w:tc>
          <w:tcPr>
            <w:tcW w:w="1667" w:type="dxa"/>
            <w:tcBorders>
              <w:top w:val="single" w:sz="4" w:space="0" w:color="auto"/>
              <w:left w:val="single" w:sz="4" w:space="0" w:color="auto"/>
              <w:bottom w:val="single" w:sz="4" w:space="0" w:color="auto"/>
              <w:right w:val="single" w:sz="4" w:space="0" w:color="auto"/>
            </w:tcBorders>
            <w:hideMark/>
          </w:tcPr>
          <w:p w14:paraId="478E49A9"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7F989E7A"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53C89EC5"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13.</w:t>
            </w:r>
          </w:p>
        </w:tc>
        <w:tc>
          <w:tcPr>
            <w:tcW w:w="4349" w:type="dxa"/>
            <w:tcBorders>
              <w:top w:val="single" w:sz="4" w:space="0" w:color="auto"/>
              <w:left w:val="single" w:sz="4" w:space="0" w:color="auto"/>
              <w:bottom w:val="single" w:sz="4" w:space="0" w:color="auto"/>
              <w:right w:val="single" w:sz="4" w:space="0" w:color="auto"/>
            </w:tcBorders>
            <w:hideMark/>
          </w:tcPr>
          <w:p w14:paraId="527FD477"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Воздуходувки</w:t>
            </w:r>
          </w:p>
        </w:tc>
        <w:tc>
          <w:tcPr>
            <w:tcW w:w="992" w:type="dxa"/>
            <w:tcBorders>
              <w:top w:val="single" w:sz="4" w:space="0" w:color="auto"/>
              <w:left w:val="single" w:sz="4" w:space="0" w:color="auto"/>
              <w:bottom w:val="single" w:sz="4" w:space="0" w:color="auto"/>
              <w:right w:val="single" w:sz="4" w:space="0" w:color="auto"/>
            </w:tcBorders>
            <w:hideMark/>
          </w:tcPr>
          <w:p w14:paraId="0D06BE76"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56C5778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3</w:t>
            </w:r>
          </w:p>
        </w:tc>
        <w:tc>
          <w:tcPr>
            <w:tcW w:w="851" w:type="dxa"/>
            <w:tcBorders>
              <w:top w:val="single" w:sz="4" w:space="0" w:color="auto"/>
              <w:left w:val="single" w:sz="4" w:space="0" w:color="auto"/>
              <w:bottom w:val="single" w:sz="4" w:space="0" w:color="auto"/>
              <w:right w:val="single" w:sz="4" w:space="0" w:color="auto"/>
            </w:tcBorders>
            <w:hideMark/>
          </w:tcPr>
          <w:p w14:paraId="70884F63"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3</w:t>
            </w:r>
          </w:p>
        </w:tc>
        <w:tc>
          <w:tcPr>
            <w:tcW w:w="1667" w:type="dxa"/>
            <w:tcBorders>
              <w:top w:val="single" w:sz="4" w:space="0" w:color="auto"/>
              <w:left w:val="single" w:sz="4" w:space="0" w:color="auto"/>
              <w:bottom w:val="single" w:sz="4" w:space="0" w:color="auto"/>
              <w:right w:val="single" w:sz="4" w:space="0" w:color="auto"/>
            </w:tcBorders>
            <w:hideMark/>
          </w:tcPr>
          <w:p w14:paraId="385A69C6"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6644FDB3"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1D04AE73"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14.</w:t>
            </w:r>
          </w:p>
        </w:tc>
        <w:tc>
          <w:tcPr>
            <w:tcW w:w="4349" w:type="dxa"/>
            <w:tcBorders>
              <w:top w:val="single" w:sz="4" w:space="0" w:color="auto"/>
              <w:left w:val="single" w:sz="4" w:space="0" w:color="auto"/>
              <w:bottom w:val="single" w:sz="4" w:space="0" w:color="auto"/>
              <w:right w:val="single" w:sz="4" w:space="0" w:color="auto"/>
            </w:tcBorders>
            <w:hideMark/>
          </w:tcPr>
          <w:p w14:paraId="57A53CA1"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Ручные инструменты:</w:t>
            </w:r>
          </w:p>
          <w:p w14:paraId="7913D7EF"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лопаты</w:t>
            </w:r>
          </w:p>
          <w:p w14:paraId="094FD7CD"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топоры</w:t>
            </w:r>
          </w:p>
          <w:p w14:paraId="57167D35"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мотыги</w:t>
            </w:r>
          </w:p>
          <w:p w14:paraId="14CE3AC4"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грабли</w:t>
            </w:r>
          </w:p>
          <w:p w14:paraId="46B122E1"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пилы поперечные</w:t>
            </w:r>
          </w:p>
        </w:tc>
        <w:tc>
          <w:tcPr>
            <w:tcW w:w="992" w:type="dxa"/>
            <w:tcBorders>
              <w:top w:val="single" w:sz="4" w:space="0" w:color="auto"/>
              <w:left w:val="single" w:sz="4" w:space="0" w:color="auto"/>
              <w:bottom w:val="single" w:sz="4" w:space="0" w:color="auto"/>
              <w:right w:val="single" w:sz="4" w:space="0" w:color="auto"/>
            </w:tcBorders>
          </w:tcPr>
          <w:p w14:paraId="1493FBFD" w14:textId="77777777" w:rsidR="00BE181E" w:rsidRDefault="00BE181E">
            <w:pPr>
              <w:spacing w:after="100" w:afterAutospacing="1" w:line="240" w:lineRule="auto"/>
              <w:ind w:left="-426" w:firstLine="567"/>
              <w:jc w:val="center"/>
              <w:rPr>
                <w:rFonts w:ascii="Times New Roman" w:hAnsi="Times New Roman"/>
                <w:sz w:val="24"/>
                <w:szCs w:val="24"/>
              </w:rPr>
            </w:pPr>
          </w:p>
          <w:p w14:paraId="0C36E21E" w14:textId="77777777" w:rsidR="00BE181E" w:rsidRDefault="00BE181E">
            <w:pPr>
              <w:spacing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p w14:paraId="308D5E22" w14:textId="77777777" w:rsidR="00BE181E" w:rsidRDefault="00BE181E">
            <w:pPr>
              <w:spacing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p w14:paraId="3A6111E6" w14:textId="77777777" w:rsidR="00BE181E" w:rsidRDefault="00BE181E">
            <w:pPr>
              <w:spacing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p w14:paraId="38F86C56" w14:textId="77777777" w:rsidR="00BE181E" w:rsidRDefault="00BE181E">
            <w:pPr>
              <w:spacing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p w14:paraId="2D60F988" w14:textId="77777777" w:rsidR="00BE181E" w:rsidRDefault="00BE181E">
            <w:pPr>
              <w:spacing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tcPr>
          <w:p w14:paraId="7C51AB85" w14:textId="77777777" w:rsidR="00BE181E" w:rsidRDefault="00BE181E">
            <w:pPr>
              <w:spacing w:after="100" w:afterAutospacing="1" w:line="240" w:lineRule="auto"/>
              <w:ind w:left="-426" w:firstLine="567"/>
              <w:jc w:val="center"/>
              <w:rPr>
                <w:rFonts w:ascii="Times New Roman" w:hAnsi="Times New Roman"/>
                <w:sz w:val="24"/>
                <w:szCs w:val="24"/>
              </w:rPr>
            </w:pPr>
          </w:p>
          <w:p w14:paraId="642E1AB4"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200</w:t>
            </w:r>
          </w:p>
          <w:p w14:paraId="57C3624D"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20</w:t>
            </w:r>
          </w:p>
          <w:p w14:paraId="7D9F07EC"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40</w:t>
            </w:r>
          </w:p>
          <w:p w14:paraId="58FFF4C6"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40</w:t>
            </w:r>
          </w:p>
          <w:p w14:paraId="6E5E3C80"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10</w:t>
            </w:r>
          </w:p>
        </w:tc>
        <w:tc>
          <w:tcPr>
            <w:tcW w:w="851" w:type="dxa"/>
            <w:tcBorders>
              <w:top w:val="single" w:sz="4" w:space="0" w:color="auto"/>
              <w:left w:val="single" w:sz="4" w:space="0" w:color="auto"/>
              <w:bottom w:val="single" w:sz="4" w:space="0" w:color="auto"/>
              <w:right w:val="single" w:sz="4" w:space="0" w:color="auto"/>
            </w:tcBorders>
          </w:tcPr>
          <w:p w14:paraId="3043DBE8" w14:textId="77777777" w:rsidR="00BE181E" w:rsidRDefault="00BE181E">
            <w:pPr>
              <w:spacing w:after="100" w:afterAutospacing="1" w:line="240" w:lineRule="auto"/>
              <w:ind w:left="-426" w:firstLine="567"/>
              <w:jc w:val="center"/>
              <w:rPr>
                <w:rFonts w:ascii="Times New Roman" w:hAnsi="Times New Roman"/>
                <w:sz w:val="24"/>
                <w:szCs w:val="24"/>
              </w:rPr>
            </w:pPr>
          </w:p>
          <w:p w14:paraId="36583237"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200</w:t>
            </w:r>
          </w:p>
          <w:p w14:paraId="708B4723"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20</w:t>
            </w:r>
          </w:p>
          <w:p w14:paraId="2A34FDC8"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40</w:t>
            </w:r>
          </w:p>
          <w:p w14:paraId="4DF8A311"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40</w:t>
            </w:r>
          </w:p>
          <w:p w14:paraId="5694B2F8"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10</w:t>
            </w:r>
          </w:p>
        </w:tc>
        <w:tc>
          <w:tcPr>
            <w:tcW w:w="1667" w:type="dxa"/>
            <w:tcBorders>
              <w:top w:val="single" w:sz="4" w:space="0" w:color="auto"/>
              <w:left w:val="single" w:sz="4" w:space="0" w:color="auto"/>
              <w:bottom w:val="single" w:sz="4" w:space="0" w:color="auto"/>
              <w:right w:val="single" w:sz="4" w:space="0" w:color="auto"/>
            </w:tcBorders>
          </w:tcPr>
          <w:p w14:paraId="21A2AE3C" w14:textId="77777777" w:rsidR="00BE181E" w:rsidRDefault="00BE181E">
            <w:pPr>
              <w:spacing w:after="100" w:afterAutospacing="1" w:line="240" w:lineRule="auto"/>
              <w:ind w:left="-426" w:firstLine="567"/>
              <w:jc w:val="center"/>
              <w:rPr>
                <w:rFonts w:ascii="Times New Roman" w:hAnsi="Times New Roman"/>
                <w:sz w:val="24"/>
                <w:szCs w:val="24"/>
              </w:rPr>
            </w:pPr>
          </w:p>
          <w:p w14:paraId="7902FAFA"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p w14:paraId="02633818"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p w14:paraId="336B9A28"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p w14:paraId="4205B52B"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p w14:paraId="70040BC8" w14:textId="77777777" w:rsidR="00BE181E" w:rsidRDefault="00BE181E">
            <w:pPr>
              <w:spacing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09F3B67C"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7FC5BA94"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15.</w:t>
            </w:r>
          </w:p>
        </w:tc>
        <w:tc>
          <w:tcPr>
            <w:tcW w:w="4349" w:type="dxa"/>
            <w:tcBorders>
              <w:top w:val="single" w:sz="4" w:space="0" w:color="auto"/>
              <w:left w:val="single" w:sz="4" w:space="0" w:color="auto"/>
              <w:bottom w:val="single" w:sz="4" w:space="0" w:color="auto"/>
              <w:right w:val="single" w:sz="4" w:space="0" w:color="auto"/>
            </w:tcBorders>
            <w:hideMark/>
          </w:tcPr>
          <w:p w14:paraId="5F93B7F3"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Ведра или иные емкости объемом до 20 л</w:t>
            </w:r>
          </w:p>
        </w:tc>
        <w:tc>
          <w:tcPr>
            <w:tcW w:w="992" w:type="dxa"/>
            <w:tcBorders>
              <w:top w:val="single" w:sz="4" w:space="0" w:color="auto"/>
              <w:left w:val="single" w:sz="4" w:space="0" w:color="auto"/>
              <w:bottom w:val="single" w:sz="4" w:space="0" w:color="auto"/>
              <w:right w:val="single" w:sz="4" w:space="0" w:color="auto"/>
            </w:tcBorders>
            <w:hideMark/>
          </w:tcPr>
          <w:p w14:paraId="4104CC9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702A1C4A"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20</w:t>
            </w:r>
          </w:p>
        </w:tc>
        <w:tc>
          <w:tcPr>
            <w:tcW w:w="851" w:type="dxa"/>
            <w:tcBorders>
              <w:top w:val="single" w:sz="4" w:space="0" w:color="auto"/>
              <w:left w:val="single" w:sz="4" w:space="0" w:color="auto"/>
              <w:bottom w:val="single" w:sz="4" w:space="0" w:color="auto"/>
              <w:right w:val="single" w:sz="4" w:space="0" w:color="auto"/>
            </w:tcBorders>
            <w:hideMark/>
          </w:tcPr>
          <w:p w14:paraId="1A8C35C0"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25</w:t>
            </w:r>
          </w:p>
        </w:tc>
        <w:tc>
          <w:tcPr>
            <w:tcW w:w="1667" w:type="dxa"/>
            <w:tcBorders>
              <w:top w:val="single" w:sz="4" w:space="0" w:color="auto"/>
              <w:left w:val="single" w:sz="4" w:space="0" w:color="auto"/>
              <w:bottom w:val="single" w:sz="4" w:space="0" w:color="auto"/>
              <w:right w:val="single" w:sz="4" w:space="0" w:color="auto"/>
            </w:tcBorders>
            <w:hideMark/>
          </w:tcPr>
          <w:p w14:paraId="0FF6CBC3"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2E6ADF98"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65AC60D3"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16.</w:t>
            </w:r>
          </w:p>
        </w:tc>
        <w:tc>
          <w:tcPr>
            <w:tcW w:w="4349" w:type="dxa"/>
            <w:tcBorders>
              <w:top w:val="single" w:sz="4" w:space="0" w:color="auto"/>
              <w:left w:val="single" w:sz="4" w:space="0" w:color="auto"/>
              <w:bottom w:val="single" w:sz="4" w:space="0" w:color="auto"/>
              <w:right w:val="single" w:sz="4" w:space="0" w:color="auto"/>
            </w:tcBorders>
            <w:hideMark/>
          </w:tcPr>
          <w:p w14:paraId="210B7E2F"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Бидоны или канистры для питьевой воды емкостью до 20 л</w:t>
            </w:r>
          </w:p>
        </w:tc>
        <w:tc>
          <w:tcPr>
            <w:tcW w:w="992" w:type="dxa"/>
            <w:tcBorders>
              <w:top w:val="single" w:sz="4" w:space="0" w:color="auto"/>
              <w:left w:val="single" w:sz="4" w:space="0" w:color="auto"/>
              <w:bottom w:val="single" w:sz="4" w:space="0" w:color="auto"/>
              <w:right w:val="single" w:sz="4" w:space="0" w:color="auto"/>
            </w:tcBorders>
            <w:hideMark/>
          </w:tcPr>
          <w:p w14:paraId="50F48A65"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506E1CCE"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10</w:t>
            </w:r>
          </w:p>
        </w:tc>
        <w:tc>
          <w:tcPr>
            <w:tcW w:w="851" w:type="dxa"/>
            <w:tcBorders>
              <w:top w:val="single" w:sz="4" w:space="0" w:color="auto"/>
              <w:left w:val="single" w:sz="4" w:space="0" w:color="auto"/>
              <w:bottom w:val="single" w:sz="4" w:space="0" w:color="auto"/>
              <w:right w:val="single" w:sz="4" w:space="0" w:color="auto"/>
            </w:tcBorders>
            <w:hideMark/>
          </w:tcPr>
          <w:p w14:paraId="2B53FC0E"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10</w:t>
            </w:r>
          </w:p>
        </w:tc>
        <w:tc>
          <w:tcPr>
            <w:tcW w:w="1667" w:type="dxa"/>
            <w:tcBorders>
              <w:top w:val="single" w:sz="4" w:space="0" w:color="auto"/>
              <w:left w:val="single" w:sz="4" w:space="0" w:color="auto"/>
              <w:bottom w:val="single" w:sz="4" w:space="0" w:color="auto"/>
              <w:right w:val="single" w:sz="4" w:space="0" w:color="auto"/>
            </w:tcBorders>
            <w:hideMark/>
          </w:tcPr>
          <w:p w14:paraId="4FF96A2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3A8489E2"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55109A3E"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17.</w:t>
            </w:r>
          </w:p>
        </w:tc>
        <w:tc>
          <w:tcPr>
            <w:tcW w:w="4349" w:type="dxa"/>
            <w:tcBorders>
              <w:top w:val="single" w:sz="4" w:space="0" w:color="auto"/>
              <w:left w:val="single" w:sz="4" w:space="0" w:color="auto"/>
              <w:bottom w:val="single" w:sz="4" w:space="0" w:color="auto"/>
              <w:right w:val="single" w:sz="4" w:space="0" w:color="auto"/>
            </w:tcBorders>
            <w:hideMark/>
          </w:tcPr>
          <w:p w14:paraId="78FA160F"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Бензопилы</w:t>
            </w:r>
          </w:p>
        </w:tc>
        <w:tc>
          <w:tcPr>
            <w:tcW w:w="992" w:type="dxa"/>
            <w:tcBorders>
              <w:top w:val="single" w:sz="4" w:space="0" w:color="auto"/>
              <w:left w:val="single" w:sz="4" w:space="0" w:color="auto"/>
              <w:bottom w:val="single" w:sz="4" w:space="0" w:color="auto"/>
              <w:right w:val="single" w:sz="4" w:space="0" w:color="auto"/>
            </w:tcBorders>
            <w:hideMark/>
          </w:tcPr>
          <w:p w14:paraId="2D2D3FFA"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3BFC1D7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8</w:t>
            </w:r>
          </w:p>
        </w:tc>
        <w:tc>
          <w:tcPr>
            <w:tcW w:w="851" w:type="dxa"/>
            <w:tcBorders>
              <w:top w:val="single" w:sz="4" w:space="0" w:color="auto"/>
              <w:left w:val="single" w:sz="4" w:space="0" w:color="auto"/>
              <w:bottom w:val="single" w:sz="4" w:space="0" w:color="auto"/>
              <w:right w:val="single" w:sz="4" w:space="0" w:color="auto"/>
            </w:tcBorders>
            <w:hideMark/>
          </w:tcPr>
          <w:p w14:paraId="5203D259"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10</w:t>
            </w:r>
          </w:p>
        </w:tc>
        <w:tc>
          <w:tcPr>
            <w:tcW w:w="1667" w:type="dxa"/>
            <w:tcBorders>
              <w:top w:val="single" w:sz="4" w:space="0" w:color="auto"/>
              <w:left w:val="single" w:sz="4" w:space="0" w:color="auto"/>
              <w:bottom w:val="single" w:sz="4" w:space="0" w:color="auto"/>
              <w:right w:val="single" w:sz="4" w:space="0" w:color="auto"/>
            </w:tcBorders>
            <w:hideMark/>
          </w:tcPr>
          <w:p w14:paraId="77A971E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07634C8B"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09AA7574"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18.</w:t>
            </w:r>
          </w:p>
        </w:tc>
        <w:tc>
          <w:tcPr>
            <w:tcW w:w="4349" w:type="dxa"/>
            <w:tcBorders>
              <w:top w:val="single" w:sz="4" w:space="0" w:color="auto"/>
              <w:left w:val="single" w:sz="4" w:space="0" w:color="auto"/>
              <w:bottom w:val="single" w:sz="4" w:space="0" w:color="auto"/>
              <w:right w:val="single" w:sz="4" w:space="0" w:color="auto"/>
            </w:tcBorders>
            <w:hideMark/>
          </w:tcPr>
          <w:p w14:paraId="6B688827"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Электромегафоны</w:t>
            </w:r>
          </w:p>
        </w:tc>
        <w:tc>
          <w:tcPr>
            <w:tcW w:w="992" w:type="dxa"/>
            <w:tcBorders>
              <w:top w:val="single" w:sz="4" w:space="0" w:color="auto"/>
              <w:left w:val="single" w:sz="4" w:space="0" w:color="auto"/>
              <w:bottom w:val="single" w:sz="4" w:space="0" w:color="auto"/>
              <w:right w:val="single" w:sz="4" w:space="0" w:color="auto"/>
            </w:tcBorders>
            <w:hideMark/>
          </w:tcPr>
          <w:p w14:paraId="243C3608"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34F1A01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3</w:t>
            </w:r>
          </w:p>
        </w:tc>
        <w:tc>
          <w:tcPr>
            <w:tcW w:w="851" w:type="dxa"/>
            <w:tcBorders>
              <w:top w:val="single" w:sz="4" w:space="0" w:color="auto"/>
              <w:left w:val="single" w:sz="4" w:space="0" w:color="auto"/>
              <w:bottom w:val="single" w:sz="4" w:space="0" w:color="auto"/>
              <w:right w:val="single" w:sz="4" w:space="0" w:color="auto"/>
            </w:tcBorders>
            <w:hideMark/>
          </w:tcPr>
          <w:p w14:paraId="3498056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3</w:t>
            </w:r>
          </w:p>
        </w:tc>
        <w:tc>
          <w:tcPr>
            <w:tcW w:w="1667" w:type="dxa"/>
            <w:tcBorders>
              <w:top w:val="single" w:sz="4" w:space="0" w:color="auto"/>
              <w:left w:val="single" w:sz="4" w:space="0" w:color="auto"/>
              <w:bottom w:val="single" w:sz="4" w:space="0" w:color="auto"/>
              <w:right w:val="single" w:sz="4" w:space="0" w:color="auto"/>
            </w:tcBorders>
            <w:hideMark/>
          </w:tcPr>
          <w:p w14:paraId="4714E35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24C2414E"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077C173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19.</w:t>
            </w:r>
          </w:p>
        </w:tc>
        <w:tc>
          <w:tcPr>
            <w:tcW w:w="4349" w:type="dxa"/>
            <w:tcBorders>
              <w:top w:val="single" w:sz="4" w:space="0" w:color="auto"/>
              <w:left w:val="single" w:sz="4" w:space="0" w:color="auto"/>
              <w:bottom w:val="single" w:sz="4" w:space="0" w:color="auto"/>
              <w:right w:val="single" w:sz="4" w:space="0" w:color="auto"/>
            </w:tcBorders>
            <w:hideMark/>
          </w:tcPr>
          <w:p w14:paraId="3E942F1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Радиостанции носимые, возимые (при наличии радиосвязи), мобильные телефоны</w:t>
            </w:r>
          </w:p>
        </w:tc>
        <w:tc>
          <w:tcPr>
            <w:tcW w:w="992" w:type="dxa"/>
            <w:tcBorders>
              <w:top w:val="single" w:sz="4" w:space="0" w:color="auto"/>
              <w:left w:val="single" w:sz="4" w:space="0" w:color="auto"/>
              <w:bottom w:val="single" w:sz="4" w:space="0" w:color="auto"/>
              <w:right w:val="single" w:sz="4" w:space="0" w:color="auto"/>
            </w:tcBorders>
            <w:hideMark/>
          </w:tcPr>
          <w:p w14:paraId="55E04EF7"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194234FF"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6</w:t>
            </w:r>
          </w:p>
        </w:tc>
        <w:tc>
          <w:tcPr>
            <w:tcW w:w="851" w:type="dxa"/>
            <w:tcBorders>
              <w:top w:val="single" w:sz="4" w:space="0" w:color="auto"/>
              <w:left w:val="single" w:sz="4" w:space="0" w:color="auto"/>
              <w:bottom w:val="single" w:sz="4" w:space="0" w:color="auto"/>
              <w:right w:val="single" w:sz="4" w:space="0" w:color="auto"/>
            </w:tcBorders>
            <w:hideMark/>
          </w:tcPr>
          <w:p w14:paraId="1BF7D742"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6</w:t>
            </w:r>
          </w:p>
        </w:tc>
        <w:tc>
          <w:tcPr>
            <w:tcW w:w="1667" w:type="dxa"/>
            <w:tcBorders>
              <w:top w:val="single" w:sz="4" w:space="0" w:color="auto"/>
              <w:left w:val="single" w:sz="4" w:space="0" w:color="auto"/>
              <w:bottom w:val="single" w:sz="4" w:space="0" w:color="auto"/>
              <w:right w:val="single" w:sz="4" w:space="0" w:color="auto"/>
            </w:tcBorders>
            <w:hideMark/>
          </w:tcPr>
          <w:p w14:paraId="0E09B06F"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753DA2D5"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4B5022E7"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20.</w:t>
            </w:r>
          </w:p>
        </w:tc>
        <w:tc>
          <w:tcPr>
            <w:tcW w:w="4349" w:type="dxa"/>
            <w:tcBorders>
              <w:top w:val="single" w:sz="4" w:space="0" w:color="auto"/>
              <w:left w:val="single" w:sz="4" w:space="0" w:color="auto"/>
              <w:bottom w:val="single" w:sz="4" w:space="0" w:color="auto"/>
              <w:right w:val="single" w:sz="4" w:space="0" w:color="auto"/>
            </w:tcBorders>
            <w:hideMark/>
          </w:tcPr>
          <w:p w14:paraId="5C57E264"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Аптечка первой помощи</w:t>
            </w:r>
          </w:p>
        </w:tc>
        <w:tc>
          <w:tcPr>
            <w:tcW w:w="992" w:type="dxa"/>
            <w:tcBorders>
              <w:top w:val="single" w:sz="4" w:space="0" w:color="auto"/>
              <w:left w:val="single" w:sz="4" w:space="0" w:color="auto"/>
              <w:bottom w:val="single" w:sz="4" w:space="0" w:color="auto"/>
              <w:right w:val="single" w:sz="4" w:space="0" w:color="auto"/>
            </w:tcBorders>
            <w:hideMark/>
          </w:tcPr>
          <w:p w14:paraId="3294F470"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17724BED"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5</w:t>
            </w:r>
          </w:p>
        </w:tc>
        <w:tc>
          <w:tcPr>
            <w:tcW w:w="851" w:type="dxa"/>
            <w:tcBorders>
              <w:top w:val="single" w:sz="4" w:space="0" w:color="auto"/>
              <w:left w:val="single" w:sz="4" w:space="0" w:color="auto"/>
              <w:bottom w:val="single" w:sz="4" w:space="0" w:color="auto"/>
              <w:right w:val="single" w:sz="4" w:space="0" w:color="auto"/>
            </w:tcBorders>
            <w:hideMark/>
          </w:tcPr>
          <w:p w14:paraId="16D77168"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5</w:t>
            </w:r>
          </w:p>
        </w:tc>
        <w:tc>
          <w:tcPr>
            <w:tcW w:w="1667" w:type="dxa"/>
            <w:tcBorders>
              <w:top w:val="single" w:sz="4" w:space="0" w:color="auto"/>
              <w:left w:val="single" w:sz="4" w:space="0" w:color="auto"/>
              <w:bottom w:val="single" w:sz="4" w:space="0" w:color="auto"/>
              <w:right w:val="single" w:sz="4" w:space="0" w:color="auto"/>
            </w:tcBorders>
            <w:hideMark/>
          </w:tcPr>
          <w:p w14:paraId="62265FFF"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w:t>
            </w:r>
          </w:p>
        </w:tc>
      </w:tr>
      <w:tr w:rsidR="00BE181E" w14:paraId="2373A88F" w14:textId="77777777" w:rsidTr="00BE181E">
        <w:trPr>
          <w:jc w:val="center"/>
        </w:trPr>
        <w:tc>
          <w:tcPr>
            <w:tcW w:w="721" w:type="dxa"/>
            <w:tcBorders>
              <w:top w:val="single" w:sz="4" w:space="0" w:color="auto"/>
              <w:left w:val="single" w:sz="4" w:space="0" w:color="auto"/>
              <w:bottom w:val="single" w:sz="4" w:space="0" w:color="auto"/>
              <w:right w:val="single" w:sz="4" w:space="0" w:color="auto"/>
            </w:tcBorders>
            <w:hideMark/>
          </w:tcPr>
          <w:p w14:paraId="589CC67B"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21.</w:t>
            </w:r>
          </w:p>
        </w:tc>
        <w:tc>
          <w:tcPr>
            <w:tcW w:w="4349" w:type="dxa"/>
            <w:tcBorders>
              <w:top w:val="single" w:sz="4" w:space="0" w:color="auto"/>
              <w:left w:val="single" w:sz="4" w:space="0" w:color="auto"/>
              <w:bottom w:val="single" w:sz="4" w:space="0" w:color="auto"/>
              <w:right w:val="single" w:sz="4" w:space="0" w:color="auto"/>
            </w:tcBorders>
            <w:hideMark/>
          </w:tcPr>
          <w:p w14:paraId="11773554"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 xml:space="preserve">Дежурная спецодежда, респираторы, </w:t>
            </w:r>
            <w:proofErr w:type="gramStart"/>
            <w:r>
              <w:rPr>
                <w:rFonts w:ascii="Times New Roman" w:hAnsi="Times New Roman"/>
                <w:sz w:val="24"/>
                <w:szCs w:val="24"/>
              </w:rPr>
              <w:t>за-</w:t>
            </w:r>
            <w:proofErr w:type="spellStart"/>
            <w:r>
              <w:rPr>
                <w:rFonts w:ascii="Times New Roman" w:hAnsi="Times New Roman"/>
                <w:sz w:val="24"/>
                <w:szCs w:val="24"/>
              </w:rPr>
              <w:t>щитные</w:t>
            </w:r>
            <w:proofErr w:type="spellEnd"/>
            <w:proofErr w:type="gramEnd"/>
            <w:r>
              <w:rPr>
                <w:rFonts w:ascii="Times New Roman" w:hAnsi="Times New Roman"/>
                <w:sz w:val="24"/>
                <w:szCs w:val="24"/>
              </w:rPr>
              <w:t xml:space="preserve"> очки, индивидуальные перевязочные пакеты, кружки для питья</w:t>
            </w:r>
          </w:p>
        </w:tc>
        <w:tc>
          <w:tcPr>
            <w:tcW w:w="992" w:type="dxa"/>
            <w:tcBorders>
              <w:top w:val="single" w:sz="4" w:space="0" w:color="auto"/>
              <w:left w:val="single" w:sz="4" w:space="0" w:color="auto"/>
              <w:bottom w:val="single" w:sz="4" w:space="0" w:color="auto"/>
              <w:right w:val="single" w:sz="4" w:space="0" w:color="auto"/>
            </w:tcBorders>
            <w:hideMark/>
          </w:tcPr>
          <w:p w14:paraId="2545866C"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компл</w:t>
            </w:r>
            <w:proofErr w:type="spellEnd"/>
            <w:r>
              <w:rPr>
                <w:rFonts w:ascii="Times New Roman" w:hAnsi="Times New Roman"/>
                <w:sz w:val="24"/>
                <w:szCs w:val="24"/>
              </w:rPr>
              <w:t>.</w:t>
            </w:r>
          </w:p>
          <w:p w14:paraId="7742ABD5"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roofErr w:type="spellStart"/>
            <w:r>
              <w:rPr>
                <w:rFonts w:ascii="Times New Roman" w:hAnsi="Times New Roman"/>
                <w:sz w:val="24"/>
                <w:szCs w:val="24"/>
              </w:rPr>
              <w:t>шт</w:t>
            </w:r>
            <w:proofErr w:type="spellEnd"/>
          </w:p>
        </w:tc>
        <w:tc>
          <w:tcPr>
            <w:tcW w:w="3935" w:type="dxa"/>
            <w:gridSpan w:val="3"/>
            <w:tcBorders>
              <w:top w:val="single" w:sz="4" w:space="0" w:color="auto"/>
              <w:left w:val="single" w:sz="4" w:space="0" w:color="auto"/>
              <w:bottom w:val="single" w:sz="4" w:space="0" w:color="auto"/>
              <w:right w:val="single" w:sz="4" w:space="0" w:color="auto"/>
            </w:tcBorders>
          </w:tcPr>
          <w:p w14:paraId="53C6F8F9"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p>
          <w:p w14:paraId="134A4632" w14:textId="77777777" w:rsidR="00BE181E" w:rsidRDefault="00BE181E">
            <w:pPr>
              <w:spacing w:before="100" w:beforeAutospacing="1" w:after="100" w:afterAutospacing="1" w:line="240" w:lineRule="auto"/>
              <w:ind w:left="-426" w:firstLine="567"/>
              <w:jc w:val="center"/>
              <w:rPr>
                <w:rFonts w:ascii="Times New Roman" w:hAnsi="Times New Roman"/>
                <w:sz w:val="24"/>
                <w:szCs w:val="24"/>
              </w:rPr>
            </w:pPr>
            <w:r>
              <w:rPr>
                <w:rFonts w:ascii="Times New Roman" w:hAnsi="Times New Roman"/>
                <w:sz w:val="24"/>
                <w:szCs w:val="24"/>
              </w:rPr>
              <w:t>По числу участвующих в тушении</w:t>
            </w:r>
          </w:p>
        </w:tc>
      </w:tr>
    </w:tbl>
    <w:p w14:paraId="271638DD" w14:textId="77777777" w:rsidR="00BE181E" w:rsidRDefault="00BE181E" w:rsidP="00BE181E">
      <w:pPr>
        <w:spacing w:before="100" w:beforeAutospacing="1" w:after="100" w:afterAutospacing="1" w:line="240" w:lineRule="auto"/>
        <w:ind w:left="-426" w:firstLine="567"/>
        <w:rPr>
          <w:rFonts w:ascii="Times New Roman" w:hAnsi="Times New Roman"/>
          <w:sz w:val="24"/>
          <w:szCs w:val="24"/>
        </w:rPr>
      </w:pPr>
      <w:r>
        <w:rPr>
          <w:rFonts w:ascii="Times New Roman" w:hAnsi="Times New Roman"/>
          <w:sz w:val="24"/>
          <w:szCs w:val="24"/>
        </w:rPr>
        <w:t xml:space="preserve">     </w:t>
      </w:r>
    </w:p>
    <w:p w14:paraId="1A9031A2"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Средства пожаротушения под номерами 1 - 4, 8 - 17 находятся в пунктах сосредоточения постоянно, а под номерами 5 - 7 закрепляются на пожароопасный сезон и должны быть в постоянной готовности для использования при тушении лесных пожаров. Автомашины и тракторы для перевозки цистерн, вездеходы оборудуются для установки навесных насосов.</w:t>
      </w:r>
    </w:p>
    <w:p w14:paraId="28CCC1EF"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На всех средствах транспорта (автомобили, тракторы), работающих в лесах, должны быть: лопата, топор, емкость для воды объемом 10 - 12 литров.</w:t>
      </w:r>
    </w:p>
    <w:p w14:paraId="5238BC80"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При протяженности лесовозных дорог на арендуемой площади более 50 километров (включая лесовозные усы) количество съемных цистерн увеличивается из расчета одна цистерна на 50 километров дороги. На каждый вид транспорта, а также команду пожаротушения дополнительно предусматриваются:</w:t>
      </w:r>
    </w:p>
    <w:p w14:paraId="65A449B2"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    </w:t>
      </w:r>
      <w:proofErr w:type="gramStart"/>
      <w:r w:rsidRPr="00F31D37">
        <w:rPr>
          <w:rFonts w:ascii="Times New Roman" w:hAnsi="Times New Roman"/>
          <w:sz w:val="28"/>
          <w:szCs w:val="28"/>
        </w:rPr>
        <w:t>пила</w:t>
      </w:r>
      <w:proofErr w:type="gramEnd"/>
      <w:r w:rsidRPr="00F31D37">
        <w:rPr>
          <w:rFonts w:ascii="Times New Roman" w:hAnsi="Times New Roman"/>
          <w:sz w:val="28"/>
          <w:szCs w:val="28"/>
        </w:rPr>
        <w:t xml:space="preserve"> поперечная  - 1 шт., топор  - 1 шт., лом обыкновенный - 1 шт., ведро  - 1 шт.</w:t>
      </w:r>
    </w:p>
    <w:p w14:paraId="6AAC31A4" w14:textId="77777777" w:rsidR="00BE181E" w:rsidRPr="00F31D37" w:rsidRDefault="00BE181E" w:rsidP="00F31D37">
      <w:pPr>
        <w:pStyle w:val="af0"/>
        <w:spacing w:line="360" w:lineRule="auto"/>
        <w:ind w:firstLine="709"/>
        <w:jc w:val="both"/>
        <w:rPr>
          <w:rFonts w:ascii="Times New Roman" w:hAnsi="Times New Roman" w:cs="Times New Roman"/>
          <w:szCs w:val="28"/>
        </w:rPr>
      </w:pPr>
      <w:r w:rsidRPr="00F31D37">
        <w:rPr>
          <w:rFonts w:ascii="Times New Roman" w:hAnsi="Times New Roman" w:cs="Times New Roman"/>
          <w:szCs w:val="28"/>
        </w:rPr>
        <w:t xml:space="preserve"> </w:t>
      </w:r>
    </w:p>
    <w:p w14:paraId="6AF943B5" w14:textId="77777777" w:rsidR="00F31D37" w:rsidRDefault="00F31D37" w:rsidP="00F31D37">
      <w:pPr>
        <w:pStyle w:val="af0"/>
        <w:spacing w:line="360" w:lineRule="auto"/>
        <w:ind w:firstLine="709"/>
        <w:jc w:val="both"/>
        <w:rPr>
          <w:rFonts w:ascii="Times New Roman" w:hAnsi="Times New Roman" w:cs="Times New Roman"/>
          <w:b/>
          <w:szCs w:val="28"/>
        </w:rPr>
      </w:pPr>
    </w:p>
    <w:p w14:paraId="77A75C81" w14:textId="77777777" w:rsidR="00F31D37" w:rsidRDefault="00F31D37" w:rsidP="00F31D37">
      <w:pPr>
        <w:pStyle w:val="af0"/>
        <w:spacing w:line="360" w:lineRule="auto"/>
        <w:ind w:firstLine="709"/>
        <w:jc w:val="both"/>
        <w:rPr>
          <w:rFonts w:ascii="Times New Roman" w:hAnsi="Times New Roman" w:cs="Times New Roman"/>
          <w:b/>
          <w:szCs w:val="28"/>
        </w:rPr>
      </w:pPr>
    </w:p>
    <w:p w14:paraId="6A94B47A" w14:textId="77777777" w:rsidR="00BE181E" w:rsidRPr="00F31D37" w:rsidRDefault="00BE181E" w:rsidP="00F31D37">
      <w:pPr>
        <w:pStyle w:val="af0"/>
        <w:spacing w:line="360" w:lineRule="auto"/>
        <w:ind w:firstLine="709"/>
        <w:jc w:val="both"/>
        <w:rPr>
          <w:rFonts w:ascii="Times New Roman" w:hAnsi="Times New Roman" w:cs="Times New Roman"/>
          <w:szCs w:val="28"/>
        </w:rPr>
      </w:pPr>
      <w:r w:rsidRPr="00F31D37">
        <w:rPr>
          <w:rFonts w:ascii="Times New Roman" w:hAnsi="Times New Roman" w:cs="Times New Roman"/>
          <w:b/>
          <w:szCs w:val="28"/>
        </w:rPr>
        <w:t xml:space="preserve">5.3.2 </w:t>
      </w:r>
      <w:r w:rsidRPr="00F31D37">
        <w:rPr>
          <w:rFonts w:ascii="Times New Roman" w:hAnsi="Times New Roman" w:cs="Times New Roman"/>
          <w:b/>
          <w:i/>
          <w:szCs w:val="28"/>
        </w:rPr>
        <w:t>Лесозащитные мероприятия.</w:t>
      </w:r>
      <w:r w:rsidRPr="00F31D37">
        <w:rPr>
          <w:rFonts w:ascii="Times New Roman" w:hAnsi="Times New Roman" w:cs="Times New Roman"/>
          <w:szCs w:val="28"/>
        </w:rPr>
        <w:t xml:space="preserve"> </w:t>
      </w:r>
    </w:p>
    <w:p w14:paraId="65DC90A6" w14:textId="77777777" w:rsidR="00BE181E" w:rsidRPr="00F31D37" w:rsidRDefault="00BE181E" w:rsidP="00F31D37">
      <w:pPr>
        <w:pStyle w:val="af0"/>
        <w:spacing w:line="360" w:lineRule="auto"/>
        <w:ind w:firstLine="709"/>
        <w:jc w:val="both"/>
        <w:rPr>
          <w:rFonts w:ascii="Times New Roman" w:hAnsi="Times New Roman" w:cs="Times New Roman"/>
          <w:szCs w:val="28"/>
        </w:rPr>
      </w:pPr>
    </w:p>
    <w:p w14:paraId="59A61276" w14:textId="6DB51310" w:rsidR="00BE181E" w:rsidRPr="00F31D37" w:rsidRDefault="00BE181E" w:rsidP="00F31D37">
      <w:pPr>
        <w:pStyle w:val="af0"/>
        <w:spacing w:line="360" w:lineRule="auto"/>
        <w:ind w:firstLine="709"/>
        <w:jc w:val="both"/>
        <w:rPr>
          <w:rFonts w:ascii="Times New Roman" w:hAnsi="Times New Roman" w:cs="Times New Roman"/>
          <w:szCs w:val="28"/>
        </w:rPr>
      </w:pPr>
      <w:r w:rsidRPr="00F31D37">
        <w:rPr>
          <w:rFonts w:ascii="Times New Roman" w:hAnsi="Times New Roman" w:cs="Times New Roman"/>
          <w:szCs w:val="28"/>
        </w:rPr>
        <w:t xml:space="preserve">Лесозащитные мероприятия в лесном фонде арендного лесного участка запроектированы в соответствии с Постановлением Правительства РФ от </w:t>
      </w:r>
      <w:r w:rsidR="0007065C">
        <w:rPr>
          <w:rFonts w:ascii="Times New Roman" w:hAnsi="Times New Roman" w:cs="Times New Roman"/>
          <w:szCs w:val="28"/>
        </w:rPr>
        <w:t>09</w:t>
      </w:r>
      <w:r w:rsidRPr="00F31D37">
        <w:rPr>
          <w:rFonts w:ascii="Times New Roman" w:hAnsi="Times New Roman" w:cs="Times New Roman"/>
          <w:szCs w:val="28"/>
        </w:rPr>
        <w:t>.</w:t>
      </w:r>
      <w:r w:rsidR="0007065C">
        <w:rPr>
          <w:rFonts w:ascii="Times New Roman" w:hAnsi="Times New Roman" w:cs="Times New Roman"/>
          <w:szCs w:val="28"/>
        </w:rPr>
        <w:t>12</w:t>
      </w:r>
      <w:r w:rsidRPr="00F31D37">
        <w:rPr>
          <w:rFonts w:ascii="Times New Roman" w:hAnsi="Times New Roman" w:cs="Times New Roman"/>
          <w:szCs w:val="28"/>
        </w:rPr>
        <w:t>.20</w:t>
      </w:r>
      <w:r w:rsidR="0007065C">
        <w:rPr>
          <w:rFonts w:ascii="Times New Roman" w:hAnsi="Times New Roman" w:cs="Times New Roman"/>
          <w:szCs w:val="28"/>
        </w:rPr>
        <w:t>20</w:t>
      </w:r>
      <w:r w:rsidRPr="00F31D37">
        <w:rPr>
          <w:rFonts w:ascii="Times New Roman" w:hAnsi="Times New Roman" w:cs="Times New Roman"/>
          <w:szCs w:val="28"/>
        </w:rPr>
        <w:t xml:space="preserve"> № </w:t>
      </w:r>
      <w:r w:rsidR="0007065C">
        <w:rPr>
          <w:rFonts w:ascii="Times New Roman" w:hAnsi="Times New Roman" w:cs="Times New Roman"/>
          <w:szCs w:val="28"/>
        </w:rPr>
        <w:t>2020</w:t>
      </w:r>
      <w:r w:rsidRPr="00F31D37">
        <w:rPr>
          <w:rFonts w:ascii="Times New Roman" w:hAnsi="Times New Roman" w:cs="Times New Roman"/>
          <w:szCs w:val="28"/>
        </w:rPr>
        <w:t xml:space="preserve"> «О</w:t>
      </w:r>
      <w:r w:rsidR="0007065C">
        <w:rPr>
          <w:rFonts w:ascii="Times New Roman" w:hAnsi="Times New Roman" w:cs="Times New Roman"/>
          <w:szCs w:val="28"/>
        </w:rPr>
        <w:t>б утверждении</w:t>
      </w:r>
      <w:r w:rsidRPr="00F31D37">
        <w:rPr>
          <w:rFonts w:ascii="Times New Roman" w:hAnsi="Times New Roman" w:cs="Times New Roman"/>
          <w:szCs w:val="28"/>
        </w:rPr>
        <w:t xml:space="preserve"> </w:t>
      </w:r>
      <w:r w:rsidR="0007065C">
        <w:rPr>
          <w:rFonts w:ascii="Times New Roman" w:hAnsi="Times New Roman" w:cs="Times New Roman"/>
          <w:szCs w:val="28"/>
        </w:rPr>
        <w:t>правил</w:t>
      </w:r>
      <w:r w:rsidRPr="00F31D37">
        <w:rPr>
          <w:rFonts w:ascii="Times New Roman" w:hAnsi="Times New Roman" w:cs="Times New Roman"/>
          <w:szCs w:val="28"/>
        </w:rPr>
        <w:t xml:space="preserve"> санитарной безопасности в лесах».</w:t>
      </w:r>
    </w:p>
    <w:p w14:paraId="531F10C2" w14:textId="77777777" w:rsidR="00BE181E" w:rsidRPr="00F31D37" w:rsidRDefault="00BE181E" w:rsidP="00F31D37">
      <w:pPr>
        <w:pStyle w:val="af0"/>
        <w:spacing w:line="360" w:lineRule="auto"/>
        <w:ind w:firstLine="709"/>
        <w:jc w:val="both"/>
        <w:rPr>
          <w:rFonts w:ascii="Times New Roman" w:hAnsi="Times New Roman" w:cs="Times New Roman"/>
          <w:szCs w:val="28"/>
        </w:rPr>
      </w:pPr>
      <w:r w:rsidRPr="00F31D37">
        <w:rPr>
          <w:rFonts w:ascii="Times New Roman" w:hAnsi="Times New Roman" w:cs="Times New Roman"/>
          <w:szCs w:val="28"/>
        </w:rPr>
        <w:t xml:space="preserve">         В настоящее время санитарное состояние лесов арендуемого лесного участка в целом следует считать удовлетворительным. Выявленные лесоустройством в древостоях сухостой и захламленность присутствуют как результат естественного отпада. Захламленность на вырубках образовалась в результате ветровала оставленных на корню при лесозаготовках деревьев лиственных пород и дровяных стволов хвойных пород. Очагов вредных насекомых и болезней в лесном фонде лесничества лесоустройством не выявлено.</w:t>
      </w:r>
    </w:p>
    <w:p w14:paraId="69D2BEC9" w14:textId="77777777" w:rsidR="00BE181E" w:rsidRPr="00F31D37" w:rsidRDefault="00BE181E" w:rsidP="00F31D37">
      <w:pPr>
        <w:pStyle w:val="af0"/>
        <w:spacing w:line="360" w:lineRule="auto"/>
        <w:ind w:firstLine="709"/>
        <w:jc w:val="both"/>
        <w:rPr>
          <w:rFonts w:ascii="Times New Roman" w:hAnsi="Times New Roman" w:cs="Times New Roman"/>
          <w:szCs w:val="28"/>
        </w:rPr>
      </w:pPr>
      <w:r w:rsidRPr="00F31D37">
        <w:rPr>
          <w:rFonts w:ascii="Times New Roman" w:hAnsi="Times New Roman" w:cs="Times New Roman"/>
          <w:szCs w:val="28"/>
        </w:rPr>
        <w:t xml:space="preserve">         На лесных участках, предоставленных в аренду, санитарно-оздоровительные мероприятия </w:t>
      </w:r>
      <w:proofErr w:type="gramStart"/>
      <w:r w:rsidRPr="00F31D37">
        <w:rPr>
          <w:rFonts w:ascii="Times New Roman" w:hAnsi="Times New Roman" w:cs="Times New Roman"/>
          <w:szCs w:val="28"/>
        </w:rPr>
        <w:t>осуществляются  на</w:t>
      </w:r>
      <w:proofErr w:type="gramEnd"/>
      <w:r w:rsidRPr="00F31D37">
        <w:rPr>
          <w:rFonts w:ascii="Times New Roman" w:hAnsi="Times New Roman" w:cs="Times New Roman"/>
          <w:szCs w:val="28"/>
        </w:rPr>
        <w:t xml:space="preserve"> основании проекта освоения лесов.</w:t>
      </w:r>
    </w:p>
    <w:p w14:paraId="54EE1CD4" w14:textId="77777777" w:rsidR="00BE181E" w:rsidRPr="00F31D37" w:rsidRDefault="00BE181E" w:rsidP="00F31D37">
      <w:pPr>
        <w:pStyle w:val="af0"/>
        <w:suppressAutoHyphens/>
        <w:spacing w:line="360" w:lineRule="auto"/>
        <w:ind w:firstLine="709"/>
        <w:jc w:val="both"/>
        <w:rPr>
          <w:rFonts w:ascii="Times New Roman" w:hAnsi="Times New Roman" w:cs="Times New Roman"/>
          <w:szCs w:val="28"/>
        </w:rPr>
      </w:pPr>
      <w:r w:rsidRPr="00F31D37">
        <w:rPr>
          <w:rStyle w:val="apple-converted-space"/>
          <w:color w:val="000000"/>
          <w:szCs w:val="28"/>
          <w:shd w:val="clear" w:color="auto" w:fill="FFFFFF"/>
        </w:rPr>
        <w:t> </w:t>
      </w:r>
      <w:r w:rsidRPr="00F31D37">
        <w:rPr>
          <w:rFonts w:ascii="Times New Roman" w:hAnsi="Times New Roman" w:cs="Times New Roman"/>
          <w:color w:val="000000"/>
          <w:szCs w:val="28"/>
          <w:shd w:val="clear" w:color="auto" w:fill="FFFFFF"/>
        </w:rPr>
        <w:t>Граждане и юридические лица, осуществляющие использование, охрану, защиту и воспроизводство лесов, в случае обнаружения погибших или поврежденных вредными организмами, иными природными и антропогенными воздействиями лесных насаждений обязаны в 5-дневный срок со дня обнаружения таких насаждений проинформировать об этом органы государственной власти, органы местного самоуправления, уполномоченные на предоставление лесных участков в постоянное (бессрочное) пользование, аренду, безвозмездное пользование, а также на заключение договоров купли-продажи лесных насаждений в соответствии со</w:t>
      </w:r>
      <w:r w:rsidRPr="00F31D37">
        <w:rPr>
          <w:rStyle w:val="apple-converted-space"/>
          <w:color w:val="000000"/>
          <w:szCs w:val="28"/>
          <w:shd w:val="clear" w:color="auto" w:fill="FFFFFF"/>
        </w:rPr>
        <w:t> </w:t>
      </w:r>
      <w:hyperlink r:id="rId13" w:anchor="dst100478" w:history="1">
        <w:r w:rsidRPr="00F31D37">
          <w:rPr>
            <w:rStyle w:val="a3"/>
            <w:szCs w:val="28"/>
            <w:u w:val="none"/>
            <w:shd w:val="clear" w:color="auto" w:fill="FFFFFF"/>
          </w:rPr>
          <w:t>статьями 81</w:t>
        </w:r>
      </w:hyperlink>
      <w:r w:rsidRPr="00F31D37">
        <w:rPr>
          <w:rStyle w:val="apple-converted-space"/>
          <w:color w:val="000000" w:themeColor="text1"/>
          <w:szCs w:val="28"/>
          <w:shd w:val="clear" w:color="auto" w:fill="FFFFFF"/>
        </w:rPr>
        <w:t> </w:t>
      </w:r>
      <w:r w:rsidRPr="00F31D37">
        <w:rPr>
          <w:rFonts w:ascii="Times New Roman" w:hAnsi="Times New Roman" w:cs="Times New Roman"/>
          <w:color w:val="000000" w:themeColor="text1"/>
          <w:szCs w:val="28"/>
          <w:shd w:val="clear" w:color="auto" w:fill="FFFFFF"/>
        </w:rPr>
        <w:t>-</w:t>
      </w:r>
      <w:r w:rsidRPr="00F31D37">
        <w:rPr>
          <w:rStyle w:val="apple-converted-space"/>
          <w:color w:val="000000" w:themeColor="text1"/>
          <w:szCs w:val="28"/>
          <w:shd w:val="clear" w:color="auto" w:fill="FFFFFF"/>
        </w:rPr>
        <w:t> </w:t>
      </w:r>
      <w:hyperlink r:id="rId14" w:anchor="dst100562" w:history="1">
        <w:r w:rsidRPr="00F31D37">
          <w:rPr>
            <w:rStyle w:val="a3"/>
            <w:szCs w:val="28"/>
            <w:u w:val="none"/>
            <w:shd w:val="clear" w:color="auto" w:fill="FFFFFF"/>
          </w:rPr>
          <w:t>84</w:t>
        </w:r>
      </w:hyperlink>
      <w:r w:rsidRPr="00F31D37">
        <w:rPr>
          <w:rStyle w:val="apple-converted-space"/>
          <w:color w:val="000000"/>
          <w:szCs w:val="28"/>
          <w:shd w:val="clear" w:color="auto" w:fill="FFFFFF"/>
        </w:rPr>
        <w:t> </w:t>
      </w:r>
      <w:r w:rsidRPr="00F31D37">
        <w:rPr>
          <w:rFonts w:ascii="Times New Roman" w:hAnsi="Times New Roman" w:cs="Times New Roman"/>
          <w:color w:val="000000"/>
          <w:szCs w:val="28"/>
          <w:shd w:val="clear" w:color="auto" w:fill="FFFFFF"/>
        </w:rPr>
        <w:t>Лесного кодекса Российской Федерации (далее - уполномоченные органы). Указанная информация является основанием для проведения лесопатологических обследований.</w:t>
      </w:r>
    </w:p>
    <w:p w14:paraId="4DD4DBDD" w14:textId="7933499E"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sz w:val="28"/>
          <w:szCs w:val="28"/>
        </w:rPr>
        <w:t xml:space="preserve">К санитарно-оздоровительными мероприятиям (СОМ) относятся рубка погибших и поврежденных лесных насаждений, уборка неликвидной древесины, а также рубка аварийных деревьев (Приказ Минприроды РФ от </w:t>
      </w:r>
      <w:r w:rsidR="0007065C">
        <w:rPr>
          <w:rFonts w:ascii="Times New Roman" w:hAnsi="Times New Roman"/>
          <w:sz w:val="28"/>
          <w:szCs w:val="28"/>
        </w:rPr>
        <w:t>09</w:t>
      </w:r>
      <w:r w:rsidRPr="00F31D37">
        <w:rPr>
          <w:rFonts w:ascii="Times New Roman" w:hAnsi="Times New Roman"/>
          <w:sz w:val="28"/>
          <w:szCs w:val="28"/>
        </w:rPr>
        <w:t>.</w:t>
      </w:r>
      <w:r w:rsidR="0007065C">
        <w:rPr>
          <w:rFonts w:ascii="Times New Roman" w:hAnsi="Times New Roman"/>
          <w:sz w:val="28"/>
          <w:szCs w:val="28"/>
        </w:rPr>
        <w:t>11</w:t>
      </w:r>
      <w:r w:rsidRPr="00F31D37">
        <w:rPr>
          <w:rFonts w:ascii="Times New Roman" w:hAnsi="Times New Roman"/>
          <w:sz w:val="28"/>
          <w:szCs w:val="28"/>
        </w:rPr>
        <w:t>.20</w:t>
      </w:r>
      <w:r w:rsidR="0007065C">
        <w:rPr>
          <w:rFonts w:ascii="Times New Roman" w:hAnsi="Times New Roman"/>
          <w:sz w:val="28"/>
          <w:szCs w:val="28"/>
        </w:rPr>
        <w:t>20</w:t>
      </w:r>
      <w:r w:rsidRPr="00F31D37">
        <w:rPr>
          <w:rFonts w:ascii="Times New Roman" w:hAnsi="Times New Roman"/>
          <w:sz w:val="28"/>
          <w:szCs w:val="28"/>
        </w:rPr>
        <w:t xml:space="preserve"> г. № </w:t>
      </w:r>
      <w:r w:rsidR="0007065C">
        <w:rPr>
          <w:rFonts w:ascii="Times New Roman" w:hAnsi="Times New Roman"/>
          <w:sz w:val="28"/>
          <w:szCs w:val="28"/>
        </w:rPr>
        <w:t>912</w:t>
      </w:r>
      <w:r w:rsidRPr="00F31D37">
        <w:rPr>
          <w:rFonts w:ascii="Times New Roman" w:hAnsi="Times New Roman"/>
          <w:sz w:val="28"/>
          <w:szCs w:val="28"/>
        </w:rPr>
        <w:t xml:space="preserve"> «Об утверждении правил осуществления мероприятий по предупреждению распространению вредных организмов» (п.16-44)).</w:t>
      </w:r>
    </w:p>
    <w:p w14:paraId="7A0387DF" w14:textId="77777777" w:rsidR="00BE181E" w:rsidRPr="00F31D37" w:rsidRDefault="00BE181E" w:rsidP="00F31D37">
      <w:pPr>
        <w:spacing w:after="0" w:line="360" w:lineRule="auto"/>
        <w:ind w:firstLine="709"/>
        <w:jc w:val="both"/>
        <w:rPr>
          <w:rFonts w:ascii="Times New Roman" w:hAnsi="Times New Roman"/>
          <w:sz w:val="28"/>
          <w:szCs w:val="28"/>
        </w:rPr>
      </w:pPr>
      <w:r w:rsidRPr="00F31D37">
        <w:rPr>
          <w:rFonts w:ascii="Times New Roman" w:hAnsi="Times New Roman"/>
          <w:color w:val="222222"/>
          <w:sz w:val="28"/>
          <w:szCs w:val="28"/>
          <w:shd w:val="clear" w:color="auto" w:fill="FFFFFF"/>
        </w:rPr>
        <w:t>Рубка погибших и поврежденных лесных насаждений проводится в форме сплошной (для погибших и поврежденных насаждений) и выборочной (для поврежденных насаждений) санитарной рубки.</w:t>
      </w:r>
      <w:r w:rsidRPr="00F31D37">
        <w:rPr>
          <w:rFonts w:ascii="Times New Roman" w:hAnsi="Times New Roman"/>
          <w:sz w:val="28"/>
          <w:szCs w:val="28"/>
        </w:rPr>
        <w:t xml:space="preserve">         </w:t>
      </w:r>
    </w:p>
    <w:p w14:paraId="74806700" w14:textId="77777777" w:rsidR="00BE181E" w:rsidRPr="00F31D37" w:rsidRDefault="00BE181E" w:rsidP="00F31D37">
      <w:pPr>
        <w:pStyle w:val="af0"/>
        <w:spacing w:line="360" w:lineRule="auto"/>
        <w:ind w:firstLine="709"/>
        <w:jc w:val="both"/>
        <w:rPr>
          <w:rFonts w:ascii="Times New Roman" w:hAnsi="Times New Roman" w:cs="Times New Roman"/>
          <w:szCs w:val="28"/>
        </w:rPr>
      </w:pPr>
      <w:r w:rsidRPr="00F31D37">
        <w:rPr>
          <w:rFonts w:ascii="Times New Roman" w:hAnsi="Times New Roman" w:cs="Times New Roman"/>
          <w:szCs w:val="28"/>
        </w:rPr>
        <w:t xml:space="preserve">       При выявлении лесов, требующих проведения санитарно-оздоровительных мероприятий, которые не предусмотрены лесохозяйственным регламентом лесничества, а также проектом освоения лесов, указанные мероприятия планируются на основании материалов лесопатологического обследования (ЛПО).</w:t>
      </w:r>
    </w:p>
    <w:p w14:paraId="7CFC67E7" w14:textId="77777777" w:rsidR="00BE181E" w:rsidRPr="00F31D37" w:rsidRDefault="00BE181E" w:rsidP="00F31D37">
      <w:pPr>
        <w:pStyle w:val="af0"/>
        <w:spacing w:line="360" w:lineRule="auto"/>
        <w:ind w:firstLine="709"/>
        <w:jc w:val="both"/>
        <w:rPr>
          <w:rFonts w:ascii="Times New Roman" w:hAnsi="Times New Roman" w:cs="Times New Roman"/>
          <w:szCs w:val="28"/>
        </w:rPr>
      </w:pPr>
      <w:r w:rsidRPr="00F31D37">
        <w:rPr>
          <w:rFonts w:ascii="Times New Roman" w:hAnsi="Times New Roman" w:cs="Times New Roman"/>
          <w:szCs w:val="28"/>
        </w:rPr>
        <w:t xml:space="preserve"> Для </w:t>
      </w:r>
      <w:r w:rsidRPr="00F31D37">
        <w:rPr>
          <w:rFonts w:ascii="Times New Roman" w:hAnsi="Times New Roman" w:cs="Times New Roman"/>
          <w:color w:val="222222"/>
          <w:szCs w:val="28"/>
          <w:shd w:val="clear" w:color="auto" w:fill="FFFFFF"/>
        </w:rPr>
        <w:t>лесных растений, относящихся к видам, занесенным в Красную книгу Российской Федерации и (или) в Красные книги субъектов Российской Федерации, а также включенных в перечень видов (пород) деревьев и кустарников, заготовка древесины которых не допускается, в соответствии с Приказом Рослесхоза от 05.12.2011 № 513 «Об утверждении Перечня видов (пород) деревьев и кустарников, заготовка древесины которых не допускается» (зарегистрирован Министерством юстиции Российской Федерации 19 января 2012 г., регистрационный № 22973), разрешается рубка только погибших экземпляров.</w:t>
      </w:r>
      <w:r w:rsidRPr="00F31D37">
        <w:rPr>
          <w:rFonts w:ascii="Times New Roman" w:hAnsi="Times New Roman" w:cs="Times New Roman"/>
          <w:szCs w:val="28"/>
        </w:rPr>
        <w:t xml:space="preserve">      </w:t>
      </w:r>
    </w:p>
    <w:p w14:paraId="7A2B0153" w14:textId="798DA93B" w:rsidR="00BE181E" w:rsidRPr="00F31D37" w:rsidRDefault="00BE181E" w:rsidP="00F31D37">
      <w:pPr>
        <w:pStyle w:val="af0"/>
        <w:spacing w:line="360" w:lineRule="auto"/>
        <w:ind w:firstLine="709"/>
        <w:jc w:val="both"/>
        <w:rPr>
          <w:rFonts w:ascii="Times New Roman" w:hAnsi="Times New Roman" w:cs="Times New Roman"/>
          <w:szCs w:val="28"/>
        </w:rPr>
      </w:pPr>
      <w:r w:rsidRPr="00F31D37">
        <w:rPr>
          <w:rFonts w:ascii="Times New Roman" w:hAnsi="Times New Roman" w:cs="Times New Roman"/>
          <w:szCs w:val="28"/>
        </w:rPr>
        <w:t>Рубка погибших и поврежденных лесных насаждений, уборка неликвидной древесины, рубка аварийных деревьев проводятся в соответствии с «Правилами санитарной безопасности в лесах», а также утвержденными в установленном порядке «Правилами заготовки древесины</w:t>
      </w:r>
      <w:proofErr w:type="gramStart"/>
      <w:r w:rsidRPr="00F31D37">
        <w:rPr>
          <w:rFonts w:ascii="Times New Roman" w:hAnsi="Times New Roman" w:cs="Times New Roman"/>
          <w:szCs w:val="28"/>
        </w:rPr>
        <w:t>» ,</w:t>
      </w:r>
      <w:proofErr w:type="gramEnd"/>
      <w:r w:rsidRPr="00F31D37">
        <w:rPr>
          <w:rFonts w:ascii="Times New Roman" w:hAnsi="Times New Roman" w:cs="Times New Roman"/>
          <w:szCs w:val="28"/>
        </w:rPr>
        <w:t xml:space="preserve"> «Правилами пожарной безопасности в лесах» и «Правилами ухода за лесами».</w:t>
      </w:r>
    </w:p>
    <w:p w14:paraId="5EDEC975" w14:textId="77777777" w:rsidR="00BE181E" w:rsidRPr="00F31D37" w:rsidRDefault="00BE181E" w:rsidP="00F31D37">
      <w:pPr>
        <w:pStyle w:val="af0"/>
        <w:spacing w:line="360" w:lineRule="auto"/>
        <w:ind w:firstLine="709"/>
        <w:jc w:val="both"/>
        <w:rPr>
          <w:rFonts w:ascii="Times New Roman" w:hAnsi="Times New Roman" w:cs="Times New Roman"/>
          <w:szCs w:val="28"/>
        </w:rPr>
      </w:pPr>
      <w:r w:rsidRPr="00F31D37">
        <w:rPr>
          <w:rFonts w:ascii="Times New Roman" w:hAnsi="Times New Roman" w:cs="Times New Roman"/>
          <w:color w:val="222222"/>
          <w:szCs w:val="28"/>
          <w:shd w:val="clear" w:color="auto" w:fill="FFFFFF"/>
        </w:rPr>
        <w:t>Сплошная санитарная рубка проводится в лесных насаждениях, в которых после уборки деревьев, подлежащих рубке, полнота становится ниже предельных величин, при которых обеспечивается способность древостоев выполнять функции, соответствующие категориям защитных лесов или целевому назначению. Расчет фактической полноты древостоя обеспечивается при проведении ЛПО.</w:t>
      </w:r>
      <w:r w:rsidRPr="00F31D37">
        <w:rPr>
          <w:rFonts w:ascii="Times New Roman" w:hAnsi="Times New Roman" w:cs="Times New Roman"/>
          <w:szCs w:val="28"/>
        </w:rPr>
        <w:t xml:space="preserve">     </w:t>
      </w:r>
    </w:p>
    <w:p w14:paraId="23E37488" w14:textId="77777777" w:rsidR="00BE181E" w:rsidRPr="00F31D37" w:rsidRDefault="00BE181E" w:rsidP="00F31D37">
      <w:pPr>
        <w:pStyle w:val="af0"/>
        <w:spacing w:line="360" w:lineRule="auto"/>
        <w:ind w:firstLine="709"/>
        <w:jc w:val="both"/>
        <w:rPr>
          <w:rFonts w:ascii="Times New Roman" w:hAnsi="Times New Roman" w:cs="Times New Roman"/>
          <w:color w:val="222222"/>
          <w:szCs w:val="28"/>
          <w:shd w:val="clear" w:color="auto" w:fill="FFFFFF"/>
        </w:rPr>
      </w:pPr>
      <w:r w:rsidRPr="00F31D37">
        <w:rPr>
          <w:rFonts w:ascii="Times New Roman" w:hAnsi="Times New Roman" w:cs="Times New Roman"/>
          <w:color w:val="222222"/>
          <w:szCs w:val="28"/>
          <w:shd w:val="clear" w:color="auto" w:fill="FFFFFF"/>
        </w:rPr>
        <w:t>Уборка неликвидной древесины проводится в местах образования ветровала, бурелома, снеголома, верховых пожаров и других повреждений при наличии неликвидной древесины более 90% от общего запаса погибших деревьев.</w:t>
      </w:r>
    </w:p>
    <w:p w14:paraId="67FA55E1" w14:textId="77777777" w:rsidR="00BE181E" w:rsidRPr="00F31D37" w:rsidRDefault="00BE181E" w:rsidP="00F31D37">
      <w:pPr>
        <w:pStyle w:val="af0"/>
        <w:spacing w:line="360" w:lineRule="auto"/>
        <w:ind w:firstLine="709"/>
        <w:jc w:val="both"/>
        <w:rPr>
          <w:rFonts w:ascii="Times New Roman" w:hAnsi="Times New Roman" w:cs="Times New Roman"/>
          <w:color w:val="222222"/>
          <w:szCs w:val="28"/>
          <w:shd w:val="clear" w:color="auto" w:fill="FFFFFF"/>
        </w:rPr>
      </w:pPr>
      <w:r w:rsidRPr="00F31D37">
        <w:rPr>
          <w:rFonts w:ascii="Times New Roman" w:hAnsi="Times New Roman" w:cs="Times New Roman"/>
          <w:color w:val="222222"/>
          <w:szCs w:val="28"/>
          <w:shd w:val="clear" w:color="auto" w:fill="FFFFFF"/>
        </w:rPr>
        <w:t>В первую очередь уборка неликвидной древесины производится в лесах, выполняющих функции защиты природных и иных объектов, а также в ценных лесах. На землях другого целевого назначения и иных категорий защитных лесов уборка неликвидной древесины производится в случае, если создается угроза возникновения очагов вредных организмов или пожарной опасности в лесах.</w:t>
      </w:r>
    </w:p>
    <w:p w14:paraId="09BD75BA" w14:textId="77777777" w:rsidR="00BE181E" w:rsidRPr="00F31D37" w:rsidRDefault="00BE181E" w:rsidP="00F31D37">
      <w:pPr>
        <w:pStyle w:val="af0"/>
        <w:spacing w:line="360" w:lineRule="auto"/>
        <w:ind w:firstLine="709"/>
        <w:jc w:val="both"/>
        <w:rPr>
          <w:rFonts w:ascii="Times New Roman" w:hAnsi="Times New Roman" w:cs="Times New Roman"/>
          <w:szCs w:val="28"/>
        </w:rPr>
      </w:pPr>
      <w:r w:rsidRPr="00F31D37">
        <w:rPr>
          <w:rFonts w:ascii="Times New Roman" w:hAnsi="Times New Roman" w:cs="Times New Roman"/>
          <w:color w:val="222222"/>
          <w:szCs w:val="28"/>
          <w:shd w:val="clear" w:color="auto" w:fill="FFFFFF"/>
        </w:rPr>
        <w:t>По результатам осуществления СОМ вносятся изменения в лесной план субъекта Российской Федерации, лесохозяйственный регламент лесничества, лесопарка.</w:t>
      </w:r>
      <w:r w:rsidRPr="00F31D37">
        <w:rPr>
          <w:rFonts w:ascii="Times New Roman" w:hAnsi="Times New Roman" w:cs="Times New Roman"/>
          <w:szCs w:val="28"/>
        </w:rPr>
        <w:t xml:space="preserve">   </w:t>
      </w:r>
    </w:p>
    <w:p w14:paraId="445A2401" w14:textId="77777777" w:rsidR="00BE181E" w:rsidRDefault="00BE181E" w:rsidP="00BE181E">
      <w:pPr>
        <w:pStyle w:val="af0"/>
        <w:ind w:left="-426" w:firstLine="567"/>
        <w:jc w:val="both"/>
        <w:rPr>
          <w:rFonts w:ascii="Times New Roman" w:hAnsi="Times New Roman" w:cs="Times New Roman"/>
          <w:sz w:val="24"/>
          <w:szCs w:val="24"/>
        </w:rPr>
      </w:pPr>
    </w:p>
    <w:p w14:paraId="5124267C" w14:textId="77777777" w:rsidR="00BE181E" w:rsidRDefault="00BE181E" w:rsidP="00BE181E">
      <w:pPr>
        <w:pStyle w:val="ConsPlusNormal0"/>
        <w:widowControl/>
        <w:ind w:left="-426" w:firstLine="567"/>
        <w:rPr>
          <w:rFonts w:ascii="Times New Roman" w:hAnsi="Times New Roman" w:cs="Times New Roman"/>
          <w:sz w:val="24"/>
          <w:szCs w:val="24"/>
        </w:rPr>
      </w:pPr>
    </w:p>
    <w:p w14:paraId="72E54101" w14:textId="77777777" w:rsidR="00BE181E" w:rsidRPr="00C06D00" w:rsidRDefault="00BE181E" w:rsidP="00F31D37">
      <w:pPr>
        <w:pStyle w:val="ConsPlusNormal0"/>
        <w:widowControl/>
        <w:ind w:left="-426" w:firstLine="567"/>
        <w:jc w:val="center"/>
        <w:rPr>
          <w:rFonts w:ascii="Times New Roman" w:hAnsi="Times New Roman" w:cs="Times New Roman"/>
          <w:b/>
          <w:sz w:val="28"/>
          <w:szCs w:val="28"/>
        </w:rPr>
      </w:pPr>
      <w:r w:rsidRPr="00C06D00">
        <w:rPr>
          <w:rFonts w:ascii="Times New Roman" w:hAnsi="Times New Roman" w:cs="Times New Roman"/>
          <w:b/>
          <w:sz w:val="28"/>
          <w:szCs w:val="28"/>
        </w:rPr>
        <w:t>Сведения о наличии очагов вредных организмов, загрязнений</w:t>
      </w:r>
    </w:p>
    <w:p w14:paraId="5FFBBB06" w14:textId="77777777" w:rsidR="00BE181E" w:rsidRPr="00C06D00" w:rsidRDefault="00BE181E" w:rsidP="00F31D37">
      <w:pPr>
        <w:pStyle w:val="ConsPlusNormal0"/>
        <w:widowControl/>
        <w:ind w:left="-426" w:firstLine="567"/>
        <w:jc w:val="center"/>
        <w:rPr>
          <w:rFonts w:ascii="Times New Roman" w:hAnsi="Times New Roman" w:cs="Times New Roman"/>
          <w:b/>
          <w:sz w:val="28"/>
          <w:szCs w:val="28"/>
        </w:rPr>
      </w:pPr>
      <w:r w:rsidRPr="00C06D00">
        <w:rPr>
          <w:rFonts w:ascii="Times New Roman" w:hAnsi="Times New Roman" w:cs="Times New Roman"/>
          <w:b/>
          <w:sz w:val="28"/>
          <w:szCs w:val="28"/>
        </w:rPr>
        <w:t>и иных негативных воздействий на леса</w:t>
      </w:r>
      <w:r w:rsidR="00C06D00">
        <w:rPr>
          <w:rFonts w:ascii="Times New Roman" w:hAnsi="Times New Roman" w:cs="Times New Roman"/>
          <w:b/>
          <w:sz w:val="28"/>
          <w:szCs w:val="28"/>
        </w:rPr>
        <w:t>.</w:t>
      </w:r>
    </w:p>
    <w:p w14:paraId="5742B22A" w14:textId="77777777" w:rsidR="00F31D37" w:rsidRPr="00F31D37" w:rsidRDefault="00F31D37" w:rsidP="00F31D37">
      <w:pPr>
        <w:pStyle w:val="ConsPlusNormal0"/>
        <w:widowControl/>
        <w:ind w:left="-426" w:firstLine="567"/>
        <w:jc w:val="center"/>
        <w:rPr>
          <w:rFonts w:ascii="Times New Roman" w:hAnsi="Times New Roman" w:cs="Times New Roman"/>
          <w:sz w:val="28"/>
          <w:szCs w:val="28"/>
        </w:rPr>
      </w:pPr>
    </w:p>
    <w:tbl>
      <w:tblPr>
        <w:tblW w:w="9990" w:type="dxa"/>
        <w:jc w:val="center"/>
        <w:tblLayout w:type="fixed"/>
        <w:tblCellMar>
          <w:left w:w="70" w:type="dxa"/>
          <w:right w:w="70" w:type="dxa"/>
        </w:tblCellMar>
        <w:tblLook w:val="04A0" w:firstRow="1" w:lastRow="0" w:firstColumn="1" w:lastColumn="0" w:noHBand="0" w:noVBand="1"/>
      </w:tblPr>
      <w:tblGrid>
        <w:gridCol w:w="4455"/>
        <w:gridCol w:w="1755"/>
        <w:gridCol w:w="1350"/>
        <w:gridCol w:w="1080"/>
        <w:gridCol w:w="1350"/>
      </w:tblGrid>
      <w:tr w:rsidR="00BE181E" w14:paraId="7A8AB638" w14:textId="77777777" w:rsidTr="00BE181E">
        <w:trPr>
          <w:cantSplit/>
          <w:trHeight w:val="480"/>
          <w:tblHeader/>
          <w:jc w:val="center"/>
        </w:trPr>
        <w:tc>
          <w:tcPr>
            <w:tcW w:w="4455" w:type="dxa"/>
            <w:tcBorders>
              <w:top w:val="single" w:sz="6" w:space="0" w:color="auto"/>
              <w:left w:val="single" w:sz="6" w:space="0" w:color="auto"/>
              <w:bottom w:val="single" w:sz="6" w:space="0" w:color="auto"/>
              <w:right w:val="single" w:sz="6" w:space="0" w:color="auto"/>
            </w:tcBorders>
            <w:hideMark/>
          </w:tcPr>
          <w:p w14:paraId="34B9DF0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Наименование очагов вредных   </w:t>
            </w:r>
            <w:r>
              <w:rPr>
                <w:rFonts w:ascii="Times New Roman" w:hAnsi="Times New Roman" w:cs="Times New Roman"/>
                <w:sz w:val="24"/>
                <w:szCs w:val="24"/>
              </w:rPr>
              <w:br/>
              <w:t xml:space="preserve">организмов, загрязнений и иных </w:t>
            </w:r>
            <w:r>
              <w:rPr>
                <w:rFonts w:ascii="Times New Roman" w:hAnsi="Times New Roman" w:cs="Times New Roman"/>
                <w:sz w:val="24"/>
                <w:szCs w:val="24"/>
              </w:rPr>
              <w:br/>
              <w:t>негативных воздействий</w:t>
            </w:r>
          </w:p>
        </w:tc>
        <w:tc>
          <w:tcPr>
            <w:tcW w:w="1755" w:type="dxa"/>
            <w:tcBorders>
              <w:top w:val="single" w:sz="6" w:space="0" w:color="auto"/>
              <w:left w:val="single" w:sz="6" w:space="0" w:color="auto"/>
              <w:bottom w:val="single" w:sz="6" w:space="0" w:color="auto"/>
              <w:right w:val="single" w:sz="6" w:space="0" w:color="auto"/>
            </w:tcBorders>
            <w:hideMark/>
          </w:tcPr>
          <w:p w14:paraId="59AF083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Лесничество,</w:t>
            </w:r>
            <w:r>
              <w:rPr>
                <w:rFonts w:ascii="Times New Roman" w:hAnsi="Times New Roman" w:cs="Times New Roman"/>
                <w:sz w:val="24"/>
                <w:szCs w:val="24"/>
              </w:rPr>
              <w:br/>
              <w:t xml:space="preserve">участковое </w:t>
            </w:r>
            <w:r>
              <w:rPr>
                <w:rFonts w:ascii="Times New Roman" w:hAnsi="Times New Roman" w:cs="Times New Roman"/>
                <w:sz w:val="24"/>
                <w:szCs w:val="24"/>
              </w:rPr>
              <w:br/>
              <w:t>лесничество</w:t>
            </w:r>
          </w:p>
        </w:tc>
        <w:tc>
          <w:tcPr>
            <w:tcW w:w="1350" w:type="dxa"/>
            <w:tcBorders>
              <w:top w:val="single" w:sz="6" w:space="0" w:color="auto"/>
              <w:left w:val="single" w:sz="6" w:space="0" w:color="auto"/>
              <w:bottom w:val="single" w:sz="6" w:space="0" w:color="auto"/>
              <w:right w:val="single" w:sz="6" w:space="0" w:color="auto"/>
            </w:tcBorders>
            <w:hideMark/>
          </w:tcPr>
          <w:p w14:paraId="2ADAB73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br/>
              <w:t>квартала</w:t>
            </w:r>
          </w:p>
        </w:tc>
        <w:tc>
          <w:tcPr>
            <w:tcW w:w="1080" w:type="dxa"/>
            <w:tcBorders>
              <w:top w:val="single" w:sz="6" w:space="0" w:color="auto"/>
              <w:left w:val="single" w:sz="6" w:space="0" w:color="auto"/>
              <w:bottom w:val="single" w:sz="6" w:space="0" w:color="auto"/>
              <w:right w:val="single" w:sz="6" w:space="0" w:color="auto"/>
            </w:tcBorders>
            <w:hideMark/>
          </w:tcPr>
          <w:p w14:paraId="23B38A4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br/>
              <w:t>выдела</w:t>
            </w:r>
          </w:p>
        </w:tc>
        <w:tc>
          <w:tcPr>
            <w:tcW w:w="1350" w:type="dxa"/>
            <w:tcBorders>
              <w:top w:val="single" w:sz="6" w:space="0" w:color="auto"/>
              <w:left w:val="single" w:sz="6" w:space="0" w:color="auto"/>
              <w:bottom w:val="single" w:sz="6" w:space="0" w:color="auto"/>
              <w:right w:val="single" w:sz="6" w:space="0" w:color="auto"/>
            </w:tcBorders>
            <w:hideMark/>
          </w:tcPr>
          <w:p w14:paraId="39CCA2B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Площадь, </w:t>
            </w:r>
            <w:r>
              <w:rPr>
                <w:rFonts w:ascii="Times New Roman" w:hAnsi="Times New Roman" w:cs="Times New Roman"/>
                <w:sz w:val="24"/>
                <w:szCs w:val="24"/>
              </w:rPr>
              <w:br/>
              <w:t>га</w:t>
            </w:r>
          </w:p>
        </w:tc>
      </w:tr>
      <w:tr w:rsidR="00BE181E" w14:paraId="12C0A449" w14:textId="77777777" w:rsidTr="00BE181E">
        <w:trPr>
          <w:cantSplit/>
          <w:trHeight w:val="240"/>
          <w:jc w:val="center"/>
        </w:trPr>
        <w:tc>
          <w:tcPr>
            <w:tcW w:w="4455" w:type="dxa"/>
            <w:tcBorders>
              <w:top w:val="single" w:sz="6" w:space="0" w:color="auto"/>
              <w:left w:val="single" w:sz="6" w:space="0" w:color="auto"/>
              <w:bottom w:val="single" w:sz="6" w:space="0" w:color="auto"/>
              <w:right w:val="single" w:sz="6" w:space="0" w:color="auto"/>
            </w:tcBorders>
            <w:hideMark/>
          </w:tcPr>
          <w:p w14:paraId="367D729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1</w:t>
            </w:r>
          </w:p>
        </w:tc>
        <w:tc>
          <w:tcPr>
            <w:tcW w:w="1755" w:type="dxa"/>
            <w:tcBorders>
              <w:top w:val="single" w:sz="6" w:space="0" w:color="auto"/>
              <w:left w:val="single" w:sz="6" w:space="0" w:color="auto"/>
              <w:bottom w:val="single" w:sz="6" w:space="0" w:color="auto"/>
              <w:right w:val="single" w:sz="6" w:space="0" w:color="auto"/>
            </w:tcBorders>
            <w:hideMark/>
          </w:tcPr>
          <w:p w14:paraId="05A1C23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2</w:t>
            </w:r>
          </w:p>
        </w:tc>
        <w:tc>
          <w:tcPr>
            <w:tcW w:w="1350" w:type="dxa"/>
            <w:tcBorders>
              <w:top w:val="single" w:sz="6" w:space="0" w:color="auto"/>
              <w:left w:val="single" w:sz="6" w:space="0" w:color="auto"/>
              <w:bottom w:val="single" w:sz="6" w:space="0" w:color="auto"/>
              <w:right w:val="single" w:sz="6" w:space="0" w:color="auto"/>
            </w:tcBorders>
            <w:hideMark/>
          </w:tcPr>
          <w:p w14:paraId="29A50DD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3</w:t>
            </w:r>
          </w:p>
        </w:tc>
        <w:tc>
          <w:tcPr>
            <w:tcW w:w="1080" w:type="dxa"/>
            <w:tcBorders>
              <w:top w:val="single" w:sz="6" w:space="0" w:color="auto"/>
              <w:left w:val="single" w:sz="6" w:space="0" w:color="auto"/>
              <w:bottom w:val="single" w:sz="6" w:space="0" w:color="auto"/>
              <w:right w:val="single" w:sz="6" w:space="0" w:color="auto"/>
            </w:tcBorders>
            <w:hideMark/>
          </w:tcPr>
          <w:p w14:paraId="3C1040E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4</w:t>
            </w:r>
          </w:p>
        </w:tc>
        <w:tc>
          <w:tcPr>
            <w:tcW w:w="1350" w:type="dxa"/>
            <w:tcBorders>
              <w:top w:val="single" w:sz="6" w:space="0" w:color="auto"/>
              <w:left w:val="single" w:sz="6" w:space="0" w:color="auto"/>
              <w:bottom w:val="single" w:sz="6" w:space="0" w:color="auto"/>
              <w:right w:val="single" w:sz="6" w:space="0" w:color="auto"/>
            </w:tcBorders>
            <w:hideMark/>
          </w:tcPr>
          <w:p w14:paraId="5697A5C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w:t>
            </w:r>
          </w:p>
        </w:tc>
      </w:tr>
      <w:tr w:rsidR="00BE181E" w14:paraId="41A3B694" w14:textId="77777777" w:rsidTr="00BE181E">
        <w:trPr>
          <w:cantSplit/>
          <w:trHeight w:val="240"/>
          <w:jc w:val="center"/>
        </w:trPr>
        <w:tc>
          <w:tcPr>
            <w:tcW w:w="9990" w:type="dxa"/>
            <w:gridSpan w:val="5"/>
            <w:tcBorders>
              <w:top w:val="single" w:sz="6" w:space="0" w:color="auto"/>
              <w:left w:val="single" w:sz="6" w:space="0" w:color="auto"/>
              <w:bottom w:val="single" w:sz="6" w:space="0" w:color="auto"/>
              <w:right w:val="single" w:sz="6" w:space="0" w:color="auto"/>
            </w:tcBorders>
            <w:hideMark/>
          </w:tcPr>
          <w:p w14:paraId="036B2CD6"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Защитные леса                                                            </w:t>
            </w:r>
          </w:p>
        </w:tc>
      </w:tr>
      <w:tr w:rsidR="00BE181E" w14:paraId="5E63D0C8" w14:textId="77777777" w:rsidTr="00BE181E">
        <w:trPr>
          <w:cantSplit/>
          <w:trHeight w:val="240"/>
          <w:jc w:val="center"/>
        </w:trPr>
        <w:tc>
          <w:tcPr>
            <w:tcW w:w="4455" w:type="dxa"/>
            <w:tcBorders>
              <w:top w:val="single" w:sz="6" w:space="0" w:color="auto"/>
              <w:left w:val="single" w:sz="6" w:space="0" w:color="auto"/>
              <w:bottom w:val="single" w:sz="6" w:space="0" w:color="auto"/>
              <w:right w:val="single" w:sz="6" w:space="0" w:color="auto"/>
            </w:tcBorders>
            <w:hideMark/>
          </w:tcPr>
          <w:p w14:paraId="40A0256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755" w:type="dxa"/>
            <w:tcBorders>
              <w:top w:val="single" w:sz="6" w:space="0" w:color="auto"/>
              <w:left w:val="single" w:sz="6" w:space="0" w:color="auto"/>
              <w:bottom w:val="single" w:sz="6" w:space="0" w:color="auto"/>
              <w:right w:val="single" w:sz="6" w:space="0" w:color="auto"/>
            </w:tcBorders>
            <w:hideMark/>
          </w:tcPr>
          <w:p w14:paraId="5AC6DD5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1A2744E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80" w:type="dxa"/>
            <w:tcBorders>
              <w:top w:val="single" w:sz="6" w:space="0" w:color="auto"/>
              <w:left w:val="single" w:sz="6" w:space="0" w:color="auto"/>
              <w:bottom w:val="single" w:sz="6" w:space="0" w:color="auto"/>
              <w:right w:val="single" w:sz="6" w:space="0" w:color="auto"/>
            </w:tcBorders>
            <w:hideMark/>
          </w:tcPr>
          <w:p w14:paraId="6F8B1F0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4731D92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083E5FCE" w14:textId="77777777" w:rsidTr="00BE181E">
        <w:trPr>
          <w:cantSplit/>
          <w:trHeight w:val="240"/>
          <w:jc w:val="center"/>
        </w:trPr>
        <w:tc>
          <w:tcPr>
            <w:tcW w:w="4455" w:type="dxa"/>
            <w:tcBorders>
              <w:top w:val="single" w:sz="6" w:space="0" w:color="auto"/>
              <w:left w:val="single" w:sz="6" w:space="0" w:color="auto"/>
              <w:bottom w:val="single" w:sz="6" w:space="0" w:color="auto"/>
              <w:right w:val="single" w:sz="6" w:space="0" w:color="auto"/>
            </w:tcBorders>
            <w:hideMark/>
          </w:tcPr>
          <w:p w14:paraId="364D63EB"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Итого                           </w:t>
            </w:r>
          </w:p>
        </w:tc>
        <w:tc>
          <w:tcPr>
            <w:tcW w:w="1755" w:type="dxa"/>
            <w:tcBorders>
              <w:top w:val="single" w:sz="6" w:space="0" w:color="auto"/>
              <w:left w:val="single" w:sz="6" w:space="0" w:color="auto"/>
              <w:bottom w:val="single" w:sz="6" w:space="0" w:color="auto"/>
              <w:right w:val="single" w:sz="6" w:space="0" w:color="auto"/>
            </w:tcBorders>
            <w:hideMark/>
          </w:tcPr>
          <w:p w14:paraId="51FF115A"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4149818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80" w:type="dxa"/>
            <w:tcBorders>
              <w:top w:val="single" w:sz="6" w:space="0" w:color="auto"/>
              <w:left w:val="single" w:sz="6" w:space="0" w:color="auto"/>
              <w:bottom w:val="single" w:sz="6" w:space="0" w:color="auto"/>
              <w:right w:val="single" w:sz="6" w:space="0" w:color="auto"/>
            </w:tcBorders>
            <w:hideMark/>
          </w:tcPr>
          <w:p w14:paraId="3BFA53E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0D72CD6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5858485D" w14:textId="77777777" w:rsidTr="00BE181E">
        <w:trPr>
          <w:cantSplit/>
          <w:trHeight w:val="240"/>
          <w:jc w:val="center"/>
        </w:trPr>
        <w:tc>
          <w:tcPr>
            <w:tcW w:w="9990" w:type="dxa"/>
            <w:gridSpan w:val="5"/>
            <w:tcBorders>
              <w:top w:val="single" w:sz="6" w:space="0" w:color="auto"/>
              <w:left w:val="single" w:sz="6" w:space="0" w:color="auto"/>
              <w:bottom w:val="single" w:sz="6" w:space="0" w:color="auto"/>
              <w:right w:val="single" w:sz="6" w:space="0" w:color="auto"/>
            </w:tcBorders>
            <w:hideMark/>
          </w:tcPr>
          <w:p w14:paraId="5BEE1995"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Эксплуатационные леса                                                    </w:t>
            </w:r>
          </w:p>
        </w:tc>
      </w:tr>
      <w:tr w:rsidR="00BE181E" w14:paraId="0B891D97" w14:textId="77777777" w:rsidTr="00BE181E">
        <w:trPr>
          <w:cantSplit/>
          <w:trHeight w:val="240"/>
          <w:jc w:val="center"/>
        </w:trPr>
        <w:tc>
          <w:tcPr>
            <w:tcW w:w="4455" w:type="dxa"/>
            <w:tcBorders>
              <w:top w:val="single" w:sz="6" w:space="0" w:color="auto"/>
              <w:left w:val="single" w:sz="6" w:space="0" w:color="auto"/>
              <w:bottom w:val="single" w:sz="6" w:space="0" w:color="auto"/>
              <w:right w:val="single" w:sz="6" w:space="0" w:color="auto"/>
            </w:tcBorders>
            <w:hideMark/>
          </w:tcPr>
          <w:p w14:paraId="4DDCEC7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755" w:type="dxa"/>
            <w:tcBorders>
              <w:top w:val="single" w:sz="6" w:space="0" w:color="auto"/>
              <w:left w:val="single" w:sz="6" w:space="0" w:color="auto"/>
              <w:bottom w:val="single" w:sz="6" w:space="0" w:color="auto"/>
              <w:right w:val="single" w:sz="6" w:space="0" w:color="auto"/>
            </w:tcBorders>
            <w:hideMark/>
          </w:tcPr>
          <w:p w14:paraId="2F6801B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4416D90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80" w:type="dxa"/>
            <w:tcBorders>
              <w:top w:val="single" w:sz="6" w:space="0" w:color="auto"/>
              <w:left w:val="single" w:sz="6" w:space="0" w:color="auto"/>
              <w:bottom w:val="single" w:sz="6" w:space="0" w:color="auto"/>
              <w:right w:val="single" w:sz="6" w:space="0" w:color="auto"/>
            </w:tcBorders>
            <w:hideMark/>
          </w:tcPr>
          <w:p w14:paraId="3B9155B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5192E5D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10C67496" w14:textId="77777777" w:rsidTr="00BE181E">
        <w:trPr>
          <w:cantSplit/>
          <w:trHeight w:val="240"/>
          <w:jc w:val="center"/>
        </w:trPr>
        <w:tc>
          <w:tcPr>
            <w:tcW w:w="4455" w:type="dxa"/>
            <w:tcBorders>
              <w:top w:val="single" w:sz="6" w:space="0" w:color="auto"/>
              <w:left w:val="single" w:sz="6" w:space="0" w:color="auto"/>
              <w:bottom w:val="single" w:sz="6" w:space="0" w:color="auto"/>
              <w:right w:val="single" w:sz="6" w:space="0" w:color="auto"/>
            </w:tcBorders>
            <w:hideMark/>
          </w:tcPr>
          <w:p w14:paraId="2640D637"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Итого                           </w:t>
            </w:r>
          </w:p>
        </w:tc>
        <w:tc>
          <w:tcPr>
            <w:tcW w:w="1755" w:type="dxa"/>
            <w:tcBorders>
              <w:top w:val="single" w:sz="6" w:space="0" w:color="auto"/>
              <w:left w:val="single" w:sz="6" w:space="0" w:color="auto"/>
              <w:bottom w:val="single" w:sz="6" w:space="0" w:color="auto"/>
              <w:right w:val="single" w:sz="6" w:space="0" w:color="auto"/>
            </w:tcBorders>
            <w:hideMark/>
          </w:tcPr>
          <w:p w14:paraId="2066C3D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2173CA0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80" w:type="dxa"/>
            <w:tcBorders>
              <w:top w:val="single" w:sz="6" w:space="0" w:color="auto"/>
              <w:left w:val="single" w:sz="6" w:space="0" w:color="auto"/>
              <w:bottom w:val="single" w:sz="6" w:space="0" w:color="auto"/>
              <w:right w:val="single" w:sz="6" w:space="0" w:color="auto"/>
            </w:tcBorders>
            <w:hideMark/>
          </w:tcPr>
          <w:p w14:paraId="721932F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4BC6480A"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6E3E64AE" w14:textId="77777777" w:rsidTr="00BE181E">
        <w:trPr>
          <w:cantSplit/>
          <w:trHeight w:val="240"/>
          <w:jc w:val="center"/>
        </w:trPr>
        <w:tc>
          <w:tcPr>
            <w:tcW w:w="9990" w:type="dxa"/>
            <w:gridSpan w:val="5"/>
            <w:tcBorders>
              <w:top w:val="single" w:sz="6" w:space="0" w:color="auto"/>
              <w:left w:val="single" w:sz="6" w:space="0" w:color="auto"/>
              <w:bottom w:val="single" w:sz="6" w:space="0" w:color="auto"/>
              <w:right w:val="single" w:sz="6" w:space="0" w:color="auto"/>
            </w:tcBorders>
            <w:hideMark/>
          </w:tcPr>
          <w:p w14:paraId="287366E0"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Резервные леса                                                           </w:t>
            </w:r>
          </w:p>
        </w:tc>
      </w:tr>
      <w:tr w:rsidR="00BE181E" w14:paraId="45D20CC2" w14:textId="77777777" w:rsidTr="00BE181E">
        <w:trPr>
          <w:cantSplit/>
          <w:trHeight w:val="240"/>
          <w:jc w:val="center"/>
        </w:trPr>
        <w:tc>
          <w:tcPr>
            <w:tcW w:w="4455" w:type="dxa"/>
            <w:tcBorders>
              <w:top w:val="single" w:sz="6" w:space="0" w:color="auto"/>
              <w:left w:val="single" w:sz="6" w:space="0" w:color="auto"/>
              <w:bottom w:val="single" w:sz="6" w:space="0" w:color="auto"/>
              <w:right w:val="single" w:sz="6" w:space="0" w:color="auto"/>
            </w:tcBorders>
            <w:hideMark/>
          </w:tcPr>
          <w:p w14:paraId="6AA9681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755" w:type="dxa"/>
            <w:tcBorders>
              <w:top w:val="single" w:sz="6" w:space="0" w:color="auto"/>
              <w:left w:val="single" w:sz="6" w:space="0" w:color="auto"/>
              <w:bottom w:val="single" w:sz="6" w:space="0" w:color="auto"/>
              <w:right w:val="single" w:sz="6" w:space="0" w:color="auto"/>
            </w:tcBorders>
            <w:hideMark/>
          </w:tcPr>
          <w:p w14:paraId="000AFE0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40BFBA1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80" w:type="dxa"/>
            <w:tcBorders>
              <w:top w:val="single" w:sz="6" w:space="0" w:color="auto"/>
              <w:left w:val="single" w:sz="6" w:space="0" w:color="auto"/>
              <w:bottom w:val="single" w:sz="6" w:space="0" w:color="auto"/>
              <w:right w:val="single" w:sz="6" w:space="0" w:color="auto"/>
            </w:tcBorders>
            <w:hideMark/>
          </w:tcPr>
          <w:p w14:paraId="1653E28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2B25023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2AD00F88" w14:textId="77777777" w:rsidTr="00BE181E">
        <w:trPr>
          <w:cantSplit/>
          <w:trHeight w:val="240"/>
          <w:jc w:val="center"/>
        </w:trPr>
        <w:tc>
          <w:tcPr>
            <w:tcW w:w="4455" w:type="dxa"/>
            <w:tcBorders>
              <w:top w:val="single" w:sz="6" w:space="0" w:color="auto"/>
              <w:left w:val="single" w:sz="6" w:space="0" w:color="auto"/>
              <w:bottom w:val="single" w:sz="6" w:space="0" w:color="auto"/>
              <w:right w:val="single" w:sz="6" w:space="0" w:color="auto"/>
            </w:tcBorders>
            <w:hideMark/>
          </w:tcPr>
          <w:p w14:paraId="26404B17"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Итого                           </w:t>
            </w:r>
          </w:p>
        </w:tc>
        <w:tc>
          <w:tcPr>
            <w:tcW w:w="1755" w:type="dxa"/>
            <w:tcBorders>
              <w:top w:val="single" w:sz="6" w:space="0" w:color="auto"/>
              <w:left w:val="single" w:sz="6" w:space="0" w:color="auto"/>
              <w:bottom w:val="single" w:sz="6" w:space="0" w:color="auto"/>
              <w:right w:val="single" w:sz="6" w:space="0" w:color="auto"/>
            </w:tcBorders>
            <w:hideMark/>
          </w:tcPr>
          <w:p w14:paraId="0B8D785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4D4D6F6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80" w:type="dxa"/>
            <w:tcBorders>
              <w:top w:val="single" w:sz="6" w:space="0" w:color="auto"/>
              <w:left w:val="single" w:sz="6" w:space="0" w:color="auto"/>
              <w:bottom w:val="single" w:sz="6" w:space="0" w:color="auto"/>
              <w:right w:val="single" w:sz="6" w:space="0" w:color="auto"/>
            </w:tcBorders>
            <w:hideMark/>
          </w:tcPr>
          <w:p w14:paraId="2EB884B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77C7107A"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0A5C7DB5" w14:textId="77777777" w:rsidTr="00BE181E">
        <w:trPr>
          <w:cantSplit/>
          <w:trHeight w:val="240"/>
          <w:jc w:val="center"/>
        </w:trPr>
        <w:tc>
          <w:tcPr>
            <w:tcW w:w="4455" w:type="dxa"/>
            <w:tcBorders>
              <w:top w:val="single" w:sz="6" w:space="0" w:color="auto"/>
              <w:left w:val="single" w:sz="6" w:space="0" w:color="auto"/>
              <w:bottom w:val="single" w:sz="6" w:space="0" w:color="auto"/>
              <w:right w:val="single" w:sz="6" w:space="0" w:color="auto"/>
            </w:tcBorders>
            <w:hideMark/>
          </w:tcPr>
          <w:p w14:paraId="0AF0ADF3"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ВСЕГО                           </w:t>
            </w:r>
          </w:p>
        </w:tc>
        <w:tc>
          <w:tcPr>
            <w:tcW w:w="1755" w:type="dxa"/>
            <w:tcBorders>
              <w:top w:val="single" w:sz="6" w:space="0" w:color="auto"/>
              <w:left w:val="single" w:sz="6" w:space="0" w:color="auto"/>
              <w:bottom w:val="single" w:sz="6" w:space="0" w:color="auto"/>
              <w:right w:val="single" w:sz="6" w:space="0" w:color="auto"/>
            </w:tcBorders>
            <w:hideMark/>
          </w:tcPr>
          <w:p w14:paraId="4E4DF91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205937C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80" w:type="dxa"/>
            <w:tcBorders>
              <w:top w:val="single" w:sz="6" w:space="0" w:color="auto"/>
              <w:left w:val="single" w:sz="6" w:space="0" w:color="auto"/>
              <w:bottom w:val="single" w:sz="6" w:space="0" w:color="auto"/>
              <w:right w:val="single" w:sz="6" w:space="0" w:color="auto"/>
            </w:tcBorders>
            <w:hideMark/>
          </w:tcPr>
          <w:p w14:paraId="19BD9A0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19CA8BA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bl>
    <w:p w14:paraId="194F3BC8" w14:textId="77777777" w:rsidR="00BE181E" w:rsidRDefault="00BE181E" w:rsidP="00BE181E">
      <w:pPr>
        <w:spacing w:after="0" w:line="240" w:lineRule="auto"/>
        <w:ind w:left="-426" w:firstLine="567"/>
        <w:rPr>
          <w:rFonts w:ascii="Times New Roman" w:hAnsi="Times New Roman"/>
          <w:sz w:val="24"/>
          <w:szCs w:val="24"/>
        </w:rPr>
      </w:pPr>
    </w:p>
    <w:p w14:paraId="0FB535E2" w14:textId="77777777" w:rsidR="00BE181E" w:rsidRDefault="00BE181E" w:rsidP="00BE181E">
      <w:pPr>
        <w:spacing w:after="0" w:line="240" w:lineRule="auto"/>
        <w:ind w:left="-426" w:firstLine="567"/>
        <w:rPr>
          <w:rFonts w:ascii="Times New Roman" w:hAnsi="Times New Roman"/>
          <w:sz w:val="24"/>
          <w:szCs w:val="24"/>
        </w:rPr>
      </w:pPr>
    </w:p>
    <w:p w14:paraId="35E0EADB" w14:textId="77777777" w:rsidR="00BE181E" w:rsidRDefault="00BE181E" w:rsidP="00BE181E">
      <w:pPr>
        <w:spacing w:after="0" w:line="240" w:lineRule="auto"/>
        <w:ind w:left="-426" w:firstLine="567"/>
        <w:rPr>
          <w:rFonts w:ascii="Times New Roman" w:hAnsi="Times New Roman"/>
          <w:sz w:val="24"/>
          <w:szCs w:val="24"/>
        </w:rPr>
      </w:pPr>
      <w:r>
        <w:rPr>
          <w:rFonts w:ascii="Times New Roman" w:hAnsi="Times New Roman"/>
          <w:sz w:val="24"/>
          <w:szCs w:val="24"/>
        </w:rPr>
        <w:t xml:space="preserve">         </w:t>
      </w:r>
    </w:p>
    <w:p w14:paraId="109E9F8A" w14:textId="77777777" w:rsidR="00BE181E" w:rsidRDefault="00BE181E" w:rsidP="00BE181E">
      <w:pPr>
        <w:spacing w:after="0" w:line="240" w:lineRule="auto"/>
        <w:ind w:left="-426" w:firstLine="567"/>
        <w:rPr>
          <w:rFonts w:ascii="Times New Roman" w:hAnsi="Times New Roman"/>
          <w:sz w:val="24"/>
          <w:szCs w:val="24"/>
        </w:rPr>
      </w:pPr>
    </w:p>
    <w:p w14:paraId="305B2BA7" w14:textId="77777777" w:rsidR="00BE181E" w:rsidRDefault="00BE181E" w:rsidP="00BE181E">
      <w:pPr>
        <w:spacing w:after="0" w:line="240" w:lineRule="auto"/>
        <w:ind w:left="-426" w:firstLine="567"/>
        <w:rPr>
          <w:rFonts w:ascii="Times New Roman" w:hAnsi="Times New Roman"/>
          <w:sz w:val="24"/>
          <w:szCs w:val="24"/>
        </w:rPr>
      </w:pPr>
    </w:p>
    <w:p w14:paraId="34A67A30" w14:textId="77777777" w:rsidR="00BE181E" w:rsidRDefault="00BE181E" w:rsidP="00BE181E">
      <w:pPr>
        <w:spacing w:after="0" w:line="240" w:lineRule="auto"/>
        <w:ind w:left="-426" w:firstLine="567"/>
        <w:rPr>
          <w:rFonts w:ascii="Times New Roman" w:hAnsi="Times New Roman"/>
          <w:sz w:val="24"/>
          <w:szCs w:val="24"/>
        </w:rPr>
      </w:pPr>
    </w:p>
    <w:p w14:paraId="71AA5914" w14:textId="77777777" w:rsidR="00BE181E" w:rsidRDefault="00BE181E" w:rsidP="00BE181E">
      <w:pPr>
        <w:spacing w:after="0" w:line="240" w:lineRule="auto"/>
        <w:ind w:left="-426" w:firstLine="567"/>
        <w:rPr>
          <w:rFonts w:ascii="Times New Roman" w:hAnsi="Times New Roman"/>
          <w:sz w:val="24"/>
          <w:szCs w:val="24"/>
        </w:rPr>
      </w:pPr>
    </w:p>
    <w:p w14:paraId="2F2845B5" w14:textId="77777777" w:rsidR="00BE181E" w:rsidRPr="00C06D00" w:rsidRDefault="00BE181E" w:rsidP="00C06D00">
      <w:pPr>
        <w:spacing w:after="0" w:line="240" w:lineRule="auto"/>
        <w:ind w:left="-426" w:firstLine="567"/>
        <w:jc w:val="center"/>
        <w:rPr>
          <w:rFonts w:ascii="Times New Roman" w:hAnsi="Times New Roman"/>
          <w:b/>
          <w:sz w:val="28"/>
          <w:szCs w:val="28"/>
        </w:rPr>
      </w:pPr>
      <w:r w:rsidRPr="00C06D00">
        <w:rPr>
          <w:rFonts w:ascii="Times New Roman" w:hAnsi="Times New Roman"/>
          <w:b/>
          <w:sz w:val="28"/>
          <w:szCs w:val="28"/>
        </w:rPr>
        <w:t>Ведомость лесотаксационных в</w:t>
      </w:r>
      <w:r w:rsidR="00C06D00" w:rsidRPr="00C06D00">
        <w:rPr>
          <w:rFonts w:ascii="Times New Roman" w:hAnsi="Times New Roman"/>
          <w:b/>
          <w:sz w:val="28"/>
          <w:szCs w:val="28"/>
        </w:rPr>
        <w:t xml:space="preserve">ыделов, в которых проектируются </w:t>
      </w:r>
      <w:r w:rsidRPr="00C06D00">
        <w:rPr>
          <w:rFonts w:ascii="Times New Roman" w:hAnsi="Times New Roman"/>
          <w:b/>
          <w:sz w:val="28"/>
          <w:szCs w:val="28"/>
        </w:rPr>
        <w:t>мероприятия</w:t>
      </w:r>
      <w:r w:rsidR="00C06D00" w:rsidRPr="00C06D00">
        <w:rPr>
          <w:rFonts w:ascii="Times New Roman" w:hAnsi="Times New Roman"/>
          <w:b/>
          <w:sz w:val="28"/>
          <w:szCs w:val="28"/>
        </w:rPr>
        <w:t xml:space="preserve"> </w:t>
      </w:r>
      <w:r w:rsidRPr="00C06D00">
        <w:rPr>
          <w:rFonts w:ascii="Times New Roman" w:hAnsi="Times New Roman"/>
          <w:b/>
          <w:sz w:val="28"/>
          <w:szCs w:val="28"/>
        </w:rPr>
        <w:t>по локализации и ликвидации очагов вредных организмов, санитарно-оздоровительные</w:t>
      </w:r>
      <w:r w:rsidR="00C06D00" w:rsidRPr="00C06D00">
        <w:rPr>
          <w:rFonts w:ascii="Times New Roman" w:hAnsi="Times New Roman"/>
          <w:b/>
          <w:sz w:val="28"/>
          <w:szCs w:val="28"/>
        </w:rPr>
        <w:t>-</w:t>
      </w:r>
      <w:r w:rsidRPr="00C06D00">
        <w:rPr>
          <w:rFonts w:ascii="Times New Roman" w:hAnsi="Times New Roman"/>
          <w:b/>
          <w:sz w:val="28"/>
          <w:szCs w:val="28"/>
        </w:rPr>
        <w:t>мероприятия</w:t>
      </w:r>
      <w:r w:rsidR="00C06D00" w:rsidRPr="00C06D00">
        <w:rPr>
          <w:rFonts w:ascii="Times New Roman" w:hAnsi="Times New Roman"/>
          <w:b/>
          <w:sz w:val="28"/>
          <w:szCs w:val="28"/>
        </w:rPr>
        <w:t>.</w:t>
      </w:r>
    </w:p>
    <w:p w14:paraId="37070AE5" w14:textId="77777777" w:rsidR="00BE181E" w:rsidRDefault="00BE181E" w:rsidP="00BE181E">
      <w:pPr>
        <w:pStyle w:val="ConsPlusNormal0"/>
        <w:widowControl/>
        <w:ind w:left="-426" w:firstLine="567"/>
        <w:jc w:val="both"/>
        <w:rPr>
          <w:rFonts w:ascii="Times New Roman" w:hAnsi="Times New Roman" w:cs="Times New Roman"/>
          <w:sz w:val="24"/>
          <w:szCs w:val="24"/>
        </w:rPr>
      </w:pPr>
    </w:p>
    <w:tbl>
      <w:tblPr>
        <w:tblW w:w="10185" w:type="dxa"/>
        <w:jc w:val="center"/>
        <w:tblLayout w:type="fixed"/>
        <w:tblCellMar>
          <w:left w:w="70" w:type="dxa"/>
          <w:right w:w="70" w:type="dxa"/>
        </w:tblCellMar>
        <w:tblLook w:val="04A0" w:firstRow="1" w:lastRow="0" w:firstColumn="1" w:lastColumn="0" w:noHBand="0" w:noVBand="1"/>
      </w:tblPr>
      <w:tblGrid>
        <w:gridCol w:w="1150"/>
        <w:gridCol w:w="1577"/>
        <w:gridCol w:w="1133"/>
        <w:gridCol w:w="991"/>
        <w:gridCol w:w="1226"/>
        <w:gridCol w:w="1009"/>
        <w:gridCol w:w="1194"/>
        <w:gridCol w:w="1133"/>
        <w:gridCol w:w="772"/>
      </w:tblGrid>
      <w:tr w:rsidR="00BE181E" w14:paraId="72B44535" w14:textId="77777777" w:rsidTr="00BE181E">
        <w:trPr>
          <w:cantSplit/>
          <w:trHeight w:val="360"/>
          <w:jc w:val="center"/>
        </w:trPr>
        <w:tc>
          <w:tcPr>
            <w:tcW w:w="1150" w:type="dxa"/>
            <w:vMerge w:val="restart"/>
            <w:tcBorders>
              <w:top w:val="single" w:sz="6" w:space="0" w:color="auto"/>
              <w:left w:val="single" w:sz="6" w:space="0" w:color="auto"/>
              <w:bottom w:val="single" w:sz="6" w:space="0" w:color="auto"/>
              <w:right w:val="single" w:sz="6" w:space="0" w:color="auto"/>
            </w:tcBorders>
            <w:hideMark/>
          </w:tcPr>
          <w:p w14:paraId="2439BA6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Вид    </w:t>
            </w:r>
            <w:r>
              <w:rPr>
                <w:rFonts w:ascii="Times New Roman" w:hAnsi="Times New Roman" w:cs="Times New Roman"/>
                <w:sz w:val="24"/>
                <w:szCs w:val="24"/>
              </w:rPr>
              <w:br/>
              <w:t>мероприятия</w:t>
            </w:r>
          </w:p>
        </w:tc>
        <w:tc>
          <w:tcPr>
            <w:tcW w:w="1577" w:type="dxa"/>
            <w:vMerge w:val="restart"/>
            <w:tcBorders>
              <w:top w:val="single" w:sz="6" w:space="0" w:color="auto"/>
              <w:left w:val="single" w:sz="6" w:space="0" w:color="auto"/>
              <w:bottom w:val="single" w:sz="6" w:space="0" w:color="auto"/>
              <w:right w:val="single" w:sz="6" w:space="0" w:color="auto"/>
            </w:tcBorders>
            <w:hideMark/>
          </w:tcPr>
          <w:p w14:paraId="55AFBDC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Лесничество,</w:t>
            </w:r>
            <w:r>
              <w:rPr>
                <w:rFonts w:ascii="Times New Roman" w:hAnsi="Times New Roman" w:cs="Times New Roman"/>
                <w:sz w:val="24"/>
                <w:szCs w:val="24"/>
              </w:rPr>
              <w:br/>
              <w:t xml:space="preserve">участковое </w:t>
            </w:r>
            <w:r>
              <w:rPr>
                <w:rFonts w:ascii="Times New Roman" w:hAnsi="Times New Roman" w:cs="Times New Roman"/>
                <w:sz w:val="24"/>
                <w:szCs w:val="24"/>
              </w:rPr>
              <w:br/>
              <w:t>лесничество</w:t>
            </w:r>
          </w:p>
        </w:tc>
        <w:tc>
          <w:tcPr>
            <w:tcW w:w="1134" w:type="dxa"/>
            <w:vMerge w:val="restart"/>
            <w:tcBorders>
              <w:top w:val="single" w:sz="6" w:space="0" w:color="auto"/>
              <w:left w:val="single" w:sz="6" w:space="0" w:color="auto"/>
              <w:bottom w:val="single" w:sz="6" w:space="0" w:color="auto"/>
              <w:right w:val="single" w:sz="6" w:space="0" w:color="auto"/>
            </w:tcBorders>
            <w:hideMark/>
          </w:tcPr>
          <w:p w14:paraId="5210716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br/>
              <w:t>квартала</w:t>
            </w:r>
          </w:p>
        </w:tc>
        <w:tc>
          <w:tcPr>
            <w:tcW w:w="992" w:type="dxa"/>
            <w:vMerge w:val="restart"/>
            <w:tcBorders>
              <w:top w:val="single" w:sz="6" w:space="0" w:color="auto"/>
              <w:left w:val="single" w:sz="6" w:space="0" w:color="auto"/>
              <w:bottom w:val="single" w:sz="6" w:space="0" w:color="auto"/>
              <w:right w:val="single" w:sz="6" w:space="0" w:color="auto"/>
            </w:tcBorders>
            <w:hideMark/>
          </w:tcPr>
          <w:p w14:paraId="5BDA7A4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br/>
              <w:t>выдела</w:t>
            </w:r>
          </w:p>
        </w:tc>
        <w:tc>
          <w:tcPr>
            <w:tcW w:w="1227" w:type="dxa"/>
            <w:vMerge w:val="restart"/>
            <w:tcBorders>
              <w:top w:val="single" w:sz="6" w:space="0" w:color="auto"/>
              <w:left w:val="single" w:sz="6" w:space="0" w:color="auto"/>
              <w:bottom w:val="single" w:sz="6" w:space="0" w:color="auto"/>
              <w:right w:val="single" w:sz="6" w:space="0" w:color="auto"/>
            </w:tcBorders>
            <w:hideMark/>
          </w:tcPr>
          <w:p w14:paraId="67916F5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Площадь,</w:t>
            </w:r>
            <w:r>
              <w:rPr>
                <w:rFonts w:ascii="Times New Roman" w:hAnsi="Times New Roman" w:cs="Times New Roman"/>
                <w:sz w:val="24"/>
                <w:szCs w:val="24"/>
              </w:rPr>
              <w:br/>
              <w:t>га</w:t>
            </w:r>
          </w:p>
        </w:tc>
        <w:tc>
          <w:tcPr>
            <w:tcW w:w="3339" w:type="dxa"/>
            <w:gridSpan w:val="3"/>
            <w:tcBorders>
              <w:top w:val="single" w:sz="6" w:space="0" w:color="auto"/>
              <w:left w:val="single" w:sz="6" w:space="0" w:color="auto"/>
              <w:bottom w:val="single" w:sz="6" w:space="0" w:color="auto"/>
              <w:right w:val="single" w:sz="6" w:space="0" w:color="auto"/>
            </w:tcBorders>
            <w:hideMark/>
          </w:tcPr>
          <w:p w14:paraId="516991B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Вырубаемый запас, тыс. </w:t>
            </w:r>
            <w:r>
              <w:rPr>
                <w:rFonts w:ascii="Times New Roman" w:hAnsi="Times New Roman" w:cs="Times New Roman"/>
                <w:sz w:val="24"/>
                <w:szCs w:val="24"/>
              </w:rPr>
              <w:br/>
              <w:t>м3</w:t>
            </w:r>
          </w:p>
        </w:tc>
        <w:tc>
          <w:tcPr>
            <w:tcW w:w="772" w:type="dxa"/>
            <w:vMerge w:val="restart"/>
            <w:tcBorders>
              <w:top w:val="single" w:sz="6" w:space="0" w:color="auto"/>
              <w:left w:val="single" w:sz="6" w:space="0" w:color="auto"/>
              <w:bottom w:val="single" w:sz="6" w:space="0" w:color="auto"/>
              <w:right w:val="single" w:sz="6" w:space="0" w:color="auto"/>
            </w:tcBorders>
            <w:hideMark/>
          </w:tcPr>
          <w:p w14:paraId="5A07A79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Год    </w:t>
            </w:r>
            <w:r>
              <w:rPr>
                <w:rFonts w:ascii="Times New Roman" w:hAnsi="Times New Roman" w:cs="Times New Roman"/>
                <w:sz w:val="24"/>
                <w:szCs w:val="24"/>
              </w:rPr>
              <w:br/>
              <w:t>проведения</w:t>
            </w:r>
          </w:p>
        </w:tc>
      </w:tr>
      <w:tr w:rsidR="00BE181E" w14:paraId="6733DC0A" w14:textId="77777777" w:rsidTr="00BE181E">
        <w:trPr>
          <w:cantSplit/>
          <w:trHeight w:val="240"/>
          <w:jc w:val="center"/>
        </w:trPr>
        <w:tc>
          <w:tcPr>
            <w:tcW w:w="10191" w:type="dxa"/>
            <w:vMerge/>
            <w:tcBorders>
              <w:top w:val="single" w:sz="6" w:space="0" w:color="auto"/>
              <w:left w:val="single" w:sz="6" w:space="0" w:color="auto"/>
              <w:bottom w:val="single" w:sz="6" w:space="0" w:color="auto"/>
              <w:right w:val="single" w:sz="6" w:space="0" w:color="auto"/>
            </w:tcBorders>
            <w:vAlign w:val="center"/>
            <w:hideMark/>
          </w:tcPr>
          <w:p w14:paraId="08CFF2CD" w14:textId="77777777" w:rsidR="00BE181E" w:rsidRDefault="00BE181E">
            <w:pPr>
              <w:spacing w:after="0" w:line="240" w:lineRule="auto"/>
              <w:rPr>
                <w:rFonts w:ascii="Times New Roman" w:hAnsi="Times New Roman"/>
                <w:sz w:val="24"/>
                <w:szCs w:val="24"/>
              </w:rPr>
            </w:pPr>
          </w:p>
        </w:tc>
        <w:tc>
          <w:tcPr>
            <w:tcW w:w="1577" w:type="dxa"/>
            <w:vMerge/>
            <w:tcBorders>
              <w:top w:val="single" w:sz="6" w:space="0" w:color="auto"/>
              <w:left w:val="single" w:sz="6" w:space="0" w:color="auto"/>
              <w:bottom w:val="single" w:sz="6" w:space="0" w:color="auto"/>
              <w:right w:val="single" w:sz="6" w:space="0" w:color="auto"/>
            </w:tcBorders>
            <w:vAlign w:val="center"/>
            <w:hideMark/>
          </w:tcPr>
          <w:p w14:paraId="2CA24F5B" w14:textId="77777777" w:rsidR="00BE181E" w:rsidRDefault="00BE181E">
            <w:pPr>
              <w:spacing w:after="0" w:line="240" w:lineRule="auto"/>
              <w:rPr>
                <w:rFonts w:ascii="Times New Roman" w:hAnsi="Times New Roman"/>
                <w:sz w:val="24"/>
                <w:szCs w:val="24"/>
              </w:rPr>
            </w:pPr>
          </w:p>
        </w:tc>
        <w:tc>
          <w:tcPr>
            <w:tcW w:w="1134" w:type="dxa"/>
            <w:vMerge/>
            <w:tcBorders>
              <w:top w:val="single" w:sz="6" w:space="0" w:color="auto"/>
              <w:left w:val="single" w:sz="6" w:space="0" w:color="auto"/>
              <w:bottom w:val="single" w:sz="6" w:space="0" w:color="auto"/>
              <w:right w:val="single" w:sz="6" w:space="0" w:color="auto"/>
            </w:tcBorders>
            <w:vAlign w:val="center"/>
            <w:hideMark/>
          </w:tcPr>
          <w:p w14:paraId="69CB2854" w14:textId="77777777" w:rsidR="00BE181E" w:rsidRDefault="00BE181E">
            <w:pPr>
              <w:spacing w:after="0" w:line="240" w:lineRule="auto"/>
              <w:rPr>
                <w:rFonts w:ascii="Times New Roman" w:hAnsi="Times New Roman"/>
                <w:sz w:val="24"/>
                <w:szCs w:val="24"/>
              </w:rPr>
            </w:pPr>
          </w:p>
        </w:tc>
        <w:tc>
          <w:tcPr>
            <w:tcW w:w="992" w:type="dxa"/>
            <w:vMerge/>
            <w:tcBorders>
              <w:top w:val="single" w:sz="6" w:space="0" w:color="auto"/>
              <w:left w:val="single" w:sz="6" w:space="0" w:color="auto"/>
              <w:bottom w:val="single" w:sz="6" w:space="0" w:color="auto"/>
              <w:right w:val="single" w:sz="6" w:space="0" w:color="auto"/>
            </w:tcBorders>
            <w:vAlign w:val="center"/>
            <w:hideMark/>
          </w:tcPr>
          <w:p w14:paraId="31D7094A" w14:textId="77777777" w:rsidR="00BE181E" w:rsidRDefault="00BE181E">
            <w:pPr>
              <w:spacing w:after="0" w:line="240" w:lineRule="auto"/>
              <w:rPr>
                <w:rFonts w:ascii="Times New Roman" w:hAnsi="Times New Roman"/>
                <w:sz w:val="24"/>
                <w:szCs w:val="24"/>
              </w:rPr>
            </w:pPr>
          </w:p>
        </w:tc>
        <w:tc>
          <w:tcPr>
            <w:tcW w:w="1227" w:type="dxa"/>
            <w:vMerge/>
            <w:tcBorders>
              <w:top w:val="single" w:sz="6" w:space="0" w:color="auto"/>
              <w:left w:val="single" w:sz="6" w:space="0" w:color="auto"/>
              <w:bottom w:val="single" w:sz="6" w:space="0" w:color="auto"/>
              <w:right w:val="single" w:sz="6" w:space="0" w:color="auto"/>
            </w:tcBorders>
            <w:vAlign w:val="center"/>
            <w:hideMark/>
          </w:tcPr>
          <w:p w14:paraId="218C2F81" w14:textId="77777777" w:rsidR="00BE181E" w:rsidRDefault="00BE181E">
            <w:pPr>
              <w:spacing w:after="0" w:line="240" w:lineRule="auto"/>
              <w:rPr>
                <w:rFonts w:ascii="Times New Roman" w:hAnsi="Times New Roman"/>
                <w:sz w:val="24"/>
                <w:szCs w:val="24"/>
              </w:rPr>
            </w:pPr>
          </w:p>
        </w:tc>
        <w:tc>
          <w:tcPr>
            <w:tcW w:w="1010" w:type="dxa"/>
            <w:tcBorders>
              <w:top w:val="single" w:sz="6" w:space="0" w:color="auto"/>
              <w:left w:val="single" w:sz="6" w:space="0" w:color="auto"/>
              <w:bottom w:val="single" w:sz="6" w:space="0" w:color="auto"/>
              <w:right w:val="single" w:sz="6" w:space="0" w:color="auto"/>
            </w:tcBorders>
            <w:hideMark/>
          </w:tcPr>
          <w:p w14:paraId="1A07369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общий</w:t>
            </w:r>
          </w:p>
        </w:tc>
        <w:tc>
          <w:tcPr>
            <w:tcW w:w="1195" w:type="dxa"/>
            <w:tcBorders>
              <w:top w:val="single" w:sz="6" w:space="0" w:color="auto"/>
              <w:left w:val="single" w:sz="6" w:space="0" w:color="auto"/>
              <w:bottom w:val="single" w:sz="6" w:space="0" w:color="auto"/>
              <w:right w:val="single" w:sz="6" w:space="0" w:color="auto"/>
            </w:tcBorders>
            <w:hideMark/>
          </w:tcPr>
          <w:p w14:paraId="21C6FB3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ликвидный</w:t>
            </w:r>
          </w:p>
        </w:tc>
        <w:tc>
          <w:tcPr>
            <w:tcW w:w="1134" w:type="dxa"/>
            <w:tcBorders>
              <w:top w:val="single" w:sz="6" w:space="0" w:color="auto"/>
              <w:left w:val="single" w:sz="6" w:space="0" w:color="auto"/>
              <w:bottom w:val="single" w:sz="6" w:space="0" w:color="auto"/>
              <w:right w:val="single" w:sz="6" w:space="0" w:color="auto"/>
            </w:tcBorders>
            <w:hideMark/>
          </w:tcPr>
          <w:p w14:paraId="699FCF6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деловой</w:t>
            </w:r>
          </w:p>
        </w:tc>
        <w:tc>
          <w:tcPr>
            <w:tcW w:w="772" w:type="dxa"/>
            <w:vMerge/>
            <w:tcBorders>
              <w:top w:val="single" w:sz="6" w:space="0" w:color="auto"/>
              <w:left w:val="single" w:sz="6" w:space="0" w:color="auto"/>
              <w:bottom w:val="single" w:sz="6" w:space="0" w:color="auto"/>
              <w:right w:val="single" w:sz="6" w:space="0" w:color="auto"/>
            </w:tcBorders>
            <w:vAlign w:val="center"/>
            <w:hideMark/>
          </w:tcPr>
          <w:p w14:paraId="32E3C61C" w14:textId="77777777" w:rsidR="00BE181E" w:rsidRDefault="00BE181E">
            <w:pPr>
              <w:spacing w:after="0" w:line="240" w:lineRule="auto"/>
              <w:rPr>
                <w:rFonts w:ascii="Times New Roman" w:hAnsi="Times New Roman"/>
                <w:sz w:val="24"/>
                <w:szCs w:val="24"/>
              </w:rPr>
            </w:pPr>
          </w:p>
        </w:tc>
      </w:tr>
      <w:tr w:rsidR="00BE181E" w14:paraId="5755BA43" w14:textId="77777777" w:rsidTr="00BE181E">
        <w:trPr>
          <w:cantSplit/>
          <w:trHeight w:val="240"/>
          <w:jc w:val="center"/>
        </w:trPr>
        <w:tc>
          <w:tcPr>
            <w:tcW w:w="1150" w:type="dxa"/>
            <w:tcBorders>
              <w:top w:val="single" w:sz="6" w:space="0" w:color="auto"/>
              <w:left w:val="single" w:sz="6" w:space="0" w:color="auto"/>
              <w:bottom w:val="single" w:sz="6" w:space="0" w:color="auto"/>
              <w:right w:val="single" w:sz="6" w:space="0" w:color="auto"/>
            </w:tcBorders>
            <w:hideMark/>
          </w:tcPr>
          <w:p w14:paraId="4B8D4A7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1</w:t>
            </w:r>
          </w:p>
        </w:tc>
        <w:tc>
          <w:tcPr>
            <w:tcW w:w="1577" w:type="dxa"/>
            <w:tcBorders>
              <w:top w:val="single" w:sz="6" w:space="0" w:color="auto"/>
              <w:left w:val="single" w:sz="6" w:space="0" w:color="auto"/>
              <w:bottom w:val="single" w:sz="6" w:space="0" w:color="auto"/>
              <w:right w:val="single" w:sz="6" w:space="0" w:color="auto"/>
            </w:tcBorders>
            <w:hideMark/>
          </w:tcPr>
          <w:p w14:paraId="066F9BF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2</w:t>
            </w:r>
          </w:p>
        </w:tc>
        <w:tc>
          <w:tcPr>
            <w:tcW w:w="1134" w:type="dxa"/>
            <w:tcBorders>
              <w:top w:val="single" w:sz="6" w:space="0" w:color="auto"/>
              <w:left w:val="single" w:sz="6" w:space="0" w:color="auto"/>
              <w:bottom w:val="single" w:sz="6" w:space="0" w:color="auto"/>
              <w:right w:val="single" w:sz="6" w:space="0" w:color="auto"/>
            </w:tcBorders>
            <w:hideMark/>
          </w:tcPr>
          <w:p w14:paraId="02BF248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3</w:t>
            </w:r>
          </w:p>
        </w:tc>
        <w:tc>
          <w:tcPr>
            <w:tcW w:w="992" w:type="dxa"/>
            <w:tcBorders>
              <w:top w:val="single" w:sz="6" w:space="0" w:color="auto"/>
              <w:left w:val="single" w:sz="6" w:space="0" w:color="auto"/>
              <w:bottom w:val="single" w:sz="6" w:space="0" w:color="auto"/>
              <w:right w:val="single" w:sz="6" w:space="0" w:color="auto"/>
            </w:tcBorders>
            <w:hideMark/>
          </w:tcPr>
          <w:p w14:paraId="79EA1C8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4</w:t>
            </w:r>
          </w:p>
        </w:tc>
        <w:tc>
          <w:tcPr>
            <w:tcW w:w="1227" w:type="dxa"/>
            <w:tcBorders>
              <w:top w:val="single" w:sz="6" w:space="0" w:color="auto"/>
              <w:left w:val="single" w:sz="6" w:space="0" w:color="auto"/>
              <w:bottom w:val="single" w:sz="6" w:space="0" w:color="auto"/>
              <w:right w:val="single" w:sz="6" w:space="0" w:color="auto"/>
            </w:tcBorders>
            <w:hideMark/>
          </w:tcPr>
          <w:p w14:paraId="2556133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w:t>
            </w:r>
          </w:p>
        </w:tc>
        <w:tc>
          <w:tcPr>
            <w:tcW w:w="1010" w:type="dxa"/>
            <w:tcBorders>
              <w:top w:val="single" w:sz="6" w:space="0" w:color="auto"/>
              <w:left w:val="single" w:sz="6" w:space="0" w:color="auto"/>
              <w:bottom w:val="single" w:sz="6" w:space="0" w:color="auto"/>
              <w:right w:val="single" w:sz="6" w:space="0" w:color="auto"/>
            </w:tcBorders>
            <w:hideMark/>
          </w:tcPr>
          <w:p w14:paraId="722BBBD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6</w:t>
            </w:r>
          </w:p>
        </w:tc>
        <w:tc>
          <w:tcPr>
            <w:tcW w:w="1195" w:type="dxa"/>
            <w:tcBorders>
              <w:top w:val="single" w:sz="6" w:space="0" w:color="auto"/>
              <w:left w:val="single" w:sz="6" w:space="0" w:color="auto"/>
              <w:bottom w:val="single" w:sz="6" w:space="0" w:color="auto"/>
              <w:right w:val="single" w:sz="6" w:space="0" w:color="auto"/>
            </w:tcBorders>
            <w:hideMark/>
          </w:tcPr>
          <w:p w14:paraId="12D1C39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7</w:t>
            </w:r>
          </w:p>
        </w:tc>
        <w:tc>
          <w:tcPr>
            <w:tcW w:w="1134" w:type="dxa"/>
            <w:tcBorders>
              <w:top w:val="single" w:sz="6" w:space="0" w:color="auto"/>
              <w:left w:val="single" w:sz="6" w:space="0" w:color="auto"/>
              <w:bottom w:val="single" w:sz="6" w:space="0" w:color="auto"/>
              <w:right w:val="single" w:sz="6" w:space="0" w:color="auto"/>
            </w:tcBorders>
            <w:hideMark/>
          </w:tcPr>
          <w:p w14:paraId="1448DF8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8</w:t>
            </w:r>
          </w:p>
        </w:tc>
        <w:tc>
          <w:tcPr>
            <w:tcW w:w="772" w:type="dxa"/>
            <w:tcBorders>
              <w:top w:val="single" w:sz="6" w:space="0" w:color="auto"/>
              <w:left w:val="single" w:sz="6" w:space="0" w:color="auto"/>
              <w:bottom w:val="single" w:sz="6" w:space="0" w:color="auto"/>
              <w:right w:val="single" w:sz="6" w:space="0" w:color="auto"/>
            </w:tcBorders>
            <w:hideMark/>
          </w:tcPr>
          <w:p w14:paraId="4AB3306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9</w:t>
            </w:r>
          </w:p>
        </w:tc>
      </w:tr>
      <w:tr w:rsidR="00BE181E" w14:paraId="79CC80AA" w14:textId="77777777" w:rsidTr="00BE181E">
        <w:trPr>
          <w:cantSplit/>
          <w:trHeight w:val="240"/>
          <w:jc w:val="center"/>
        </w:trPr>
        <w:tc>
          <w:tcPr>
            <w:tcW w:w="10191" w:type="dxa"/>
            <w:gridSpan w:val="9"/>
            <w:tcBorders>
              <w:top w:val="single" w:sz="6" w:space="0" w:color="auto"/>
              <w:left w:val="single" w:sz="6" w:space="0" w:color="auto"/>
              <w:bottom w:val="single" w:sz="6" w:space="0" w:color="auto"/>
              <w:right w:val="single" w:sz="6" w:space="0" w:color="auto"/>
            </w:tcBorders>
            <w:hideMark/>
          </w:tcPr>
          <w:p w14:paraId="0ED76F10"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Защитные леса                                                                       </w:t>
            </w:r>
          </w:p>
        </w:tc>
      </w:tr>
      <w:tr w:rsidR="00BE181E" w14:paraId="657E5074" w14:textId="77777777" w:rsidTr="00BE181E">
        <w:trPr>
          <w:cantSplit/>
          <w:trHeight w:val="240"/>
          <w:jc w:val="center"/>
        </w:trPr>
        <w:tc>
          <w:tcPr>
            <w:tcW w:w="1150" w:type="dxa"/>
            <w:tcBorders>
              <w:top w:val="single" w:sz="6" w:space="0" w:color="auto"/>
              <w:left w:val="single" w:sz="6" w:space="0" w:color="auto"/>
              <w:bottom w:val="single" w:sz="6" w:space="0" w:color="auto"/>
              <w:right w:val="single" w:sz="6" w:space="0" w:color="auto"/>
            </w:tcBorders>
            <w:hideMark/>
          </w:tcPr>
          <w:p w14:paraId="3571016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577" w:type="dxa"/>
            <w:tcBorders>
              <w:top w:val="single" w:sz="6" w:space="0" w:color="auto"/>
              <w:left w:val="single" w:sz="6" w:space="0" w:color="auto"/>
              <w:bottom w:val="single" w:sz="6" w:space="0" w:color="auto"/>
              <w:right w:val="single" w:sz="6" w:space="0" w:color="auto"/>
            </w:tcBorders>
            <w:hideMark/>
          </w:tcPr>
          <w:p w14:paraId="4B4EB76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6" w:space="0" w:color="auto"/>
              <w:left w:val="single" w:sz="6" w:space="0" w:color="auto"/>
              <w:bottom w:val="single" w:sz="6" w:space="0" w:color="auto"/>
              <w:right w:val="single" w:sz="6" w:space="0" w:color="auto"/>
            </w:tcBorders>
            <w:hideMark/>
          </w:tcPr>
          <w:p w14:paraId="25DE1FF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hideMark/>
          </w:tcPr>
          <w:p w14:paraId="557C254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27" w:type="dxa"/>
            <w:tcBorders>
              <w:top w:val="single" w:sz="6" w:space="0" w:color="auto"/>
              <w:left w:val="single" w:sz="6" w:space="0" w:color="auto"/>
              <w:bottom w:val="single" w:sz="6" w:space="0" w:color="auto"/>
              <w:right w:val="single" w:sz="6" w:space="0" w:color="auto"/>
            </w:tcBorders>
            <w:hideMark/>
          </w:tcPr>
          <w:p w14:paraId="16AE447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10" w:type="dxa"/>
            <w:tcBorders>
              <w:top w:val="single" w:sz="6" w:space="0" w:color="auto"/>
              <w:left w:val="single" w:sz="6" w:space="0" w:color="auto"/>
              <w:bottom w:val="single" w:sz="6" w:space="0" w:color="auto"/>
              <w:right w:val="single" w:sz="6" w:space="0" w:color="auto"/>
            </w:tcBorders>
            <w:hideMark/>
          </w:tcPr>
          <w:p w14:paraId="3685943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95" w:type="dxa"/>
            <w:tcBorders>
              <w:top w:val="single" w:sz="6" w:space="0" w:color="auto"/>
              <w:left w:val="single" w:sz="6" w:space="0" w:color="auto"/>
              <w:bottom w:val="single" w:sz="6" w:space="0" w:color="auto"/>
              <w:right w:val="single" w:sz="6" w:space="0" w:color="auto"/>
            </w:tcBorders>
            <w:hideMark/>
          </w:tcPr>
          <w:p w14:paraId="3D94266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6" w:space="0" w:color="auto"/>
              <w:left w:val="single" w:sz="6" w:space="0" w:color="auto"/>
              <w:bottom w:val="single" w:sz="6" w:space="0" w:color="auto"/>
              <w:right w:val="single" w:sz="6" w:space="0" w:color="auto"/>
            </w:tcBorders>
            <w:hideMark/>
          </w:tcPr>
          <w:p w14:paraId="7790F84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72" w:type="dxa"/>
            <w:tcBorders>
              <w:top w:val="single" w:sz="6" w:space="0" w:color="auto"/>
              <w:left w:val="single" w:sz="6" w:space="0" w:color="auto"/>
              <w:bottom w:val="single" w:sz="6" w:space="0" w:color="auto"/>
              <w:right w:val="single" w:sz="6" w:space="0" w:color="auto"/>
            </w:tcBorders>
            <w:hideMark/>
          </w:tcPr>
          <w:p w14:paraId="0F91BFF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7181ABFC" w14:textId="77777777" w:rsidTr="00BE181E">
        <w:trPr>
          <w:cantSplit/>
          <w:trHeight w:val="240"/>
          <w:jc w:val="center"/>
        </w:trPr>
        <w:tc>
          <w:tcPr>
            <w:tcW w:w="1150" w:type="dxa"/>
            <w:tcBorders>
              <w:top w:val="single" w:sz="6" w:space="0" w:color="auto"/>
              <w:left w:val="single" w:sz="6" w:space="0" w:color="auto"/>
              <w:bottom w:val="single" w:sz="6" w:space="0" w:color="auto"/>
              <w:right w:val="single" w:sz="6" w:space="0" w:color="auto"/>
            </w:tcBorders>
            <w:hideMark/>
          </w:tcPr>
          <w:p w14:paraId="39E1574B"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Итого      </w:t>
            </w:r>
          </w:p>
        </w:tc>
        <w:tc>
          <w:tcPr>
            <w:tcW w:w="1577" w:type="dxa"/>
            <w:tcBorders>
              <w:top w:val="single" w:sz="6" w:space="0" w:color="auto"/>
              <w:left w:val="single" w:sz="6" w:space="0" w:color="auto"/>
              <w:bottom w:val="single" w:sz="6" w:space="0" w:color="auto"/>
              <w:right w:val="single" w:sz="6" w:space="0" w:color="auto"/>
            </w:tcBorders>
            <w:hideMark/>
          </w:tcPr>
          <w:p w14:paraId="14DEBA5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6" w:space="0" w:color="auto"/>
              <w:left w:val="single" w:sz="6" w:space="0" w:color="auto"/>
              <w:bottom w:val="single" w:sz="6" w:space="0" w:color="auto"/>
              <w:right w:val="single" w:sz="6" w:space="0" w:color="auto"/>
            </w:tcBorders>
            <w:hideMark/>
          </w:tcPr>
          <w:p w14:paraId="3F9EF97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hideMark/>
          </w:tcPr>
          <w:p w14:paraId="50D41E1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27" w:type="dxa"/>
            <w:tcBorders>
              <w:top w:val="single" w:sz="6" w:space="0" w:color="auto"/>
              <w:left w:val="single" w:sz="6" w:space="0" w:color="auto"/>
              <w:bottom w:val="single" w:sz="6" w:space="0" w:color="auto"/>
              <w:right w:val="single" w:sz="6" w:space="0" w:color="auto"/>
            </w:tcBorders>
            <w:hideMark/>
          </w:tcPr>
          <w:p w14:paraId="74945C5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10" w:type="dxa"/>
            <w:tcBorders>
              <w:top w:val="single" w:sz="6" w:space="0" w:color="auto"/>
              <w:left w:val="single" w:sz="6" w:space="0" w:color="auto"/>
              <w:bottom w:val="single" w:sz="6" w:space="0" w:color="auto"/>
              <w:right w:val="single" w:sz="6" w:space="0" w:color="auto"/>
            </w:tcBorders>
            <w:hideMark/>
          </w:tcPr>
          <w:p w14:paraId="7AA7173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95" w:type="dxa"/>
            <w:tcBorders>
              <w:top w:val="single" w:sz="6" w:space="0" w:color="auto"/>
              <w:left w:val="single" w:sz="6" w:space="0" w:color="auto"/>
              <w:bottom w:val="single" w:sz="6" w:space="0" w:color="auto"/>
              <w:right w:val="single" w:sz="6" w:space="0" w:color="auto"/>
            </w:tcBorders>
            <w:hideMark/>
          </w:tcPr>
          <w:p w14:paraId="7733BB2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6" w:space="0" w:color="auto"/>
              <w:left w:val="single" w:sz="6" w:space="0" w:color="auto"/>
              <w:bottom w:val="single" w:sz="6" w:space="0" w:color="auto"/>
              <w:right w:val="single" w:sz="6" w:space="0" w:color="auto"/>
            </w:tcBorders>
            <w:hideMark/>
          </w:tcPr>
          <w:p w14:paraId="169FBD5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72" w:type="dxa"/>
            <w:tcBorders>
              <w:top w:val="single" w:sz="6" w:space="0" w:color="auto"/>
              <w:left w:val="single" w:sz="6" w:space="0" w:color="auto"/>
              <w:bottom w:val="single" w:sz="6" w:space="0" w:color="auto"/>
              <w:right w:val="single" w:sz="6" w:space="0" w:color="auto"/>
            </w:tcBorders>
            <w:hideMark/>
          </w:tcPr>
          <w:p w14:paraId="092F2A9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7078E116" w14:textId="77777777" w:rsidTr="00BE181E">
        <w:trPr>
          <w:cantSplit/>
          <w:trHeight w:val="240"/>
          <w:jc w:val="center"/>
        </w:trPr>
        <w:tc>
          <w:tcPr>
            <w:tcW w:w="10191" w:type="dxa"/>
            <w:gridSpan w:val="9"/>
            <w:tcBorders>
              <w:top w:val="single" w:sz="6" w:space="0" w:color="auto"/>
              <w:left w:val="single" w:sz="6" w:space="0" w:color="auto"/>
              <w:bottom w:val="single" w:sz="6" w:space="0" w:color="auto"/>
              <w:right w:val="single" w:sz="6" w:space="0" w:color="auto"/>
            </w:tcBorders>
            <w:hideMark/>
          </w:tcPr>
          <w:p w14:paraId="16AFC72E"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Эксплуатационные леса                                                               </w:t>
            </w:r>
          </w:p>
        </w:tc>
      </w:tr>
      <w:tr w:rsidR="00BE181E" w14:paraId="5CC76926" w14:textId="77777777" w:rsidTr="00BE181E">
        <w:trPr>
          <w:cantSplit/>
          <w:trHeight w:val="240"/>
          <w:jc w:val="center"/>
        </w:trPr>
        <w:tc>
          <w:tcPr>
            <w:tcW w:w="1150" w:type="dxa"/>
            <w:tcBorders>
              <w:top w:val="single" w:sz="6" w:space="0" w:color="auto"/>
              <w:left w:val="single" w:sz="6" w:space="0" w:color="auto"/>
              <w:bottom w:val="single" w:sz="6" w:space="0" w:color="auto"/>
              <w:right w:val="single" w:sz="6" w:space="0" w:color="auto"/>
            </w:tcBorders>
            <w:hideMark/>
          </w:tcPr>
          <w:p w14:paraId="685FFDBA"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577" w:type="dxa"/>
            <w:tcBorders>
              <w:top w:val="single" w:sz="6" w:space="0" w:color="auto"/>
              <w:left w:val="single" w:sz="6" w:space="0" w:color="auto"/>
              <w:bottom w:val="single" w:sz="6" w:space="0" w:color="auto"/>
              <w:right w:val="single" w:sz="6" w:space="0" w:color="auto"/>
            </w:tcBorders>
            <w:hideMark/>
          </w:tcPr>
          <w:p w14:paraId="4595C8C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6" w:space="0" w:color="auto"/>
              <w:left w:val="single" w:sz="6" w:space="0" w:color="auto"/>
              <w:bottom w:val="single" w:sz="6" w:space="0" w:color="auto"/>
              <w:right w:val="single" w:sz="6" w:space="0" w:color="auto"/>
            </w:tcBorders>
            <w:hideMark/>
          </w:tcPr>
          <w:p w14:paraId="1E44259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hideMark/>
          </w:tcPr>
          <w:p w14:paraId="37635E5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27" w:type="dxa"/>
            <w:tcBorders>
              <w:top w:val="single" w:sz="6" w:space="0" w:color="auto"/>
              <w:left w:val="single" w:sz="6" w:space="0" w:color="auto"/>
              <w:bottom w:val="single" w:sz="6" w:space="0" w:color="auto"/>
              <w:right w:val="single" w:sz="6" w:space="0" w:color="auto"/>
            </w:tcBorders>
            <w:hideMark/>
          </w:tcPr>
          <w:p w14:paraId="7A26D77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10" w:type="dxa"/>
            <w:tcBorders>
              <w:top w:val="single" w:sz="6" w:space="0" w:color="auto"/>
              <w:left w:val="single" w:sz="6" w:space="0" w:color="auto"/>
              <w:bottom w:val="single" w:sz="6" w:space="0" w:color="auto"/>
              <w:right w:val="single" w:sz="6" w:space="0" w:color="auto"/>
            </w:tcBorders>
            <w:hideMark/>
          </w:tcPr>
          <w:p w14:paraId="3F24E25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95" w:type="dxa"/>
            <w:tcBorders>
              <w:top w:val="single" w:sz="6" w:space="0" w:color="auto"/>
              <w:left w:val="single" w:sz="6" w:space="0" w:color="auto"/>
              <w:bottom w:val="single" w:sz="6" w:space="0" w:color="auto"/>
              <w:right w:val="single" w:sz="6" w:space="0" w:color="auto"/>
            </w:tcBorders>
            <w:hideMark/>
          </w:tcPr>
          <w:p w14:paraId="050C3C6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6" w:space="0" w:color="auto"/>
              <w:left w:val="single" w:sz="6" w:space="0" w:color="auto"/>
              <w:bottom w:val="single" w:sz="6" w:space="0" w:color="auto"/>
              <w:right w:val="single" w:sz="6" w:space="0" w:color="auto"/>
            </w:tcBorders>
            <w:hideMark/>
          </w:tcPr>
          <w:p w14:paraId="4175637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72" w:type="dxa"/>
            <w:tcBorders>
              <w:top w:val="single" w:sz="6" w:space="0" w:color="auto"/>
              <w:left w:val="single" w:sz="6" w:space="0" w:color="auto"/>
              <w:bottom w:val="single" w:sz="6" w:space="0" w:color="auto"/>
              <w:right w:val="single" w:sz="6" w:space="0" w:color="auto"/>
            </w:tcBorders>
            <w:hideMark/>
          </w:tcPr>
          <w:p w14:paraId="4F75298A"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1A7C9CA8" w14:textId="77777777" w:rsidTr="00BE181E">
        <w:trPr>
          <w:cantSplit/>
          <w:trHeight w:val="240"/>
          <w:jc w:val="center"/>
        </w:trPr>
        <w:tc>
          <w:tcPr>
            <w:tcW w:w="1150" w:type="dxa"/>
            <w:tcBorders>
              <w:top w:val="single" w:sz="6" w:space="0" w:color="auto"/>
              <w:left w:val="single" w:sz="6" w:space="0" w:color="auto"/>
              <w:bottom w:val="single" w:sz="6" w:space="0" w:color="auto"/>
              <w:right w:val="single" w:sz="6" w:space="0" w:color="auto"/>
            </w:tcBorders>
            <w:hideMark/>
          </w:tcPr>
          <w:p w14:paraId="6919C4B9"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Итого      </w:t>
            </w:r>
          </w:p>
        </w:tc>
        <w:tc>
          <w:tcPr>
            <w:tcW w:w="1577" w:type="dxa"/>
            <w:tcBorders>
              <w:top w:val="single" w:sz="6" w:space="0" w:color="auto"/>
              <w:left w:val="single" w:sz="6" w:space="0" w:color="auto"/>
              <w:bottom w:val="single" w:sz="6" w:space="0" w:color="auto"/>
              <w:right w:val="single" w:sz="6" w:space="0" w:color="auto"/>
            </w:tcBorders>
            <w:hideMark/>
          </w:tcPr>
          <w:p w14:paraId="1C9CD8F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6" w:space="0" w:color="auto"/>
              <w:left w:val="single" w:sz="6" w:space="0" w:color="auto"/>
              <w:bottom w:val="single" w:sz="6" w:space="0" w:color="auto"/>
              <w:right w:val="single" w:sz="6" w:space="0" w:color="auto"/>
            </w:tcBorders>
            <w:hideMark/>
          </w:tcPr>
          <w:p w14:paraId="483BEA1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hideMark/>
          </w:tcPr>
          <w:p w14:paraId="3D918D2A"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27" w:type="dxa"/>
            <w:tcBorders>
              <w:top w:val="single" w:sz="6" w:space="0" w:color="auto"/>
              <w:left w:val="single" w:sz="6" w:space="0" w:color="auto"/>
              <w:bottom w:val="single" w:sz="6" w:space="0" w:color="auto"/>
              <w:right w:val="single" w:sz="6" w:space="0" w:color="auto"/>
            </w:tcBorders>
            <w:hideMark/>
          </w:tcPr>
          <w:p w14:paraId="13E15F4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10" w:type="dxa"/>
            <w:tcBorders>
              <w:top w:val="single" w:sz="6" w:space="0" w:color="auto"/>
              <w:left w:val="single" w:sz="6" w:space="0" w:color="auto"/>
              <w:bottom w:val="single" w:sz="6" w:space="0" w:color="auto"/>
              <w:right w:val="single" w:sz="6" w:space="0" w:color="auto"/>
            </w:tcBorders>
            <w:hideMark/>
          </w:tcPr>
          <w:p w14:paraId="4811B4A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95" w:type="dxa"/>
            <w:tcBorders>
              <w:top w:val="single" w:sz="6" w:space="0" w:color="auto"/>
              <w:left w:val="single" w:sz="6" w:space="0" w:color="auto"/>
              <w:bottom w:val="single" w:sz="6" w:space="0" w:color="auto"/>
              <w:right w:val="single" w:sz="6" w:space="0" w:color="auto"/>
            </w:tcBorders>
            <w:hideMark/>
          </w:tcPr>
          <w:p w14:paraId="6A4D81C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6" w:space="0" w:color="auto"/>
              <w:left w:val="single" w:sz="6" w:space="0" w:color="auto"/>
              <w:bottom w:val="single" w:sz="6" w:space="0" w:color="auto"/>
              <w:right w:val="single" w:sz="6" w:space="0" w:color="auto"/>
            </w:tcBorders>
            <w:hideMark/>
          </w:tcPr>
          <w:p w14:paraId="3A779D5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72" w:type="dxa"/>
            <w:tcBorders>
              <w:top w:val="single" w:sz="6" w:space="0" w:color="auto"/>
              <w:left w:val="single" w:sz="6" w:space="0" w:color="auto"/>
              <w:bottom w:val="single" w:sz="6" w:space="0" w:color="auto"/>
              <w:right w:val="single" w:sz="6" w:space="0" w:color="auto"/>
            </w:tcBorders>
            <w:hideMark/>
          </w:tcPr>
          <w:p w14:paraId="19DBA60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45F16B3A" w14:textId="77777777" w:rsidTr="00BE181E">
        <w:trPr>
          <w:cantSplit/>
          <w:trHeight w:val="240"/>
          <w:jc w:val="center"/>
        </w:trPr>
        <w:tc>
          <w:tcPr>
            <w:tcW w:w="10191" w:type="dxa"/>
            <w:gridSpan w:val="9"/>
            <w:tcBorders>
              <w:top w:val="single" w:sz="6" w:space="0" w:color="auto"/>
              <w:left w:val="single" w:sz="6" w:space="0" w:color="auto"/>
              <w:bottom w:val="single" w:sz="6" w:space="0" w:color="auto"/>
              <w:right w:val="single" w:sz="6" w:space="0" w:color="auto"/>
            </w:tcBorders>
            <w:hideMark/>
          </w:tcPr>
          <w:p w14:paraId="39928B29"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Резервные леса                                                                      </w:t>
            </w:r>
          </w:p>
        </w:tc>
      </w:tr>
      <w:tr w:rsidR="00BE181E" w14:paraId="001E706F" w14:textId="77777777" w:rsidTr="00BE181E">
        <w:trPr>
          <w:cantSplit/>
          <w:trHeight w:val="240"/>
          <w:jc w:val="center"/>
        </w:trPr>
        <w:tc>
          <w:tcPr>
            <w:tcW w:w="1150" w:type="dxa"/>
            <w:tcBorders>
              <w:top w:val="single" w:sz="6" w:space="0" w:color="auto"/>
              <w:left w:val="single" w:sz="6" w:space="0" w:color="auto"/>
              <w:bottom w:val="single" w:sz="6" w:space="0" w:color="auto"/>
              <w:right w:val="single" w:sz="6" w:space="0" w:color="auto"/>
            </w:tcBorders>
            <w:hideMark/>
          </w:tcPr>
          <w:p w14:paraId="59AB66E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sz w:val="24"/>
                <w:szCs w:val="24"/>
              </w:rPr>
              <w:br w:type="page"/>
            </w:r>
            <w:r>
              <w:rPr>
                <w:rFonts w:ascii="Times New Roman" w:hAnsi="Times New Roman" w:cs="Times New Roman"/>
                <w:sz w:val="24"/>
                <w:szCs w:val="24"/>
              </w:rPr>
              <w:t>1</w:t>
            </w:r>
          </w:p>
        </w:tc>
        <w:tc>
          <w:tcPr>
            <w:tcW w:w="1577" w:type="dxa"/>
            <w:tcBorders>
              <w:top w:val="single" w:sz="6" w:space="0" w:color="auto"/>
              <w:left w:val="single" w:sz="6" w:space="0" w:color="auto"/>
              <w:bottom w:val="single" w:sz="6" w:space="0" w:color="auto"/>
              <w:right w:val="single" w:sz="6" w:space="0" w:color="auto"/>
            </w:tcBorders>
            <w:hideMark/>
          </w:tcPr>
          <w:p w14:paraId="1F97E67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2</w:t>
            </w:r>
          </w:p>
        </w:tc>
        <w:tc>
          <w:tcPr>
            <w:tcW w:w="1134" w:type="dxa"/>
            <w:tcBorders>
              <w:top w:val="single" w:sz="6" w:space="0" w:color="auto"/>
              <w:left w:val="single" w:sz="6" w:space="0" w:color="auto"/>
              <w:bottom w:val="single" w:sz="6" w:space="0" w:color="auto"/>
              <w:right w:val="single" w:sz="6" w:space="0" w:color="auto"/>
            </w:tcBorders>
            <w:hideMark/>
          </w:tcPr>
          <w:p w14:paraId="21722E3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3</w:t>
            </w:r>
          </w:p>
        </w:tc>
        <w:tc>
          <w:tcPr>
            <w:tcW w:w="992" w:type="dxa"/>
            <w:tcBorders>
              <w:top w:val="single" w:sz="6" w:space="0" w:color="auto"/>
              <w:left w:val="single" w:sz="6" w:space="0" w:color="auto"/>
              <w:bottom w:val="single" w:sz="6" w:space="0" w:color="auto"/>
              <w:right w:val="single" w:sz="6" w:space="0" w:color="auto"/>
            </w:tcBorders>
            <w:hideMark/>
          </w:tcPr>
          <w:p w14:paraId="3462CD0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4</w:t>
            </w:r>
          </w:p>
        </w:tc>
        <w:tc>
          <w:tcPr>
            <w:tcW w:w="1227" w:type="dxa"/>
            <w:tcBorders>
              <w:top w:val="single" w:sz="6" w:space="0" w:color="auto"/>
              <w:left w:val="single" w:sz="6" w:space="0" w:color="auto"/>
              <w:bottom w:val="single" w:sz="6" w:space="0" w:color="auto"/>
              <w:right w:val="single" w:sz="6" w:space="0" w:color="auto"/>
            </w:tcBorders>
            <w:hideMark/>
          </w:tcPr>
          <w:p w14:paraId="4D60DE2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w:t>
            </w:r>
          </w:p>
        </w:tc>
        <w:tc>
          <w:tcPr>
            <w:tcW w:w="1010" w:type="dxa"/>
            <w:tcBorders>
              <w:top w:val="single" w:sz="6" w:space="0" w:color="auto"/>
              <w:left w:val="single" w:sz="6" w:space="0" w:color="auto"/>
              <w:bottom w:val="single" w:sz="6" w:space="0" w:color="auto"/>
              <w:right w:val="single" w:sz="6" w:space="0" w:color="auto"/>
            </w:tcBorders>
            <w:hideMark/>
          </w:tcPr>
          <w:p w14:paraId="1837A97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6</w:t>
            </w:r>
          </w:p>
        </w:tc>
        <w:tc>
          <w:tcPr>
            <w:tcW w:w="1195" w:type="dxa"/>
            <w:tcBorders>
              <w:top w:val="single" w:sz="6" w:space="0" w:color="auto"/>
              <w:left w:val="single" w:sz="6" w:space="0" w:color="auto"/>
              <w:bottom w:val="single" w:sz="6" w:space="0" w:color="auto"/>
              <w:right w:val="single" w:sz="6" w:space="0" w:color="auto"/>
            </w:tcBorders>
            <w:hideMark/>
          </w:tcPr>
          <w:p w14:paraId="2A6CA9D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7</w:t>
            </w:r>
          </w:p>
        </w:tc>
        <w:tc>
          <w:tcPr>
            <w:tcW w:w="1134" w:type="dxa"/>
            <w:tcBorders>
              <w:top w:val="single" w:sz="6" w:space="0" w:color="auto"/>
              <w:left w:val="single" w:sz="6" w:space="0" w:color="auto"/>
              <w:bottom w:val="single" w:sz="6" w:space="0" w:color="auto"/>
              <w:right w:val="single" w:sz="6" w:space="0" w:color="auto"/>
            </w:tcBorders>
            <w:hideMark/>
          </w:tcPr>
          <w:p w14:paraId="25BBBF9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8</w:t>
            </w:r>
          </w:p>
        </w:tc>
        <w:tc>
          <w:tcPr>
            <w:tcW w:w="772" w:type="dxa"/>
            <w:tcBorders>
              <w:top w:val="single" w:sz="6" w:space="0" w:color="auto"/>
              <w:left w:val="single" w:sz="6" w:space="0" w:color="auto"/>
              <w:bottom w:val="single" w:sz="6" w:space="0" w:color="auto"/>
              <w:right w:val="single" w:sz="6" w:space="0" w:color="auto"/>
            </w:tcBorders>
            <w:hideMark/>
          </w:tcPr>
          <w:p w14:paraId="2EB2100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9</w:t>
            </w:r>
          </w:p>
        </w:tc>
      </w:tr>
      <w:tr w:rsidR="00BE181E" w14:paraId="3B671DA7" w14:textId="77777777" w:rsidTr="00BE181E">
        <w:trPr>
          <w:cantSplit/>
          <w:trHeight w:val="240"/>
          <w:jc w:val="center"/>
        </w:trPr>
        <w:tc>
          <w:tcPr>
            <w:tcW w:w="1150" w:type="dxa"/>
            <w:tcBorders>
              <w:top w:val="single" w:sz="6" w:space="0" w:color="auto"/>
              <w:left w:val="single" w:sz="6" w:space="0" w:color="auto"/>
              <w:bottom w:val="single" w:sz="6" w:space="0" w:color="auto"/>
              <w:right w:val="single" w:sz="6" w:space="0" w:color="auto"/>
            </w:tcBorders>
            <w:hideMark/>
          </w:tcPr>
          <w:p w14:paraId="2ACBFE2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577" w:type="dxa"/>
            <w:tcBorders>
              <w:top w:val="single" w:sz="6" w:space="0" w:color="auto"/>
              <w:left w:val="single" w:sz="6" w:space="0" w:color="auto"/>
              <w:bottom w:val="single" w:sz="6" w:space="0" w:color="auto"/>
              <w:right w:val="single" w:sz="6" w:space="0" w:color="auto"/>
            </w:tcBorders>
            <w:hideMark/>
          </w:tcPr>
          <w:p w14:paraId="6EE2285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6" w:space="0" w:color="auto"/>
              <w:left w:val="single" w:sz="6" w:space="0" w:color="auto"/>
              <w:bottom w:val="single" w:sz="6" w:space="0" w:color="auto"/>
              <w:right w:val="single" w:sz="6" w:space="0" w:color="auto"/>
            </w:tcBorders>
            <w:hideMark/>
          </w:tcPr>
          <w:p w14:paraId="7532515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hideMark/>
          </w:tcPr>
          <w:p w14:paraId="2668732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27" w:type="dxa"/>
            <w:tcBorders>
              <w:top w:val="single" w:sz="6" w:space="0" w:color="auto"/>
              <w:left w:val="single" w:sz="6" w:space="0" w:color="auto"/>
              <w:bottom w:val="single" w:sz="6" w:space="0" w:color="auto"/>
              <w:right w:val="single" w:sz="6" w:space="0" w:color="auto"/>
            </w:tcBorders>
            <w:hideMark/>
          </w:tcPr>
          <w:p w14:paraId="1017016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10" w:type="dxa"/>
            <w:tcBorders>
              <w:top w:val="single" w:sz="6" w:space="0" w:color="auto"/>
              <w:left w:val="single" w:sz="6" w:space="0" w:color="auto"/>
              <w:bottom w:val="single" w:sz="6" w:space="0" w:color="auto"/>
              <w:right w:val="single" w:sz="6" w:space="0" w:color="auto"/>
            </w:tcBorders>
            <w:hideMark/>
          </w:tcPr>
          <w:p w14:paraId="5D9CA80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95" w:type="dxa"/>
            <w:tcBorders>
              <w:top w:val="single" w:sz="6" w:space="0" w:color="auto"/>
              <w:left w:val="single" w:sz="6" w:space="0" w:color="auto"/>
              <w:bottom w:val="single" w:sz="6" w:space="0" w:color="auto"/>
              <w:right w:val="single" w:sz="6" w:space="0" w:color="auto"/>
            </w:tcBorders>
            <w:hideMark/>
          </w:tcPr>
          <w:p w14:paraId="5DE6DA7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6" w:space="0" w:color="auto"/>
              <w:left w:val="single" w:sz="6" w:space="0" w:color="auto"/>
              <w:bottom w:val="single" w:sz="6" w:space="0" w:color="auto"/>
              <w:right w:val="single" w:sz="6" w:space="0" w:color="auto"/>
            </w:tcBorders>
            <w:hideMark/>
          </w:tcPr>
          <w:p w14:paraId="7C5759A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72" w:type="dxa"/>
            <w:tcBorders>
              <w:top w:val="single" w:sz="6" w:space="0" w:color="auto"/>
              <w:left w:val="single" w:sz="6" w:space="0" w:color="auto"/>
              <w:bottom w:val="single" w:sz="6" w:space="0" w:color="auto"/>
              <w:right w:val="single" w:sz="6" w:space="0" w:color="auto"/>
            </w:tcBorders>
            <w:hideMark/>
          </w:tcPr>
          <w:p w14:paraId="3E180AE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506ED315" w14:textId="77777777" w:rsidTr="00BE181E">
        <w:trPr>
          <w:cantSplit/>
          <w:trHeight w:val="240"/>
          <w:jc w:val="center"/>
        </w:trPr>
        <w:tc>
          <w:tcPr>
            <w:tcW w:w="1150" w:type="dxa"/>
            <w:tcBorders>
              <w:top w:val="single" w:sz="6" w:space="0" w:color="auto"/>
              <w:left w:val="single" w:sz="6" w:space="0" w:color="auto"/>
              <w:bottom w:val="single" w:sz="6" w:space="0" w:color="auto"/>
              <w:right w:val="single" w:sz="6" w:space="0" w:color="auto"/>
            </w:tcBorders>
            <w:hideMark/>
          </w:tcPr>
          <w:p w14:paraId="7DE9726C"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Итого      </w:t>
            </w:r>
          </w:p>
        </w:tc>
        <w:tc>
          <w:tcPr>
            <w:tcW w:w="1577" w:type="dxa"/>
            <w:tcBorders>
              <w:top w:val="single" w:sz="6" w:space="0" w:color="auto"/>
              <w:left w:val="single" w:sz="6" w:space="0" w:color="auto"/>
              <w:bottom w:val="single" w:sz="6" w:space="0" w:color="auto"/>
              <w:right w:val="single" w:sz="6" w:space="0" w:color="auto"/>
            </w:tcBorders>
            <w:hideMark/>
          </w:tcPr>
          <w:p w14:paraId="7FD7828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6" w:space="0" w:color="auto"/>
              <w:left w:val="single" w:sz="6" w:space="0" w:color="auto"/>
              <w:bottom w:val="single" w:sz="6" w:space="0" w:color="auto"/>
              <w:right w:val="single" w:sz="6" w:space="0" w:color="auto"/>
            </w:tcBorders>
            <w:hideMark/>
          </w:tcPr>
          <w:p w14:paraId="09B6970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hideMark/>
          </w:tcPr>
          <w:p w14:paraId="3CCC033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27" w:type="dxa"/>
            <w:tcBorders>
              <w:top w:val="single" w:sz="6" w:space="0" w:color="auto"/>
              <w:left w:val="single" w:sz="6" w:space="0" w:color="auto"/>
              <w:bottom w:val="single" w:sz="6" w:space="0" w:color="auto"/>
              <w:right w:val="single" w:sz="6" w:space="0" w:color="auto"/>
            </w:tcBorders>
            <w:hideMark/>
          </w:tcPr>
          <w:p w14:paraId="79A4268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10" w:type="dxa"/>
            <w:tcBorders>
              <w:top w:val="single" w:sz="6" w:space="0" w:color="auto"/>
              <w:left w:val="single" w:sz="6" w:space="0" w:color="auto"/>
              <w:bottom w:val="single" w:sz="6" w:space="0" w:color="auto"/>
              <w:right w:val="single" w:sz="6" w:space="0" w:color="auto"/>
            </w:tcBorders>
            <w:hideMark/>
          </w:tcPr>
          <w:p w14:paraId="2965EE5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95" w:type="dxa"/>
            <w:tcBorders>
              <w:top w:val="single" w:sz="6" w:space="0" w:color="auto"/>
              <w:left w:val="single" w:sz="6" w:space="0" w:color="auto"/>
              <w:bottom w:val="single" w:sz="6" w:space="0" w:color="auto"/>
              <w:right w:val="single" w:sz="6" w:space="0" w:color="auto"/>
            </w:tcBorders>
            <w:hideMark/>
          </w:tcPr>
          <w:p w14:paraId="46746FF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Borders>
              <w:top w:val="single" w:sz="6" w:space="0" w:color="auto"/>
              <w:left w:val="single" w:sz="6" w:space="0" w:color="auto"/>
              <w:bottom w:val="single" w:sz="6" w:space="0" w:color="auto"/>
              <w:right w:val="single" w:sz="6" w:space="0" w:color="auto"/>
            </w:tcBorders>
            <w:hideMark/>
          </w:tcPr>
          <w:p w14:paraId="7BF84F1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72" w:type="dxa"/>
            <w:tcBorders>
              <w:top w:val="single" w:sz="6" w:space="0" w:color="auto"/>
              <w:left w:val="single" w:sz="6" w:space="0" w:color="auto"/>
              <w:bottom w:val="single" w:sz="6" w:space="0" w:color="auto"/>
              <w:right w:val="single" w:sz="6" w:space="0" w:color="auto"/>
            </w:tcBorders>
            <w:hideMark/>
          </w:tcPr>
          <w:p w14:paraId="7FFE0E1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4AF9C217" w14:textId="77777777" w:rsidTr="00BE181E">
        <w:trPr>
          <w:cantSplit/>
          <w:trHeight w:val="240"/>
          <w:jc w:val="center"/>
        </w:trPr>
        <w:tc>
          <w:tcPr>
            <w:tcW w:w="1150" w:type="dxa"/>
            <w:tcBorders>
              <w:top w:val="single" w:sz="6" w:space="0" w:color="auto"/>
              <w:left w:val="single" w:sz="6" w:space="0" w:color="auto"/>
              <w:bottom w:val="single" w:sz="6" w:space="0" w:color="auto"/>
              <w:right w:val="single" w:sz="6" w:space="0" w:color="auto"/>
            </w:tcBorders>
            <w:hideMark/>
          </w:tcPr>
          <w:p w14:paraId="46A4A0EC"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Всего      </w:t>
            </w:r>
          </w:p>
        </w:tc>
        <w:tc>
          <w:tcPr>
            <w:tcW w:w="1577" w:type="dxa"/>
            <w:tcBorders>
              <w:top w:val="single" w:sz="6" w:space="0" w:color="auto"/>
              <w:left w:val="single" w:sz="6" w:space="0" w:color="auto"/>
              <w:bottom w:val="single" w:sz="6" w:space="0" w:color="auto"/>
              <w:right w:val="single" w:sz="6" w:space="0" w:color="auto"/>
            </w:tcBorders>
          </w:tcPr>
          <w:p w14:paraId="34BE64D6" w14:textId="77777777" w:rsidR="00BE181E" w:rsidRDefault="00BE181E">
            <w:pPr>
              <w:pStyle w:val="ConsPlusNormal0"/>
              <w:widowControl/>
              <w:ind w:left="-426" w:firstLine="567"/>
              <w:rPr>
                <w:rFonts w:ascii="Times New Roman" w:hAnsi="Times New Roman" w:cs="Times New Roman"/>
                <w:sz w:val="24"/>
                <w:szCs w:val="24"/>
              </w:rPr>
            </w:pPr>
          </w:p>
        </w:tc>
        <w:tc>
          <w:tcPr>
            <w:tcW w:w="1134" w:type="dxa"/>
            <w:tcBorders>
              <w:top w:val="single" w:sz="6" w:space="0" w:color="auto"/>
              <w:left w:val="single" w:sz="6" w:space="0" w:color="auto"/>
              <w:bottom w:val="single" w:sz="6" w:space="0" w:color="auto"/>
              <w:right w:val="single" w:sz="6" w:space="0" w:color="auto"/>
            </w:tcBorders>
          </w:tcPr>
          <w:p w14:paraId="072F3D30" w14:textId="77777777" w:rsidR="00BE181E" w:rsidRDefault="00BE181E">
            <w:pPr>
              <w:pStyle w:val="ConsPlusNormal0"/>
              <w:widowControl/>
              <w:ind w:left="-426" w:firstLine="567"/>
              <w:rPr>
                <w:rFonts w:ascii="Times New Roman" w:hAnsi="Times New Roman" w:cs="Times New Roman"/>
                <w:sz w:val="24"/>
                <w:szCs w:val="24"/>
              </w:rPr>
            </w:pPr>
          </w:p>
        </w:tc>
        <w:tc>
          <w:tcPr>
            <w:tcW w:w="992" w:type="dxa"/>
            <w:tcBorders>
              <w:top w:val="single" w:sz="6" w:space="0" w:color="auto"/>
              <w:left w:val="single" w:sz="6" w:space="0" w:color="auto"/>
              <w:bottom w:val="single" w:sz="6" w:space="0" w:color="auto"/>
              <w:right w:val="single" w:sz="6" w:space="0" w:color="auto"/>
            </w:tcBorders>
          </w:tcPr>
          <w:p w14:paraId="3A4B0CF1" w14:textId="77777777" w:rsidR="00BE181E" w:rsidRDefault="00BE181E">
            <w:pPr>
              <w:pStyle w:val="ConsPlusNormal0"/>
              <w:widowControl/>
              <w:ind w:left="-426" w:firstLine="567"/>
              <w:rPr>
                <w:rFonts w:ascii="Times New Roman" w:hAnsi="Times New Roman" w:cs="Times New Roman"/>
                <w:sz w:val="24"/>
                <w:szCs w:val="24"/>
              </w:rPr>
            </w:pPr>
          </w:p>
        </w:tc>
        <w:tc>
          <w:tcPr>
            <w:tcW w:w="1227" w:type="dxa"/>
            <w:tcBorders>
              <w:top w:val="single" w:sz="6" w:space="0" w:color="auto"/>
              <w:left w:val="single" w:sz="6" w:space="0" w:color="auto"/>
              <w:bottom w:val="single" w:sz="6" w:space="0" w:color="auto"/>
              <w:right w:val="single" w:sz="6" w:space="0" w:color="auto"/>
            </w:tcBorders>
          </w:tcPr>
          <w:p w14:paraId="6C3C3D5C" w14:textId="77777777" w:rsidR="00BE181E" w:rsidRDefault="00BE181E">
            <w:pPr>
              <w:pStyle w:val="ConsPlusNormal0"/>
              <w:widowControl/>
              <w:ind w:left="-426" w:firstLine="567"/>
              <w:rPr>
                <w:rFonts w:ascii="Times New Roman" w:hAnsi="Times New Roman" w:cs="Times New Roman"/>
                <w:sz w:val="24"/>
                <w:szCs w:val="24"/>
              </w:rPr>
            </w:pPr>
          </w:p>
        </w:tc>
        <w:tc>
          <w:tcPr>
            <w:tcW w:w="1010" w:type="dxa"/>
            <w:tcBorders>
              <w:top w:val="single" w:sz="6" w:space="0" w:color="auto"/>
              <w:left w:val="single" w:sz="6" w:space="0" w:color="auto"/>
              <w:bottom w:val="single" w:sz="6" w:space="0" w:color="auto"/>
              <w:right w:val="single" w:sz="6" w:space="0" w:color="auto"/>
            </w:tcBorders>
          </w:tcPr>
          <w:p w14:paraId="5E0ADB05" w14:textId="77777777" w:rsidR="00BE181E" w:rsidRDefault="00BE181E">
            <w:pPr>
              <w:pStyle w:val="ConsPlusNormal0"/>
              <w:widowControl/>
              <w:ind w:left="-426" w:firstLine="567"/>
              <w:rPr>
                <w:rFonts w:ascii="Times New Roman" w:hAnsi="Times New Roman" w:cs="Times New Roman"/>
                <w:sz w:val="24"/>
                <w:szCs w:val="24"/>
              </w:rPr>
            </w:pPr>
          </w:p>
        </w:tc>
        <w:tc>
          <w:tcPr>
            <w:tcW w:w="1195" w:type="dxa"/>
            <w:tcBorders>
              <w:top w:val="single" w:sz="6" w:space="0" w:color="auto"/>
              <w:left w:val="single" w:sz="6" w:space="0" w:color="auto"/>
              <w:bottom w:val="single" w:sz="6" w:space="0" w:color="auto"/>
              <w:right w:val="single" w:sz="6" w:space="0" w:color="auto"/>
            </w:tcBorders>
          </w:tcPr>
          <w:p w14:paraId="61813E88" w14:textId="77777777" w:rsidR="00BE181E" w:rsidRDefault="00BE181E">
            <w:pPr>
              <w:pStyle w:val="ConsPlusNormal0"/>
              <w:widowControl/>
              <w:ind w:left="-426" w:firstLine="567"/>
              <w:rPr>
                <w:rFonts w:ascii="Times New Roman" w:hAnsi="Times New Roman" w:cs="Times New Roman"/>
                <w:sz w:val="24"/>
                <w:szCs w:val="24"/>
              </w:rPr>
            </w:pPr>
          </w:p>
        </w:tc>
        <w:tc>
          <w:tcPr>
            <w:tcW w:w="1134" w:type="dxa"/>
            <w:tcBorders>
              <w:top w:val="single" w:sz="6" w:space="0" w:color="auto"/>
              <w:left w:val="single" w:sz="6" w:space="0" w:color="auto"/>
              <w:bottom w:val="single" w:sz="6" w:space="0" w:color="auto"/>
              <w:right w:val="single" w:sz="6" w:space="0" w:color="auto"/>
            </w:tcBorders>
          </w:tcPr>
          <w:p w14:paraId="3648E0F1" w14:textId="77777777" w:rsidR="00BE181E" w:rsidRDefault="00BE181E">
            <w:pPr>
              <w:pStyle w:val="ConsPlusNormal0"/>
              <w:widowControl/>
              <w:ind w:left="-426" w:firstLine="567"/>
              <w:rPr>
                <w:rFonts w:ascii="Times New Roman" w:hAnsi="Times New Roman" w:cs="Times New Roman"/>
                <w:sz w:val="24"/>
                <w:szCs w:val="24"/>
              </w:rPr>
            </w:pPr>
          </w:p>
        </w:tc>
        <w:tc>
          <w:tcPr>
            <w:tcW w:w="772" w:type="dxa"/>
            <w:tcBorders>
              <w:top w:val="single" w:sz="6" w:space="0" w:color="auto"/>
              <w:left w:val="single" w:sz="6" w:space="0" w:color="auto"/>
              <w:bottom w:val="single" w:sz="6" w:space="0" w:color="auto"/>
              <w:right w:val="single" w:sz="6" w:space="0" w:color="auto"/>
            </w:tcBorders>
          </w:tcPr>
          <w:p w14:paraId="24EA48DB" w14:textId="77777777" w:rsidR="00BE181E" w:rsidRDefault="00BE181E">
            <w:pPr>
              <w:pStyle w:val="ConsPlusNormal0"/>
              <w:widowControl/>
              <w:ind w:left="-426" w:firstLine="567"/>
              <w:rPr>
                <w:rFonts w:ascii="Times New Roman" w:hAnsi="Times New Roman" w:cs="Times New Roman"/>
                <w:sz w:val="24"/>
                <w:szCs w:val="24"/>
              </w:rPr>
            </w:pPr>
          </w:p>
        </w:tc>
      </w:tr>
    </w:tbl>
    <w:p w14:paraId="6A97BF99" w14:textId="77777777" w:rsidR="00BE181E" w:rsidRDefault="00BE181E" w:rsidP="00BE181E">
      <w:pPr>
        <w:pStyle w:val="ConsPlusNormal0"/>
        <w:widowControl/>
        <w:ind w:left="-426" w:firstLine="567"/>
        <w:jc w:val="center"/>
        <w:rPr>
          <w:rFonts w:ascii="Times New Roman" w:hAnsi="Times New Roman" w:cs="Times New Roman"/>
          <w:sz w:val="24"/>
          <w:szCs w:val="24"/>
        </w:rPr>
      </w:pPr>
    </w:p>
    <w:p w14:paraId="5A9E4937" w14:textId="77777777" w:rsidR="00BE181E" w:rsidRDefault="00BE181E" w:rsidP="00BE181E">
      <w:pPr>
        <w:spacing w:after="0"/>
        <w:ind w:left="-426" w:firstLine="567"/>
        <w:rPr>
          <w:rFonts w:ascii="Times New Roman" w:hAnsi="Times New Roman"/>
          <w:sz w:val="24"/>
          <w:szCs w:val="24"/>
        </w:rPr>
      </w:pPr>
      <w:r>
        <w:rPr>
          <w:rFonts w:ascii="Times New Roman" w:hAnsi="Times New Roman"/>
          <w:sz w:val="24"/>
          <w:szCs w:val="24"/>
        </w:rPr>
        <w:t xml:space="preserve">           </w:t>
      </w:r>
    </w:p>
    <w:p w14:paraId="056BADC2" w14:textId="77777777" w:rsidR="00BE181E" w:rsidRDefault="00BE181E" w:rsidP="00BE181E">
      <w:pPr>
        <w:spacing w:after="0"/>
        <w:ind w:left="-426" w:firstLine="567"/>
        <w:rPr>
          <w:rFonts w:ascii="Times New Roman" w:hAnsi="Times New Roman"/>
          <w:sz w:val="24"/>
          <w:szCs w:val="24"/>
        </w:rPr>
      </w:pPr>
      <w:r>
        <w:rPr>
          <w:rFonts w:ascii="Times New Roman" w:hAnsi="Times New Roman"/>
          <w:sz w:val="24"/>
          <w:szCs w:val="24"/>
        </w:rPr>
        <w:t xml:space="preserve">                   </w:t>
      </w:r>
    </w:p>
    <w:p w14:paraId="0EF598BD" w14:textId="77777777" w:rsidR="00BE181E" w:rsidRPr="00C06D00" w:rsidRDefault="00BE181E" w:rsidP="00C06D00">
      <w:pPr>
        <w:spacing w:after="0"/>
        <w:ind w:left="-426" w:firstLine="567"/>
        <w:jc w:val="center"/>
        <w:rPr>
          <w:rFonts w:ascii="Times New Roman" w:hAnsi="Times New Roman"/>
          <w:b/>
          <w:sz w:val="28"/>
          <w:szCs w:val="28"/>
        </w:rPr>
      </w:pPr>
      <w:r w:rsidRPr="00C06D00">
        <w:rPr>
          <w:rFonts w:ascii="Times New Roman" w:hAnsi="Times New Roman"/>
          <w:b/>
          <w:sz w:val="28"/>
          <w:szCs w:val="28"/>
        </w:rPr>
        <w:t>Виды и объемы проектируемых санита</w:t>
      </w:r>
      <w:r w:rsidR="00C06D00">
        <w:rPr>
          <w:rFonts w:ascii="Times New Roman" w:hAnsi="Times New Roman"/>
          <w:b/>
          <w:sz w:val="28"/>
          <w:szCs w:val="28"/>
        </w:rPr>
        <w:t xml:space="preserve">рно-оздоровительных мероприятий </w:t>
      </w:r>
      <w:r w:rsidRPr="00C06D00">
        <w:rPr>
          <w:rFonts w:ascii="Times New Roman" w:hAnsi="Times New Roman"/>
          <w:b/>
          <w:sz w:val="28"/>
          <w:szCs w:val="28"/>
        </w:rPr>
        <w:t>на лесном участке</w:t>
      </w:r>
    </w:p>
    <w:p w14:paraId="7EF1330B" w14:textId="77777777" w:rsidR="00BE181E" w:rsidRDefault="00BE181E" w:rsidP="00BE181E">
      <w:pPr>
        <w:pStyle w:val="ConsPlusNormal0"/>
        <w:widowControl/>
        <w:ind w:left="-426" w:firstLine="567"/>
        <w:jc w:val="both"/>
        <w:rPr>
          <w:rFonts w:ascii="Times New Roman" w:hAnsi="Times New Roman" w:cs="Times New Roman"/>
          <w:sz w:val="24"/>
          <w:szCs w:val="24"/>
        </w:rPr>
      </w:pPr>
    </w:p>
    <w:tbl>
      <w:tblPr>
        <w:tblW w:w="9990" w:type="dxa"/>
        <w:jc w:val="center"/>
        <w:tblLayout w:type="fixed"/>
        <w:tblCellMar>
          <w:left w:w="70" w:type="dxa"/>
          <w:right w:w="70" w:type="dxa"/>
        </w:tblCellMar>
        <w:tblLook w:val="04A0" w:firstRow="1" w:lastRow="0" w:firstColumn="1" w:lastColumn="0" w:noHBand="0" w:noVBand="1"/>
      </w:tblPr>
      <w:tblGrid>
        <w:gridCol w:w="1755"/>
        <w:gridCol w:w="1350"/>
        <w:gridCol w:w="1350"/>
        <w:gridCol w:w="945"/>
        <w:gridCol w:w="1485"/>
        <w:gridCol w:w="1215"/>
        <w:gridCol w:w="794"/>
        <w:gridCol w:w="1096"/>
      </w:tblGrid>
      <w:tr w:rsidR="00BE181E" w14:paraId="2550218B" w14:textId="77777777" w:rsidTr="00BE181E">
        <w:trPr>
          <w:cantSplit/>
          <w:trHeight w:val="521"/>
          <w:jc w:val="center"/>
        </w:trPr>
        <w:tc>
          <w:tcPr>
            <w:tcW w:w="1755" w:type="dxa"/>
            <w:vMerge w:val="restart"/>
            <w:tcBorders>
              <w:top w:val="single" w:sz="6" w:space="0" w:color="auto"/>
              <w:left w:val="single" w:sz="6" w:space="0" w:color="auto"/>
              <w:bottom w:val="single" w:sz="6" w:space="0" w:color="auto"/>
              <w:right w:val="single" w:sz="6" w:space="0" w:color="auto"/>
            </w:tcBorders>
            <w:hideMark/>
          </w:tcPr>
          <w:p w14:paraId="06402988" w14:textId="77777777" w:rsidR="00BE181E" w:rsidRDefault="00BE181E">
            <w:pPr>
              <w:pStyle w:val="ConsPlusNormal0"/>
              <w:widowControl/>
              <w:ind w:left="-426" w:firstLine="567"/>
              <w:jc w:val="center"/>
              <w:rPr>
                <w:rFonts w:ascii="Times New Roman" w:hAnsi="Times New Roman" w:cs="Times New Roman"/>
              </w:rPr>
            </w:pPr>
            <w:r>
              <w:rPr>
                <w:rFonts w:ascii="Times New Roman" w:hAnsi="Times New Roman" w:cs="Times New Roman"/>
              </w:rPr>
              <w:t xml:space="preserve">Вид     </w:t>
            </w:r>
            <w:r>
              <w:rPr>
                <w:rFonts w:ascii="Times New Roman" w:hAnsi="Times New Roman" w:cs="Times New Roman"/>
              </w:rPr>
              <w:br/>
              <w:t>мероприятия</w:t>
            </w:r>
          </w:p>
        </w:tc>
        <w:tc>
          <w:tcPr>
            <w:tcW w:w="1350" w:type="dxa"/>
            <w:vMerge w:val="restart"/>
            <w:tcBorders>
              <w:top w:val="single" w:sz="6" w:space="0" w:color="auto"/>
              <w:left w:val="single" w:sz="6" w:space="0" w:color="auto"/>
              <w:bottom w:val="single" w:sz="6" w:space="0" w:color="auto"/>
              <w:right w:val="single" w:sz="6" w:space="0" w:color="auto"/>
            </w:tcBorders>
            <w:hideMark/>
          </w:tcPr>
          <w:p w14:paraId="6685F5AF" w14:textId="77777777" w:rsidR="00BE181E" w:rsidRDefault="00BE181E">
            <w:pPr>
              <w:pStyle w:val="ConsPlusNormal0"/>
              <w:widowControl/>
              <w:ind w:left="-426" w:firstLine="567"/>
              <w:jc w:val="center"/>
              <w:rPr>
                <w:rFonts w:ascii="Times New Roman" w:hAnsi="Times New Roman" w:cs="Times New Roman"/>
              </w:rPr>
            </w:pPr>
            <w:r>
              <w:rPr>
                <w:rFonts w:ascii="Times New Roman" w:hAnsi="Times New Roman" w:cs="Times New Roman"/>
              </w:rPr>
              <w:t>Хозяйство</w:t>
            </w:r>
          </w:p>
        </w:tc>
        <w:tc>
          <w:tcPr>
            <w:tcW w:w="1350" w:type="dxa"/>
            <w:vMerge w:val="restart"/>
            <w:tcBorders>
              <w:top w:val="single" w:sz="6" w:space="0" w:color="auto"/>
              <w:left w:val="single" w:sz="6" w:space="0" w:color="auto"/>
              <w:bottom w:val="single" w:sz="6" w:space="0" w:color="auto"/>
              <w:right w:val="single" w:sz="6" w:space="0" w:color="auto"/>
            </w:tcBorders>
            <w:hideMark/>
          </w:tcPr>
          <w:p w14:paraId="3C2F2C04" w14:textId="77777777" w:rsidR="00BE181E" w:rsidRDefault="00BE181E">
            <w:pPr>
              <w:pStyle w:val="ConsPlusNormal0"/>
              <w:widowControl/>
              <w:ind w:left="-426" w:firstLine="567"/>
              <w:jc w:val="center"/>
              <w:rPr>
                <w:rFonts w:ascii="Times New Roman" w:hAnsi="Times New Roman" w:cs="Times New Roman"/>
              </w:rPr>
            </w:pPr>
            <w:r>
              <w:rPr>
                <w:rFonts w:ascii="Times New Roman" w:hAnsi="Times New Roman" w:cs="Times New Roman"/>
              </w:rPr>
              <w:t xml:space="preserve">Площадь, </w:t>
            </w:r>
            <w:r>
              <w:rPr>
                <w:rFonts w:ascii="Times New Roman" w:hAnsi="Times New Roman" w:cs="Times New Roman"/>
              </w:rPr>
              <w:br/>
              <w:t>га</w:t>
            </w:r>
          </w:p>
        </w:tc>
        <w:tc>
          <w:tcPr>
            <w:tcW w:w="3645" w:type="dxa"/>
            <w:gridSpan w:val="3"/>
            <w:tcBorders>
              <w:top w:val="single" w:sz="6" w:space="0" w:color="auto"/>
              <w:left w:val="single" w:sz="6" w:space="0" w:color="auto"/>
              <w:bottom w:val="single" w:sz="6" w:space="0" w:color="auto"/>
              <w:right w:val="single" w:sz="6" w:space="0" w:color="auto"/>
            </w:tcBorders>
            <w:hideMark/>
          </w:tcPr>
          <w:p w14:paraId="78B86F70" w14:textId="77777777" w:rsidR="00BE181E" w:rsidRDefault="00BE181E">
            <w:pPr>
              <w:pStyle w:val="ConsPlusNormal0"/>
              <w:widowControl/>
              <w:ind w:left="-426" w:firstLine="567"/>
              <w:jc w:val="center"/>
              <w:rPr>
                <w:rFonts w:ascii="Times New Roman" w:hAnsi="Times New Roman" w:cs="Times New Roman"/>
              </w:rPr>
            </w:pPr>
            <w:r>
              <w:rPr>
                <w:rFonts w:ascii="Times New Roman" w:hAnsi="Times New Roman" w:cs="Times New Roman"/>
              </w:rPr>
              <w:t xml:space="preserve">Вырубаемый запас     </w:t>
            </w:r>
            <w:r>
              <w:rPr>
                <w:rFonts w:ascii="Times New Roman" w:hAnsi="Times New Roman" w:cs="Times New Roman"/>
              </w:rPr>
              <w:br/>
              <w:t>древесины, тыс. м3</w:t>
            </w:r>
          </w:p>
        </w:tc>
        <w:tc>
          <w:tcPr>
            <w:tcW w:w="1890" w:type="dxa"/>
            <w:gridSpan w:val="2"/>
            <w:tcBorders>
              <w:top w:val="single" w:sz="6" w:space="0" w:color="auto"/>
              <w:left w:val="single" w:sz="6" w:space="0" w:color="auto"/>
              <w:bottom w:val="single" w:sz="6" w:space="0" w:color="auto"/>
              <w:right w:val="single" w:sz="6" w:space="0" w:color="auto"/>
            </w:tcBorders>
            <w:hideMark/>
          </w:tcPr>
          <w:p w14:paraId="569821A9" w14:textId="77777777" w:rsidR="00BE181E" w:rsidRDefault="00BE181E">
            <w:pPr>
              <w:pStyle w:val="ConsPlusNormal0"/>
              <w:widowControl/>
              <w:ind w:left="-426" w:firstLine="567"/>
              <w:jc w:val="center"/>
              <w:rPr>
                <w:rFonts w:ascii="Times New Roman" w:hAnsi="Times New Roman" w:cs="Times New Roman"/>
              </w:rPr>
            </w:pPr>
            <w:r>
              <w:rPr>
                <w:rFonts w:ascii="Times New Roman" w:hAnsi="Times New Roman" w:cs="Times New Roman"/>
              </w:rPr>
              <w:t xml:space="preserve">Средний   </w:t>
            </w:r>
            <w:r>
              <w:rPr>
                <w:rFonts w:ascii="Times New Roman" w:hAnsi="Times New Roman" w:cs="Times New Roman"/>
              </w:rPr>
              <w:br/>
              <w:t xml:space="preserve">ежегодный  </w:t>
            </w:r>
            <w:r>
              <w:rPr>
                <w:rFonts w:ascii="Times New Roman" w:hAnsi="Times New Roman" w:cs="Times New Roman"/>
              </w:rPr>
              <w:br/>
              <w:t>объем</w:t>
            </w:r>
          </w:p>
        </w:tc>
      </w:tr>
      <w:tr w:rsidR="00BE181E" w14:paraId="1951ECD4" w14:textId="77777777" w:rsidTr="00BE181E">
        <w:trPr>
          <w:cantSplit/>
          <w:trHeight w:val="391"/>
          <w:jc w:val="center"/>
        </w:trPr>
        <w:tc>
          <w:tcPr>
            <w:tcW w:w="9990" w:type="dxa"/>
            <w:vMerge/>
            <w:tcBorders>
              <w:top w:val="single" w:sz="6" w:space="0" w:color="auto"/>
              <w:left w:val="single" w:sz="6" w:space="0" w:color="auto"/>
              <w:bottom w:val="single" w:sz="6" w:space="0" w:color="auto"/>
              <w:right w:val="single" w:sz="6" w:space="0" w:color="auto"/>
            </w:tcBorders>
            <w:vAlign w:val="center"/>
            <w:hideMark/>
          </w:tcPr>
          <w:p w14:paraId="0E23A079" w14:textId="77777777" w:rsidR="00BE181E" w:rsidRDefault="00BE181E">
            <w:pPr>
              <w:spacing w:after="0" w:line="240" w:lineRule="auto"/>
              <w:rPr>
                <w:rFonts w:ascii="Times New Roman" w:hAnsi="Times New Roman"/>
                <w:sz w:val="20"/>
                <w:szCs w:val="20"/>
              </w:rPr>
            </w:pPr>
          </w:p>
        </w:tc>
        <w:tc>
          <w:tcPr>
            <w:tcW w:w="1350" w:type="dxa"/>
            <w:vMerge/>
            <w:tcBorders>
              <w:top w:val="single" w:sz="6" w:space="0" w:color="auto"/>
              <w:left w:val="single" w:sz="6" w:space="0" w:color="auto"/>
              <w:bottom w:val="single" w:sz="6" w:space="0" w:color="auto"/>
              <w:right w:val="single" w:sz="6" w:space="0" w:color="auto"/>
            </w:tcBorders>
            <w:vAlign w:val="center"/>
            <w:hideMark/>
          </w:tcPr>
          <w:p w14:paraId="07D006AC" w14:textId="77777777" w:rsidR="00BE181E" w:rsidRDefault="00BE181E">
            <w:pPr>
              <w:spacing w:after="0" w:line="240" w:lineRule="auto"/>
              <w:rPr>
                <w:rFonts w:ascii="Times New Roman" w:hAnsi="Times New Roman"/>
                <w:sz w:val="20"/>
                <w:szCs w:val="20"/>
              </w:rPr>
            </w:pPr>
          </w:p>
        </w:tc>
        <w:tc>
          <w:tcPr>
            <w:tcW w:w="1350" w:type="dxa"/>
            <w:vMerge/>
            <w:tcBorders>
              <w:top w:val="single" w:sz="6" w:space="0" w:color="auto"/>
              <w:left w:val="single" w:sz="6" w:space="0" w:color="auto"/>
              <w:bottom w:val="single" w:sz="6" w:space="0" w:color="auto"/>
              <w:right w:val="single" w:sz="6" w:space="0" w:color="auto"/>
            </w:tcBorders>
            <w:vAlign w:val="center"/>
            <w:hideMark/>
          </w:tcPr>
          <w:p w14:paraId="529C9740" w14:textId="77777777" w:rsidR="00BE181E" w:rsidRDefault="00BE181E">
            <w:pPr>
              <w:spacing w:after="0" w:line="240" w:lineRule="auto"/>
              <w:rPr>
                <w:rFonts w:ascii="Times New Roman" w:hAnsi="Times New Roman"/>
                <w:sz w:val="20"/>
                <w:szCs w:val="20"/>
              </w:rPr>
            </w:pPr>
          </w:p>
        </w:tc>
        <w:tc>
          <w:tcPr>
            <w:tcW w:w="945" w:type="dxa"/>
            <w:tcBorders>
              <w:top w:val="single" w:sz="6" w:space="0" w:color="auto"/>
              <w:left w:val="single" w:sz="6" w:space="0" w:color="auto"/>
              <w:bottom w:val="single" w:sz="6" w:space="0" w:color="auto"/>
              <w:right w:val="single" w:sz="6" w:space="0" w:color="auto"/>
            </w:tcBorders>
            <w:hideMark/>
          </w:tcPr>
          <w:p w14:paraId="5C6356E1" w14:textId="77777777" w:rsidR="00BE181E" w:rsidRDefault="00BE181E">
            <w:pPr>
              <w:pStyle w:val="ConsPlusNormal0"/>
              <w:widowControl/>
              <w:ind w:left="-426" w:firstLine="567"/>
              <w:jc w:val="center"/>
              <w:rPr>
                <w:rFonts w:ascii="Times New Roman" w:hAnsi="Times New Roman" w:cs="Times New Roman"/>
              </w:rPr>
            </w:pPr>
            <w:r>
              <w:rPr>
                <w:rFonts w:ascii="Times New Roman" w:hAnsi="Times New Roman" w:cs="Times New Roman"/>
              </w:rPr>
              <w:t>общий</w:t>
            </w:r>
          </w:p>
        </w:tc>
        <w:tc>
          <w:tcPr>
            <w:tcW w:w="1485" w:type="dxa"/>
            <w:tcBorders>
              <w:top w:val="single" w:sz="6" w:space="0" w:color="auto"/>
              <w:left w:val="single" w:sz="6" w:space="0" w:color="auto"/>
              <w:bottom w:val="single" w:sz="6" w:space="0" w:color="auto"/>
              <w:right w:val="single" w:sz="6" w:space="0" w:color="auto"/>
            </w:tcBorders>
            <w:hideMark/>
          </w:tcPr>
          <w:p w14:paraId="6A08CD67" w14:textId="77777777" w:rsidR="00BE181E" w:rsidRDefault="00BE181E">
            <w:pPr>
              <w:pStyle w:val="ConsPlusNormal0"/>
              <w:widowControl/>
              <w:ind w:left="-426" w:firstLine="567"/>
              <w:jc w:val="center"/>
              <w:rPr>
                <w:rFonts w:ascii="Times New Roman" w:hAnsi="Times New Roman" w:cs="Times New Roman"/>
              </w:rPr>
            </w:pPr>
            <w:r>
              <w:rPr>
                <w:rFonts w:ascii="Times New Roman" w:hAnsi="Times New Roman" w:cs="Times New Roman"/>
              </w:rPr>
              <w:t>ликвидный</w:t>
            </w:r>
          </w:p>
        </w:tc>
        <w:tc>
          <w:tcPr>
            <w:tcW w:w="1215" w:type="dxa"/>
            <w:tcBorders>
              <w:top w:val="single" w:sz="6" w:space="0" w:color="auto"/>
              <w:left w:val="single" w:sz="6" w:space="0" w:color="auto"/>
              <w:bottom w:val="single" w:sz="6" w:space="0" w:color="auto"/>
              <w:right w:val="single" w:sz="6" w:space="0" w:color="auto"/>
            </w:tcBorders>
            <w:hideMark/>
          </w:tcPr>
          <w:p w14:paraId="6EBCD62F" w14:textId="77777777" w:rsidR="00BE181E" w:rsidRDefault="00BE181E">
            <w:pPr>
              <w:pStyle w:val="ConsPlusNormal0"/>
              <w:widowControl/>
              <w:ind w:left="-426" w:firstLine="567"/>
              <w:jc w:val="center"/>
              <w:rPr>
                <w:rFonts w:ascii="Times New Roman" w:hAnsi="Times New Roman" w:cs="Times New Roman"/>
              </w:rPr>
            </w:pPr>
            <w:r>
              <w:rPr>
                <w:rFonts w:ascii="Times New Roman" w:hAnsi="Times New Roman" w:cs="Times New Roman"/>
              </w:rPr>
              <w:t>деловой</w:t>
            </w:r>
          </w:p>
        </w:tc>
        <w:tc>
          <w:tcPr>
            <w:tcW w:w="794" w:type="dxa"/>
            <w:tcBorders>
              <w:top w:val="single" w:sz="6" w:space="0" w:color="auto"/>
              <w:left w:val="single" w:sz="6" w:space="0" w:color="auto"/>
              <w:bottom w:val="single" w:sz="6" w:space="0" w:color="auto"/>
              <w:right w:val="single" w:sz="6" w:space="0" w:color="auto"/>
            </w:tcBorders>
            <w:hideMark/>
          </w:tcPr>
          <w:p w14:paraId="5D71CD3F" w14:textId="77777777" w:rsidR="00BE181E" w:rsidRDefault="00BE181E">
            <w:pPr>
              <w:pStyle w:val="ConsPlusNormal0"/>
              <w:widowControl/>
              <w:ind w:left="-426" w:firstLine="567"/>
              <w:jc w:val="center"/>
              <w:rPr>
                <w:rFonts w:ascii="Times New Roman" w:hAnsi="Times New Roman" w:cs="Times New Roman"/>
              </w:rPr>
            </w:pPr>
            <w:r>
              <w:rPr>
                <w:rFonts w:ascii="Times New Roman" w:hAnsi="Times New Roman" w:cs="Times New Roman"/>
              </w:rPr>
              <w:t>га</w:t>
            </w:r>
          </w:p>
        </w:tc>
        <w:tc>
          <w:tcPr>
            <w:tcW w:w="1096" w:type="dxa"/>
            <w:tcBorders>
              <w:top w:val="single" w:sz="6" w:space="0" w:color="auto"/>
              <w:left w:val="single" w:sz="6" w:space="0" w:color="auto"/>
              <w:bottom w:val="single" w:sz="6" w:space="0" w:color="auto"/>
              <w:right w:val="single" w:sz="6" w:space="0" w:color="auto"/>
            </w:tcBorders>
            <w:hideMark/>
          </w:tcPr>
          <w:p w14:paraId="71DBD39C" w14:textId="77777777" w:rsidR="00BE181E" w:rsidRDefault="00BE181E">
            <w:pPr>
              <w:pStyle w:val="ConsPlusNormal0"/>
              <w:widowControl/>
              <w:ind w:left="-426" w:firstLine="567"/>
              <w:jc w:val="center"/>
              <w:rPr>
                <w:rFonts w:ascii="Times New Roman" w:hAnsi="Times New Roman" w:cs="Times New Roman"/>
              </w:rPr>
            </w:pPr>
            <w:r>
              <w:rPr>
                <w:rFonts w:ascii="Times New Roman" w:hAnsi="Times New Roman" w:cs="Times New Roman"/>
              </w:rPr>
              <w:t>тыс. м3</w:t>
            </w:r>
          </w:p>
        </w:tc>
      </w:tr>
      <w:tr w:rsidR="00BE181E" w14:paraId="74692154" w14:textId="77777777" w:rsidTr="00BE181E">
        <w:trPr>
          <w:cantSplit/>
          <w:trHeight w:val="240"/>
          <w:jc w:val="center"/>
        </w:trPr>
        <w:tc>
          <w:tcPr>
            <w:tcW w:w="1755" w:type="dxa"/>
            <w:tcBorders>
              <w:top w:val="single" w:sz="6" w:space="0" w:color="auto"/>
              <w:left w:val="single" w:sz="6" w:space="0" w:color="auto"/>
              <w:bottom w:val="single" w:sz="6" w:space="0" w:color="auto"/>
              <w:right w:val="single" w:sz="6" w:space="0" w:color="auto"/>
            </w:tcBorders>
            <w:hideMark/>
          </w:tcPr>
          <w:p w14:paraId="76F73CE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1</w:t>
            </w:r>
          </w:p>
        </w:tc>
        <w:tc>
          <w:tcPr>
            <w:tcW w:w="1350" w:type="dxa"/>
            <w:tcBorders>
              <w:top w:val="single" w:sz="6" w:space="0" w:color="auto"/>
              <w:left w:val="single" w:sz="6" w:space="0" w:color="auto"/>
              <w:bottom w:val="single" w:sz="6" w:space="0" w:color="auto"/>
              <w:right w:val="single" w:sz="6" w:space="0" w:color="auto"/>
            </w:tcBorders>
            <w:hideMark/>
          </w:tcPr>
          <w:p w14:paraId="05E788F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2</w:t>
            </w:r>
          </w:p>
        </w:tc>
        <w:tc>
          <w:tcPr>
            <w:tcW w:w="1350" w:type="dxa"/>
            <w:tcBorders>
              <w:top w:val="single" w:sz="6" w:space="0" w:color="auto"/>
              <w:left w:val="single" w:sz="6" w:space="0" w:color="auto"/>
              <w:bottom w:val="single" w:sz="6" w:space="0" w:color="auto"/>
              <w:right w:val="single" w:sz="6" w:space="0" w:color="auto"/>
            </w:tcBorders>
            <w:hideMark/>
          </w:tcPr>
          <w:p w14:paraId="1E7E1DB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3</w:t>
            </w:r>
          </w:p>
        </w:tc>
        <w:tc>
          <w:tcPr>
            <w:tcW w:w="945" w:type="dxa"/>
            <w:tcBorders>
              <w:top w:val="single" w:sz="6" w:space="0" w:color="auto"/>
              <w:left w:val="single" w:sz="6" w:space="0" w:color="auto"/>
              <w:bottom w:val="single" w:sz="6" w:space="0" w:color="auto"/>
              <w:right w:val="single" w:sz="6" w:space="0" w:color="auto"/>
            </w:tcBorders>
            <w:hideMark/>
          </w:tcPr>
          <w:p w14:paraId="6746888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4</w:t>
            </w:r>
          </w:p>
        </w:tc>
        <w:tc>
          <w:tcPr>
            <w:tcW w:w="1485" w:type="dxa"/>
            <w:tcBorders>
              <w:top w:val="single" w:sz="6" w:space="0" w:color="auto"/>
              <w:left w:val="single" w:sz="6" w:space="0" w:color="auto"/>
              <w:bottom w:val="single" w:sz="6" w:space="0" w:color="auto"/>
              <w:right w:val="single" w:sz="6" w:space="0" w:color="auto"/>
            </w:tcBorders>
            <w:hideMark/>
          </w:tcPr>
          <w:p w14:paraId="17EFE8A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w:t>
            </w:r>
          </w:p>
        </w:tc>
        <w:tc>
          <w:tcPr>
            <w:tcW w:w="1215" w:type="dxa"/>
            <w:tcBorders>
              <w:top w:val="single" w:sz="6" w:space="0" w:color="auto"/>
              <w:left w:val="single" w:sz="6" w:space="0" w:color="auto"/>
              <w:bottom w:val="single" w:sz="6" w:space="0" w:color="auto"/>
              <w:right w:val="single" w:sz="6" w:space="0" w:color="auto"/>
            </w:tcBorders>
            <w:hideMark/>
          </w:tcPr>
          <w:p w14:paraId="69BDFB9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6</w:t>
            </w:r>
          </w:p>
        </w:tc>
        <w:tc>
          <w:tcPr>
            <w:tcW w:w="794" w:type="dxa"/>
            <w:tcBorders>
              <w:top w:val="single" w:sz="6" w:space="0" w:color="auto"/>
              <w:left w:val="single" w:sz="6" w:space="0" w:color="auto"/>
              <w:bottom w:val="single" w:sz="6" w:space="0" w:color="auto"/>
              <w:right w:val="single" w:sz="6" w:space="0" w:color="auto"/>
            </w:tcBorders>
            <w:hideMark/>
          </w:tcPr>
          <w:p w14:paraId="3869489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7</w:t>
            </w:r>
          </w:p>
        </w:tc>
        <w:tc>
          <w:tcPr>
            <w:tcW w:w="1096" w:type="dxa"/>
            <w:tcBorders>
              <w:top w:val="single" w:sz="6" w:space="0" w:color="auto"/>
              <w:left w:val="single" w:sz="6" w:space="0" w:color="auto"/>
              <w:bottom w:val="single" w:sz="6" w:space="0" w:color="auto"/>
              <w:right w:val="single" w:sz="6" w:space="0" w:color="auto"/>
            </w:tcBorders>
            <w:hideMark/>
          </w:tcPr>
          <w:p w14:paraId="3A128AF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8</w:t>
            </w:r>
          </w:p>
        </w:tc>
      </w:tr>
      <w:tr w:rsidR="00BE181E" w14:paraId="62DC28CC" w14:textId="77777777" w:rsidTr="00BE181E">
        <w:trPr>
          <w:cantSplit/>
          <w:trHeight w:val="240"/>
          <w:jc w:val="center"/>
        </w:trPr>
        <w:tc>
          <w:tcPr>
            <w:tcW w:w="9990" w:type="dxa"/>
            <w:gridSpan w:val="8"/>
            <w:tcBorders>
              <w:top w:val="single" w:sz="6" w:space="0" w:color="auto"/>
              <w:left w:val="single" w:sz="6" w:space="0" w:color="auto"/>
              <w:bottom w:val="single" w:sz="6" w:space="0" w:color="auto"/>
              <w:right w:val="single" w:sz="6" w:space="0" w:color="auto"/>
            </w:tcBorders>
            <w:hideMark/>
          </w:tcPr>
          <w:p w14:paraId="0030954C"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Защитные леса                                                            </w:t>
            </w:r>
          </w:p>
        </w:tc>
      </w:tr>
      <w:tr w:rsidR="00BE181E" w14:paraId="56ECAF3E" w14:textId="77777777" w:rsidTr="00BE181E">
        <w:trPr>
          <w:cantSplit/>
          <w:trHeight w:val="240"/>
          <w:jc w:val="center"/>
        </w:trPr>
        <w:tc>
          <w:tcPr>
            <w:tcW w:w="1755" w:type="dxa"/>
            <w:tcBorders>
              <w:top w:val="single" w:sz="6" w:space="0" w:color="auto"/>
              <w:left w:val="single" w:sz="6" w:space="0" w:color="auto"/>
              <w:bottom w:val="single" w:sz="6" w:space="0" w:color="auto"/>
              <w:right w:val="single" w:sz="6" w:space="0" w:color="auto"/>
            </w:tcBorders>
            <w:hideMark/>
          </w:tcPr>
          <w:p w14:paraId="3316100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707280D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73C581D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45" w:type="dxa"/>
            <w:tcBorders>
              <w:top w:val="single" w:sz="6" w:space="0" w:color="auto"/>
              <w:left w:val="single" w:sz="6" w:space="0" w:color="auto"/>
              <w:bottom w:val="single" w:sz="6" w:space="0" w:color="auto"/>
              <w:right w:val="single" w:sz="6" w:space="0" w:color="auto"/>
            </w:tcBorders>
            <w:hideMark/>
          </w:tcPr>
          <w:p w14:paraId="7B12BE6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191EDF7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6" w:space="0" w:color="auto"/>
              <w:right w:val="single" w:sz="6" w:space="0" w:color="auto"/>
            </w:tcBorders>
            <w:hideMark/>
          </w:tcPr>
          <w:p w14:paraId="506FA9A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94" w:type="dxa"/>
            <w:tcBorders>
              <w:top w:val="single" w:sz="6" w:space="0" w:color="auto"/>
              <w:left w:val="single" w:sz="6" w:space="0" w:color="auto"/>
              <w:bottom w:val="single" w:sz="6" w:space="0" w:color="auto"/>
              <w:right w:val="single" w:sz="6" w:space="0" w:color="auto"/>
            </w:tcBorders>
            <w:hideMark/>
          </w:tcPr>
          <w:p w14:paraId="66CD3CB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96" w:type="dxa"/>
            <w:tcBorders>
              <w:top w:val="single" w:sz="6" w:space="0" w:color="auto"/>
              <w:left w:val="single" w:sz="6" w:space="0" w:color="auto"/>
              <w:bottom w:val="single" w:sz="6" w:space="0" w:color="auto"/>
              <w:right w:val="single" w:sz="6" w:space="0" w:color="auto"/>
            </w:tcBorders>
            <w:hideMark/>
          </w:tcPr>
          <w:p w14:paraId="6A9E534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1EC95F03" w14:textId="77777777" w:rsidTr="00BE181E">
        <w:trPr>
          <w:cantSplit/>
          <w:trHeight w:val="240"/>
          <w:jc w:val="center"/>
        </w:trPr>
        <w:tc>
          <w:tcPr>
            <w:tcW w:w="1755" w:type="dxa"/>
            <w:tcBorders>
              <w:top w:val="single" w:sz="6" w:space="0" w:color="auto"/>
              <w:left w:val="single" w:sz="6" w:space="0" w:color="auto"/>
              <w:bottom w:val="single" w:sz="6" w:space="0" w:color="auto"/>
              <w:right w:val="single" w:sz="6" w:space="0" w:color="auto"/>
            </w:tcBorders>
            <w:hideMark/>
          </w:tcPr>
          <w:p w14:paraId="510BB411" w14:textId="77777777" w:rsidR="00BE181E" w:rsidRDefault="00BE181E">
            <w:pPr>
              <w:pStyle w:val="ConsPlusNormal0"/>
              <w:widowControl/>
              <w:ind w:left="-426" w:firstLine="567"/>
              <w:rPr>
                <w:rFonts w:ascii="Times New Roman" w:hAnsi="Times New Roman" w:cs="Times New Roman"/>
                <w:sz w:val="24"/>
                <w:szCs w:val="24"/>
              </w:rPr>
            </w:pPr>
            <w:proofErr w:type="gramStart"/>
            <w:r>
              <w:rPr>
                <w:rFonts w:ascii="Times New Roman" w:hAnsi="Times New Roman" w:cs="Times New Roman"/>
                <w:sz w:val="24"/>
                <w:szCs w:val="24"/>
              </w:rPr>
              <w:t xml:space="preserve">Итого:   </w:t>
            </w:r>
            <w:proofErr w:type="gramEnd"/>
            <w:r>
              <w:rPr>
                <w:rFonts w:ascii="Times New Roman" w:hAnsi="Times New Roman" w:cs="Times New Roman"/>
                <w:sz w:val="24"/>
                <w:szCs w:val="24"/>
              </w:rPr>
              <w:t xml:space="preserve">   </w:t>
            </w:r>
          </w:p>
        </w:tc>
        <w:tc>
          <w:tcPr>
            <w:tcW w:w="1350" w:type="dxa"/>
            <w:tcBorders>
              <w:top w:val="single" w:sz="6" w:space="0" w:color="auto"/>
              <w:left w:val="single" w:sz="6" w:space="0" w:color="auto"/>
              <w:bottom w:val="single" w:sz="6" w:space="0" w:color="auto"/>
              <w:right w:val="single" w:sz="6" w:space="0" w:color="auto"/>
            </w:tcBorders>
            <w:hideMark/>
          </w:tcPr>
          <w:p w14:paraId="4907C22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49AFFAB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45" w:type="dxa"/>
            <w:tcBorders>
              <w:top w:val="single" w:sz="6" w:space="0" w:color="auto"/>
              <w:left w:val="single" w:sz="6" w:space="0" w:color="auto"/>
              <w:bottom w:val="single" w:sz="6" w:space="0" w:color="auto"/>
              <w:right w:val="single" w:sz="6" w:space="0" w:color="auto"/>
            </w:tcBorders>
            <w:hideMark/>
          </w:tcPr>
          <w:p w14:paraId="7F31AF7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3026686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6" w:space="0" w:color="auto"/>
              <w:right w:val="single" w:sz="6" w:space="0" w:color="auto"/>
            </w:tcBorders>
            <w:hideMark/>
          </w:tcPr>
          <w:p w14:paraId="4C7F824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94" w:type="dxa"/>
            <w:tcBorders>
              <w:top w:val="single" w:sz="6" w:space="0" w:color="auto"/>
              <w:left w:val="single" w:sz="6" w:space="0" w:color="auto"/>
              <w:bottom w:val="single" w:sz="6" w:space="0" w:color="auto"/>
              <w:right w:val="single" w:sz="6" w:space="0" w:color="auto"/>
            </w:tcBorders>
            <w:hideMark/>
          </w:tcPr>
          <w:p w14:paraId="52B6596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96" w:type="dxa"/>
            <w:tcBorders>
              <w:top w:val="single" w:sz="6" w:space="0" w:color="auto"/>
              <w:left w:val="single" w:sz="6" w:space="0" w:color="auto"/>
              <w:bottom w:val="single" w:sz="6" w:space="0" w:color="auto"/>
              <w:right w:val="single" w:sz="6" w:space="0" w:color="auto"/>
            </w:tcBorders>
            <w:hideMark/>
          </w:tcPr>
          <w:p w14:paraId="38909C4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1F49BD9F" w14:textId="77777777" w:rsidTr="00BE181E">
        <w:trPr>
          <w:cantSplit/>
          <w:trHeight w:val="240"/>
          <w:jc w:val="center"/>
        </w:trPr>
        <w:tc>
          <w:tcPr>
            <w:tcW w:w="9990" w:type="dxa"/>
            <w:gridSpan w:val="8"/>
            <w:tcBorders>
              <w:top w:val="single" w:sz="6" w:space="0" w:color="auto"/>
              <w:left w:val="single" w:sz="6" w:space="0" w:color="auto"/>
              <w:bottom w:val="single" w:sz="6" w:space="0" w:color="auto"/>
              <w:right w:val="single" w:sz="6" w:space="0" w:color="auto"/>
            </w:tcBorders>
            <w:hideMark/>
          </w:tcPr>
          <w:p w14:paraId="2E4EC78A"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Эксплуатационные леса                                                    </w:t>
            </w:r>
          </w:p>
        </w:tc>
      </w:tr>
      <w:tr w:rsidR="00BE181E" w14:paraId="0FB2BB05" w14:textId="77777777" w:rsidTr="00BE181E">
        <w:trPr>
          <w:cantSplit/>
          <w:trHeight w:val="240"/>
          <w:jc w:val="center"/>
        </w:trPr>
        <w:tc>
          <w:tcPr>
            <w:tcW w:w="1755" w:type="dxa"/>
            <w:tcBorders>
              <w:top w:val="single" w:sz="6" w:space="0" w:color="auto"/>
              <w:left w:val="single" w:sz="6" w:space="0" w:color="auto"/>
              <w:bottom w:val="single" w:sz="6" w:space="0" w:color="auto"/>
              <w:right w:val="single" w:sz="6" w:space="0" w:color="auto"/>
            </w:tcBorders>
            <w:hideMark/>
          </w:tcPr>
          <w:p w14:paraId="6AFC30F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67F0248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02B698A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45" w:type="dxa"/>
            <w:tcBorders>
              <w:top w:val="single" w:sz="6" w:space="0" w:color="auto"/>
              <w:left w:val="single" w:sz="6" w:space="0" w:color="auto"/>
              <w:bottom w:val="single" w:sz="6" w:space="0" w:color="auto"/>
              <w:right w:val="single" w:sz="6" w:space="0" w:color="auto"/>
            </w:tcBorders>
            <w:hideMark/>
          </w:tcPr>
          <w:p w14:paraId="320BF6D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1008A53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6" w:space="0" w:color="auto"/>
              <w:right w:val="single" w:sz="6" w:space="0" w:color="auto"/>
            </w:tcBorders>
            <w:hideMark/>
          </w:tcPr>
          <w:p w14:paraId="36B61D8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94" w:type="dxa"/>
            <w:tcBorders>
              <w:top w:val="single" w:sz="6" w:space="0" w:color="auto"/>
              <w:left w:val="single" w:sz="6" w:space="0" w:color="auto"/>
              <w:bottom w:val="single" w:sz="6" w:space="0" w:color="auto"/>
              <w:right w:val="single" w:sz="6" w:space="0" w:color="auto"/>
            </w:tcBorders>
            <w:hideMark/>
          </w:tcPr>
          <w:p w14:paraId="0398480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96" w:type="dxa"/>
            <w:tcBorders>
              <w:top w:val="single" w:sz="6" w:space="0" w:color="auto"/>
              <w:left w:val="single" w:sz="6" w:space="0" w:color="auto"/>
              <w:bottom w:val="single" w:sz="6" w:space="0" w:color="auto"/>
              <w:right w:val="single" w:sz="6" w:space="0" w:color="auto"/>
            </w:tcBorders>
            <w:hideMark/>
          </w:tcPr>
          <w:p w14:paraId="0410B31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4C7E1E2F" w14:textId="77777777" w:rsidTr="00BE181E">
        <w:trPr>
          <w:cantSplit/>
          <w:trHeight w:val="240"/>
          <w:jc w:val="center"/>
        </w:trPr>
        <w:tc>
          <w:tcPr>
            <w:tcW w:w="1755" w:type="dxa"/>
            <w:tcBorders>
              <w:top w:val="single" w:sz="6" w:space="0" w:color="auto"/>
              <w:left w:val="single" w:sz="6" w:space="0" w:color="auto"/>
              <w:bottom w:val="single" w:sz="6" w:space="0" w:color="auto"/>
              <w:right w:val="single" w:sz="6" w:space="0" w:color="auto"/>
            </w:tcBorders>
            <w:hideMark/>
          </w:tcPr>
          <w:p w14:paraId="56BD5D7F" w14:textId="77777777" w:rsidR="00BE181E" w:rsidRDefault="00BE181E">
            <w:pPr>
              <w:pStyle w:val="ConsPlusNormal0"/>
              <w:widowControl/>
              <w:ind w:left="-426" w:firstLine="567"/>
              <w:rPr>
                <w:rFonts w:ascii="Times New Roman" w:hAnsi="Times New Roman" w:cs="Times New Roman"/>
                <w:sz w:val="24"/>
                <w:szCs w:val="24"/>
              </w:rPr>
            </w:pPr>
            <w:proofErr w:type="gramStart"/>
            <w:r>
              <w:rPr>
                <w:rFonts w:ascii="Times New Roman" w:hAnsi="Times New Roman" w:cs="Times New Roman"/>
                <w:sz w:val="24"/>
                <w:szCs w:val="24"/>
              </w:rPr>
              <w:t xml:space="preserve">Итого:   </w:t>
            </w:r>
            <w:proofErr w:type="gramEnd"/>
            <w:r>
              <w:rPr>
                <w:rFonts w:ascii="Times New Roman" w:hAnsi="Times New Roman" w:cs="Times New Roman"/>
                <w:sz w:val="24"/>
                <w:szCs w:val="24"/>
              </w:rPr>
              <w:t xml:space="preserve">   </w:t>
            </w:r>
          </w:p>
        </w:tc>
        <w:tc>
          <w:tcPr>
            <w:tcW w:w="1350" w:type="dxa"/>
            <w:tcBorders>
              <w:top w:val="single" w:sz="6" w:space="0" w:color="auto"/>
              <w:left w:val="single" w:sz="6" w:space="0" w:color="auto"/>
              <w:bottom w:val="single" w:sz="6" w:space="0" w:color="auto"/>
              <w:right w:val="single" w:sz="6" w:space="0" w:color="auto"/>
            </w:tcBorders>
            <w:hideMark/>
          </w:tcPr>
          <w:p w14:paraId="39B8B13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7D729FC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45" w:type="dxa"/>
            <w:tcBorders>
              <w:top w:val="single" w:sz="6" w:space="0" w:color="auto"/>
              <w:left w:val="single" w:sz="6" w:space="0" w:color="auto"/>
              <w:bottom w:val="single" w:sz="6" w:space="0" w:color="auto"/>
              <w:right w:val="single" w:sz="6" w:space="0" w:color="auto"/>
            </w:tcBorders>
            <w:hideMark/>
          </w:tcPr>
          <w:p w14:paraId="3167B21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7227E34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6" w:space="0" w:color="auto"/>
              <w:right w:val="single" w:sz="6" w:space="0" w:color="auto"/>
            </w:tcBorders>
            <w:hideMark/>
          </w:tcPr>
          <w:p w14:paraId="7F484E6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94" w:type="dxa"/>
            <w:tcBorders>
              <w:top w:val="single" w:sz="6" w:space="0" w:color="auto"/>
              <w:left w:val="single" w:sz="6" w:space="0" w:color="auto"/>
              <w:bottom w:val="single" w:sz="6" w:space="0" w:color="auto"/>
              <w:right w:val="single" w:sz="6" w:space="0" w:color="auto"/>
            </w:tcBorders>
            <w:hideMark/>
          </w:tcPr>
          <w:p w14:paraId="13F587D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96" w:type="dxa"/>
            <w:tcBorders>
              <w:top w:val="single" w:sz="6" w:space="0" w:color="auto"/>
              <w:left w:val="single" w:sz="6" w:space="0" w:color="auto"/>
              <w:bottom w:val="single" w:sz="6" w:space="0" w:color="auto"/>
              <w:right w:val="single" w:sz="6" w:space="0" w:color="auto"/>
            </w:tcBorders>
            <w:hideMark/>
          </w:tcPr>
          <w:p w14:paraId="4D68E74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71DD8B25" w14:textId="77777777" w:rsidTr="00BE181E">
        <w:trPr>
          <w:cantSplit/>
          <w:trHeight w:val="240"/>
          <w:jc w:val="center"/>
        </w:trPr>
        <w:tc>
          <w:tcPr>
            <w:tcW w:w="9990" w:type="dxa"/>
            <w:gridSpan w:val="8"/>
            <w:tcBorders>
              <w:top w:val="single" w:sz="6" w:space="0" w:color="auto"/>
              <w:left w:val="single" w:sz="6" w:space="0" w:color="auto"/>
              <w:bottom w:val="single" w:sz="6" w:space="0" w:color="auto"/>
              <w:right w:val="single" w:sz="6" w:space="0" w:color="auto"/>
            </w:tcBorders>
            <w:hideMark/>
          </w:tcPr>
          <w:p w14:paraId="1D58C72B"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Резервные леса                                                           </w:t>
            </w:r>
          </w:p>
        </w:tc>
      </w:tr>
      <w:tr w:rsidR="00BE181E" w14:paraId="12A8AD2C" w14:textId="77777777" w:rsidTr="00BE181E">
        <w:trPr>
          <w:cantSplit/>
          <w:trHeight w:val="240"/>
          <w:jc w:val="center"/>
        </w:trPr>
        <w:tc>
          <w:tcPr>
            <w:tcW w:w="1755" w:type="dxa"/>
            <w:tcBorders>
              <w:top w:val="single" w:sz="6" w:space="0" w:color="auto"/>
              <w:left w:val="single" w:sz="6" w:space="0" w:color="auto"/>
              <w:bottom w:val="single" w:sz="6" w:space="0" w:color="auto"/>
              <w:right w:val="single" w:sz="6" w:space="0" w:color="auto"/>
            </w:tcBorders>
            <w:hideMark/>
          </w:tcPr>
          <w:p w14:paraId="5B2FF21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5966581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464EED2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45" w:type="dxa"/>
            <w:tcBorders>
              <w:top w:val="single" w:sz="6" w:space="0" w:color="auto"/>
              <w:left w:val="single" w:sz="6" w:space="0" w:color="auto"/>
              <w:bottom w:val="single" w:sz="6" w:space="0" w:color="auto"/>
              <w:right w:val="single" w:sz="6" w:space="0" w:color="auto"/>
            </w:tcBorders>
            <w:hideMark/>
          </w:tcPr>
          <w:p w14:paraId="5CED003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0B2DC19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6" w:space="0" w:color="auto"/>
              <w:right w:val="single" w:sz="6" w:space="0" w:color="auto"/>
            </w:tcBorders>
            <w:hideMark/>
          </w:tcPr>
          <w:p w14:paraId="756819D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94" w:type="dxa"/>
            <w:tcBorders>
              <w:top w:val="single" w:sz="6" w:space="0" w:color="auto"/>
              <w:left w:val="single" w:sz="6" w:space="0" w:color="auto"/>
              <w:bottom w:val="single" w:sz="6" w:space="0" w:color="auto"/>
              <w:right w:val="single" w:sz="6" w:space="0" w:color="auto"/>
            </w:tcBorders>
            <w:hideMark/>
          </w:tcPr>
          <w:p w14:paraId="35B3329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96" w:type="dxa"/>
            <w:tcBorders>
              <w:top w:val="single" w:sz="6" w:space="0" w:color="auto"/>
              <w:left w:val="single" w:sz="6" w:space="0" w:color="auto"/>
              <w:bottom w:val="single" w:sz="6" w:space="0" w:color="auto"/>
              <w:right w:val="single" w:sz="6" w:space="0" w:color="auto"/>
            </w:tcBorders>
            <w:hideMark/>
          </w:tcPr>
          <w:p w14:paraId="36A9297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3B3FE4BA" w14:textId="77777777" w:rsidTr="00BE181E">
        <w:trPr>
          <w:cantSplit/>
          <w:trHeight w:val="240"/>
          <w:jc w:val="center"/>
        </w:trPr>
        <w:tc>
          <w:tcPr>
            <w:tcW w:w="1755" w:type="dxa"/>
            <w:tcBorders>
              <w:top w:val="single" w:sz="6" w:space="0" w:color="auto"/>
              <w:left w:val="single" w:sz="6" w:space="0" w:color="auto"/>
              <w:bottom w:val="single" w:sz="6" w:space="0" w:color="auto"/>
              <w:right w:val="single" w:sz="6" w:space="0" w:color="auto"/>
            </w:tcBorders>
            <w:hideMark/>
          </w:tcPr>
          <w:p w14:paraId="6C083CE2" w14:textId="77777777" w:rsidR="00BE181E" w:rsidRDefault="00BE181E">
            <w:pPr>
              <w:pStyle w:val="ConsPlusNormal0"/>
              <w:widowControl/>
              <w:ind w:left="-426" w:firstLine="567"/>
              <w:rPr>
                <w:rFonts w:ascii="Times New Roman" w:hAnsi="Times New Roman" w:cs="Times New Roman"/>
                <w:sz w:val="24"/>
                <w:szCs w:val="24"/>
              </w:rPr>
            </w:pPr>
            <w:proofErr w:type="gramStart"/>
            <w:r>
              <w:rPr>
                <w:rFonts w:ascii="Times New Roman" w:hAnsi="Times New Roman" w:cs="Times New Roman"/>
                <w:sz w:val="24"/>
                <w:szCs w:val="24"/>
              </w:rPr>
              <w:t xml:space="preserve">Итого:   </w:t>
            </w:r>
            <w:proofErr w:type="gramEnd"/>
            <w:r>
              <w:rPr>
                <w:rFonts w:ascii="Times New Roman" w:hAnsi="Times New Roman" w:cs="Times New Roman"/>
                <w:sz w:val="24"/>
                <w:szCs w:val="24"/>
              </w:rPr>
              <w:t xml:space="preserve">   </w:t>
            </w:r>
          </w:p>
        </w:tc>
        <w:tc>
          <w:tcPr>
            <w:tcW w:w="1350" w:type="dxa"/>
            <w:tcBorders>
              <w:top w:val="single" w:sz="6" w:space="0" w:color="auto"/>
              <w:left w:val="single" w:sz="6" w:space="0" w:color="auto"/>
              <w:bottom w:val="single" w:sz="6" w:space="0" w:color="auto"/>
              <w:right w:val="single" w:sz="6" w:space="0" w:color="auto"/>
            </w:tcBorders>
            <w:hideMark/>
          </w:tcPr>
          <w:p w14:paraId="1314AA6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1AD923E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45" w:type="dxa"/>
            <w:tcBorders>
              <w:top w:val="single" w:sz="6" w:space="0" w:color="auto"/>
              <w:left w:val="single" w:sz="6" w:space="0" w:color="auto"/>
              <w:bottom w:val="single" w:sz="6" w:space="0" w:color="auto"/>
              <w:right w:val="single" w:sz="6" w:space="0" w:color="auto"/>
            </w:tcBorders>
            <w:hideMark/>
          </w:tcPr>
          <w:p w14:paraId="1742440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6437CF5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6" w:space="0" w:color="auto"/>
              <w:right w:val="single" w:sz="6" w:space="0" w:color="auto"/>
            </w:tcBorders>
            <w:hideMark/>
          </w:tcPr>
          <w:p w14:paraId="4C1991B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94" w:type="dxa"/>
            <w:tcBorders>
              <w:top w:val="single" w:sz="6" w:space="0" w:color="auto"/>
              <w:left w:val="single" w:sz="6" w:space="0" w:color="auto"/>
              <w:bottom w:val="single" w:sz="6" w:space="0" w:color="auto"/>
              <w:right w:val="single" w:sz="6" w:space="0" w:color="auto"/>
            </w:tcBorders>
            <w:hideMark/>
          </w:tcPr>
          <w:p w14:paraId="0BF92A2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96" w:type="dxa"/>
            <w:tcBorders>
              <w:top w:val="single" w:sz="6" w:space="0" w:color="auto"/>
              <w:left w:val="single" w:sz="6" w:space="0" w:color="auto"/>
              <w:bottom w:val="single" w:sz="6" w:space="0" w:color="auto"/>
              <w:right w:val="single" w:sz="6" w:space="0" w:color="auto"/>
            </w:tcBorders>
            <w:hideMark/>
          </w:tcPr>
          <w:p w14:paraId="70D1CA0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4BA2722E" w14:textId="77777777" w:rsidTr="00BE181E">
        <w:trPr>
          <w:cantSplit/>
          <w:trHeight w:val="240"/>
          <w:jc w:val="center"/>
        </w:trPr>
        <w:tc>
          <w:tcPr>
            <w:tcW w:w="1755" w:type="dxa"/>
            <w:tcBorders>
              <w:top w:val="single" w:sz="6" w:space="0" w:color="auto"/>
              <w:left w:val="single" w:sz="6" w:space="0" w:color="auto"/>
              <w:bottom w:val="single" w:sz="6" w:space="0" w:color="auto"/>
              <w:right w:val="single" w:sz="6" w:space="0" w:color="auto"/>
            </w:tcBorders>
            <w:hideMark/>
          </w:tcPr>
          <w:p w14:paraId="1D36955B"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ВСЕГО       </w:t>
            </w:r>
          </w:p>
        </w:tc>
        <w:tc>
          <w:tcPr>
            <w:tcW w:w="1350" w:type="dxa"/>
            <w:tcBorders>
              <w:top w:val="single" w:sz="6" w:space="0" w:color="auto"/>
              <w:left w:val="single" w:sz="6" w:space="0" w:color="auto"/>
              <w:bottom w:val="single" w:sz="6" w:space="0" w:color="auto"/>
              <w:right w:val="single" w:sz="6" w:space="0" w:color="auto"/>
            </w:tcBorders>
            <w:hideMark/>
          </w:tcPr>
          <w:p w14:paraId="520C791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hideMark/>
          </w:tcPr>
          <w:p w14:paraId="438EF1BA"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945" w:type="dxa"/>
            <w:tcBorders>
              <w:top w:val="single" w:sz="6" w:space="0" w:color="auto"/>
              <w:left w:val="single" w:sz="6" w:space="0" w:color="auto"/>
              <w:bottom w:val="single" w:sz="6" w:space="0" w:color="auto"/>
              <w:right w:val="single" w:sz="6" w:space="0" w:color="auto"/>
            </w:tcBorders>
            <w:hideMark/>
          </w:tcPr>
          <w:p w14:paraId="5DDC3C2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64FC2D8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6" w:space="0" w:color="auto"/>
              <w:right w:val="single" w:sz="6" w:space="0" w:color="auto"/>
            </w:tcBorders>
            <w:hideMark/>
          </w:tcPr>
          <w:p w14:paraId="396BAF4C"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794" w:type="dxa"/>
            <w:tcBorders>
              <w:top w:val="single" w:sz="6" w:space="0" w:color="auto"/>
              <w:left w:val="single" w:sz="6" w:space="0" w:color="auto"/>
              <w:bottom w:val="single" w:sz="6" w:space="0" w:color="auto"/>
              <w:right w:val="single" w:sz="6" w:space="0" w:color="auto"/>
            </w:tcBorders>
            <w:hideMark/>
          </w:tcPr>
          <w:p w14:paraId="7330B7D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096" w:type="dxa"/>
            <w:tcBorders>
              <w:top w:val="single" w:sz="6" w:space="0" w:color="auto"/>
              <w:left w:val="single" w:sz="6" w:space="0" w:color="auto"/>
              <w:bottom w:val="single" w:sz="6" w:space="0" w:color="auto"/>
              <w:right w:val="single" w:sz="6" w:space="0" w:color="auto"/>
            </w:tcBorders>
            <w:hideMark/>
          </w:tcPr>
          <w:p w14:paraId="2F0AC7D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bl>
    <w:p w14:paraId="32032315" w14:textId="77777777" w:rsidR="00BE181E" w:rsidRDefault="00BE181E" w:rsidP="00BE181E">
      <w:pPr>
        <w:pStyle w:val="ConsPlusNormal0"/>
        <w:widowControl/>
        <w:ind w:firstLine="0"/>
        <w:rPr>
          <w:rFonts w:ascii="Times New Roman" w:hAnsi="Times New Roman" w:cs="Times New Roman"/>
          <w:sz w:val="24"/>
          <w:szCs w:val="24"/>
        </w:rPr>
      </w:pPr>
      <w:r>
        <w:rPr>
          <w:rFonts w:ascii="Times New Roman" w:hAnsi="Times New Roman" w:cs="Times New Roman"/>
          <w:sz w:val="24"/>
          <w:szCs w:val="24"/>
        </w:rPr>
        <w:t xml:space="preserve">           </w:t>
      </w:r>
    </w:p>
    <w:p w14:paraId="3D65A456" w14:textId="77777777" w:rsidR="00BE181E" w:rsidRDefault="00BE181E" w:rsidP="00BE181E">
      <w:pPr>
        <w:pStyle w:val="ConsPlusNormal0"/>
        <w:widowControl/>
        <w:ind w:firstLine="0"/>
        <w:rPr>
          <w:rFonts w:ascii="Times New Roman" w:hAnsi="Times New Roman" w:cs="Times New Roman"/>
          <w:sz w:val="24"/>
          <w:szCs w:val="24"/>
        </w:rPr>
      </w:pPr>
    </w:p>
    <w:p w14:paraId="7F5E4A8F" w14:textId="77777777" w:rsidR="00BE181E" w:rsidRDefault="00BE181E" w:rsidP="00BE181E">
      <w:pPr>
        <w:pStyle w:val="ConsPlusNormal0"/>
        <w:widowControl/>
        <w:ind w:firstLine="0"/>
        <w:rPr>
          <w:rFonts w:ascii="Times New Roman" w:hAnsi="Times New Roman" w:cs="Times New Roman"/>
          <w:sz w:val="24"/>
          <w:szCs w:val="24"/>
        </w:rPr>
      </w:pPr>
    </w:p>
    <w:p w14:paraId="5F5F4F8D" w14:textId="77777777" w:rsidR="00BE181E" w:rsidRDefault="00BE181E" w:rsidP="00BE181E">
      <w:pPr>
        <w:pStyle w:val="ConsPlusNormal0"/>
        <w:widowControl/>
        <w:ind w:firstLine="0"/>
        <w:rPr>
          <w:rFonts w:ascii="Times New Roman" w:hAnsi="Times New Roman" w:cs="Times New Roman"/>
          <w:sz w:val="24"/>
          <w:szCs w:val="24"/>
        </w:rPr>
      </w:pPr>
    </w:p>
    <w:p w14:paraId="667BBAF3" w14:textId="77777777" w:rsidR="00BE181E" w:rsidRDefault="00BE181E" w:rsidP="00BE181E">
      <w:pPr>
        <w:pStyle w:val="ConsPlusNormal0"/>
        <w:widowControl/>
        <w:ind w:firstLine="0"/>
        <w:rPr>
          <w:rFonts w:ascii="Times New Roman" w:hAnsi="Times New Roman" w:cs="Times New Roman"/>
          <w:sz w:val="24"/>
          <w:szCs w:val="24"/>
        </w:rPr>
      </w:pPr>
    </w:p>
    <w:p w14:paraId="33BFD73E" w14:textId="77777777" w:rsidR="00BE181E" w:rsidRDefault="00BE181E" w:rsidP="00BE181E">
      <w:pPr>
        <w:pStyle w:val="ConsPlusNormal0"/>
        <w:widowControl/>
        <w:ind w:firstLine="0"/>
        <w:rPr>
          <w:rFonts w:ascii="Times New Roman" w:hAnsi="Times New Roman" w:cs="Times New Roman"/>
          <w:sz w:val="24"/>
          <w:szCs w:val="24"/>
        </w:rPr>
      </w:pPr>
    </w:p>
    <w:p w14:paraId="61B12CA1" w14:textId="77777777" w:rsidR="00C06D00" w:rsidRDefault="00BE181E" w:rsidP="00BE181E">
      <w:pPr>
        <w:pStyle w:val="ConsPlusNormal0"/>
        <w:widowControl/>
        <w:ind w:firstLine="0"/>
        <w:rPr>
          <w:rFonts w:ascii="Times New Roman" w:hAnsi="Times New Roman" w:cs="Times New Roman"/>
          <w:sz w:val="24"/>
          <w:szCs w:val="24"/>
        </w:rPr>
      </w:pPr>
      <w:r>
        <w:rPr>
          <w:rFonts w:ascii="Times New Roman" w:hAnsi="Times New Roman" w:cs="Times New Roman"/>
          <w:sz w:val="24"/>
          <w:szCs w:val="24"/>
        </w:rPr>
        <w:t xml:space="preserve">    </w:t>
      </w:r>
    </w:p>
    <w:p w14:paraId="650A04C9" w14:textId="77777777" w:rsidR="00BE181E" w:rsidRDefault="00BE181E" w:rsidP="00C06D00">
      <w:pPr>
        <w:pStyle w:val="ConsPlusNormal0"/>
        <w:widowControl/>
        <w:ind w:firstLine="0"/>
        <w:jc w:val="center"/>
        <w:rPr>
          <w:rFonts w:ascii="Times New Roman" w:hAnsi="Times New Roman" w:cs="Times New Roman"/>
          <w:b/>
          <w:sz w:val="28"/>
          <w:szCs w:val="28"/>
        </w:rPr>
      </w:pPr>
      <w:r w:rsidRPr="00C06D00">
        <w:rPr>
          <w:rFonts w:ascii="Times New Roman" w:hAnsi="Times New Roman" w:cs="Times New Roman"/>
          <w:b/>
          <w:sz w:val="28"/>
          <w:szCs w:val="28"/>
        </w:rPr>
        <w:t>Ведомость лесотаксационных в</w:t>
      </w:r>
      <w:r w:rsidR="00C06D00" w:rsidRPr="00C06D00">
        <w:rPr>
          <w:rFonts w:ascii="Times New Roman" w:hAnsi="Times New Roman" w:cs="Times New Roman"/>
          <w:b/>
          <w:sz w:val="28"/>
          <w:szCs w:val="28"/>
        </w:rPr>
        <w:t xml:space="preserve">ыделов, в которых проектируются </w:t>
      </w:r>
      <w:r w:rsidRPr="00C06D00">
        <w:rPr>
          <w:rFonts w:ascii="Times New Roman" w:hAnsi="Times New Roman" w:cs="Times New Roman"/>
          <w:b/>
          <w:sz w:val="28"/>
          <w:szCs w:val="28"/>
        </w:rPr>
        <w:t>мероприятия по локализации и ликвидации очагов вредных организмов, санитарно-оздоровительные мероприятия</w:t>
      </w:r>
      <w:r w:rsidR="00C06D00">
        <w:rPr>
          <w:rFonts w:ascii="Times New Roman" w:hAnsi="Times New Roman" w:cs="Times New Roman"/>
          <w:b/>
          <w:sz w:val="28"/>
          <w:szCs w:val="28"/>
        </w:rPr>
        <w:t>.</w:t>
      </w:r>
    </w:p>
    <w:p w14:paraId="4C668D3A" w14:textId="77777777" w:rsidR="00C06D00" w:rsidRPr="00C06D00" w:rsidRDefault="00C06D00" w:rsidP="00C06D00">
      <w:pPr>
        <w:pStyle w:val="ConsPlusNormal0"/>
        <w:widowControl/>
        <w:ind w:firstLine="0"/>
        <w:jc w:val="center"/>
        <w:rPr>
          <w:rFonts w:ascii="Times New Roman" w:hAnsi="Times New Roman" w:cs="Times New Roman"/>
          <w:b/>
          <w:sz w:val="28"/>
          <w:szCs w:val="28"/>
        </w:rPr>
      </w:pPr>
    </w:p>
    <w:tbl>
      <w:tblPr>
        <w:tblW w:w="9990" w:type="dxa"/>
        <w:jc w:val="center"/>
        <w:tblLayout w:type="fixed"/>
        <w:tblCellMar>
          <w:left w:w="70" w:type="dxa"/>
          <w:right w:w="70" w:type="dxa"/>
        </w:tblCellMar>
        <w:tblLook w:val="04A0" w:firstRow="1" w:lastRow="0" w:firstColumn="1" w:lastColumn="0" w:noHBand="0" w:noVBand="1"/>
      </w:tblPr>
      <w:tblGrid>
        <w:gridCol w:w="2025"/>
        <w:gridCol w:w="1755"/>
        <w:gridCol w:w="1485"/>
        <w:gridCol w:w="1215"/>
        <w:gridCol w:w="1485"/>
        <w:gridCol w:w="2025"/>
      </w:tblGrid>
      <w:tr w:rsidR="00BE181E" w14:paraId="7CA9381F" w14:textId="77777777" w:rsidTr="00BE181E">
        <w:trPr>
          <w:cantSplit/>
          <w:trHeight w:val="240"/>
          <w:jc w:val="center"/>
        </w:trPr>
        <w:tc>
          <w:tcPr>
            <w:tcW w:w="2025" w:type="dxa"/>
            <w:tcBorders>
              <w:top w:val="single" w:sz="6" w:space="0" w:color="auto"/>
              <w:left w:val="single" w:sz="6" w:space="0" w:color="auto"/>
              <w:bottom w:val="single" w:sz="6" w:space="0" w:color="auto"/>
              <w:right w:val="single" w:sz="6" w:space="0" w:color="auto"/>
            </w:tcBorders>
            <w:hideMark/>
          </w:tcPr>
          <w:p w14:paraId="1544CDBA"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Вид      </w:t>
            </w:r>
            <w:r>
              <w:rPr>
                <w:rFonts w:ascii="Times New Roman" w:hAnsi="Times New Roman" w:cs="Times New Roman"/>
                <w:sz w:val="24"/>
                <w:szCs w:val="24"/>
              </w:rPr>
              <w:br/>
              <w:t>мероприятия</w:t>
            </w:r>
          </w:p>
        </w:tc>
        <w:tc>
          <w:tcPr>
            <w:tcW w:w="1755" w:type="dxa"/>
            <w:tcBorders>
              <w:top w:val="single" w:sz="6" w:space="0" w:color="auto"/>
              <w:left w:val="single" w:sz="6" w:space="0" w:color="auto"/>
              <w:bottom w:val="single" w:sz="6" w:space="0" w:color="auto"/>
              <w:right w:val="single" w:sz="6" w:space="0" w:color="auto"/>
            </w:tcBorders>
            <w:hideMark/>
          </w:tcPr>
          <w:p w14:paraId="0B95226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Лесничество,</w:t>
            </w:r>
            <w:r>
              <w:rPr>
                <w:rFonts w:ascii="Times New Roman" w:hAnsi="Times New Roman" w:cs="Times New Roman"/>
                <w:sz w:val="24"/>
                <w:szCs w:val="24"/>
              </w:rPr>
              <w:br/>
              <w:t xml:space="preserve">участковое </w:t>
            </w:r>
            <w:r>
              <w:rPr>
                <w:rFonts w:ascii="Times New Roman" w:hAnsi="Times New Roman" w:cs="Times New Roman"/>
                <w:sz w:val="24"/>
                <w:szCs w:val="24"/>
              </w:rPr>
              <w:br/>
              <w:t>лесничество</w:t>
            </w:r>
          </w:p>
        </w:tc>
        <w:tc>
          <w:tcPr>
            <w:tcW w:w="1485" w:type="dxa"/>
            <w:tcBorders>
              <w:top w:val="single" w:sz="6" w:space="0" w:color="auto"/>
              <w:left w:val="single" w:sz="6" w:space="0" w:color="auto"/>
              <w:bottom w:val="single" w:sz="6" w:space="0" w:color="auto"/>
              <w:right w:val="single" w:sz="6" w:space="0" w:color="auto"/>
            </w:tcBorders>
            <w:hideMark/>
          </w:tcPr>
          <w:p w14:paraId="7354937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br/>
              <w:t>квартала</w:t>
            </w:r>
          </w:p>
        </w:tc>
        <w:tc>
          <w:tcPr>
            <w:tcW w:w="1215" w:type="dxa"/>
            <w:tcBorders>
              <w:top w:val="single" w:sz="6" w:space="0" w:color="auto"/>
              <w:left w:val="single" w:sz="6" w:space="0" w:color="auto"/>
              <w:bottom w:val="single" w:sz="6" w:space="0" w:color="auto"/>
              <w:right w:val="single" w:sz="6" w:space="0" w:color="auto"/>
            </w:tcBorders>
            <w:hideMark/>
          </w:tcPr>
          <w:p w14:paraId="0EAB21B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br/>
              <w:t>выдела</w:t>
            </w:r>
          </w:p>
        </w:tc>
        <w:tc>
          <w:tcPr>
            <w:tcW w:w="1485" w:type="dxa"/>
            <w:tcBorders>
              <w:top w:val="single" w:sz="6" w:space="0" w:color="auto"/>
              <w:left w:val="single" w:sz="6" w:space="0" w:color="auto"/>
              <w:bottom w:val="single" w:sz="6" w:space="0" w:color="auto"/>
              <w:right w:val="single" w:sz="6" w:space="0" w:color="auto"/>
            </w:tcBorders>
            <w:hideMark/>
          </w:tcPr>
          <w:p w14:paraId="5639345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Площадь, </w:t>
            </w:r>
            <w:r>
              <w:rPr>
                <w:rFonts w:ascii="Times New Roman" w:hAnsi="Times New Roman" w:cs="Times New Roman"/>
                <w:sz w:val="24"/>
                <w:szCs w:val="24"/>
              </w:rPr>
              <w:br/>
              <w:t>га</w:t>
            </w:r>
          </w:p>
        </w:tc>
        <w:tc>
          <w:tcPr>
            <w:tcW w:w="2025" w:type="dxa"/>
            <w:tcBorders>
              <w:top w:val="single" w:sz="6" w:space="0" w:color="auto"/>
              <w:left w:val="single" w:sz="6" w:space="0" w:color="auto"/>
              <w:bottom w:val="single" w:sz="6" w:space="0" w:color="auto"/>
              <w:right w:val="single" w:sz="6" w:space="0" w:color="auto"/>
            </w:tcBorders>
            <w:hideMark/>
          </w:tcPr>
          <w:p w14:paraId="6B998C5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 xml:space="preserve">Год      </w:t>
            </w:r>
            <w:r>
              <w:rPr>
                <w:rFonts w:ascii="Times New Roman" w:hAnsi="Times New Roman" w:cs="Times New Roman"/>
                <w:sz w:val="24"/>
                <w:szCs w:val="24"/>
              </w:rPr>
              <w:br/>
              <w:t>проведения</w:t>
            </w:r>
          </w:p>
        </w:tc>
      </w:tr>
      <w:tr w:rsidR="00BE181E" w14:paraId="205A55F2" w14:textId="77777777" w:rsidTr="00BE181E">
        <w:trPr>
          <w:cantSplit/>
          <w:trHeight w:val="240"/>
          <w:jc w:val="center"/>
        </w:trPr>
        <w:tc>
          <w:tcPr>
            <w:tcW w:w="2025" w:type="dxa"/>
            <w:tcBorders>
              <w:top w:val="single" w:sz="6" w:space="0" w:color="auto"/>
              <w:left w:val="single" w:sz="6" w:space="0" w:color="auto"/>
              <w:bottom w:val="single" w:sz="6" w:space="0" w:color="auto"/>
              <w:right w:val="single" w:sz="6" w:space="0" w:color="auto"/>
            </w:tcBorders>
            <w:hideMark/>
          </w:tcPr>
          <w:p w14:paraId="02DAF3BA"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1</w:t>
            </w:r>
          </w:p>
        </w:tc>
        <w:tc>
          <w:tcPr>
            <w:tcW w:w="1755" w:type="dxa"/>
            <w:tcBorders>
              <w:top w:val="single" w:sz="6" w:space="0" w:color="auto"/>
              <w:left w:val="single" w:sz="6" w:space="0" w:color="auto"/>
              <w:bottom w:val="single" w:sz="6" w:space="0" w:color="auto"/>
              <w:right w:val="single" w:sz="6" w:space="0" w:color="auto"/>
            </w:tcBorders>
            <w:hideMark/>
          </w:tcPr>
          <w:p w14:paraId="24C4E0C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2</w:t>
            </w:r>
          </w:p>
        </w:tc>
        <w:tc>
          <w:tcPr>
            <w:tcW w:w="1485" w:type="dxa"/>
            <w:tcBorders>
              <w:top w:val="single" w:sz="6" w:space="0" w:color="auto"/>
              <w:left w:val="single" w:sz="6" w:space="0" w:color="auto"/>
              <w:bottom w:val="single" w:sz="6" w:space="0" w:color="auto"/>
              <w:right w:val="single" w:sz="6" w:space="0" w:color="auto"/>
            </w:tcBorders>
            <w:hideMark/>
          </w:tcPr>
          <w:p w14:paraId="2FF0846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3</w:t>
            </w:r>
          </w:p>
        </w:tc>
        <w:tc>
          <w:tcPr>
            <w:tcW w:w="1215" w:type="dxa"/>
            <w:tcBorders>
              <w:top w:val="single" w:sz="6" w:space="0" w:color="auto"/>
              <w:left w:val="single" w:sz="6" w:space="0" w:color="auto"/>
              <w:bottom w:val="single" w:sz="6" w:space="0" w:color="auto"/>
              <w:right w:val="single" w:sz="6" w:space="0" w:color="auto"/>
            </w:tcBorders>
            <w:hideMark/>
          </w:tcPr>
          <w:p w14:paraId="3913ED7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4</w:t>
            </w:r>
          </w:p>
        </w:tc>
        <w:tc>
          <w:tcPr>
            <w:tcW w:w="1485" w:type="dxa"/>
            <w:tcBorders>
              <w:top w:val="single" w:sz="6" w:space="0" w:color="auto"/>
              <w:left w:val="single" w:sz="6" w:space="0" w:color="auto"/>
              <w:bottom w:val="single" w:sz="6" w:space="0" w:color="auto"/>
              <w:right w:val="single" w:sz="6" w:space="0" w:color="auto"/>
            </w:tcBorders>
            <w:hideMark/>
          </w:tcPr>
          <w:p w14:paraId="4C89886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5</w:t>
            </w:r>
          </w:p>
        </w:tc>
        <w:tc>
          <w:tcPr>
            <w:tcW w:w="2025" w:type="dxa"/>
            <w:tcBorders>
              <w:top w:val="single" w:sz="6" w:space="0" w:color="auto"/>
              <w:left w:val="single" w:sz="6" w:space="0" w:color="auto"/>
              <w:bottom w:val="single" w:sz="6" w:space="0" w:color="auto"/>
              <w:right w:val="single" w:sz="6" w:space="0" w:color="auto"/>
            </w:tcBorders>
            <w:hideMark/>
          </w:tcPr>
          <w:p w14:paraId="5341DA2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6</w:t>
            </w:r>
          </w:p>
        </w:tc>
      </w:tr>
      <w:tr w:rsidR="00BE181E" w14:paraId="74A8C95D" w14:textId="77777777" w:rsidTr="00BE181E">
        <w:trPr>
          <w:cantSplit/>
          <w:trHeight w:val="240"/>
          <w:jc w:val="center"/>
        </w:trPr>
        <w:tc>
          <w:tcPr>
            <w:tcW w:w="2025" w:type="dxa"/>
            <w:tcBorders>
              <w:top w:val="single" w:sz="6" w:space="0" w:color="auto"/>
              <w:left w:val="single" w:sz="6" w:space="0" w:color="auto"/>
              <w:bottom w:val="single" w:sz="6" w:space="0" w:color="auto"/>
              <w:right w:val="single" w:sz="6" w:space="0" w:color="auto"/>
            </w:tcBorders>
            <w:hideMark/>
          </w:tcPr>
          <w:p w14:paraId="449FE79A"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Защитные леса                                                            </w:t>
            </w:r>
          </w:p>
        </w:tc>
        <w:tc>
          <w:tcPr>
            <w:tcW w:w="1755" w:type="dxa"/>
            <w:tcBorders>
              <w:top w:val="single" w:sz="6" w:space="0" w:color="auto"/>
              <w:left w:val="single" w:sz="6" w:space="0" w:color="auto"/>
              <w:bottom w:val="single" w:sz="6" w:space="0" w:color="auto"/>
              <w:right w:val="single" w:sz="6" w:space="0" w:color="auto"/>
            </w:tcBorders>
          </w:tcPr>
          <w:p w14:paraId="4584CBBF" w14:textId="77777777" w:rsidR="00BE181E" w:rsidRDefault="00BE181E">
            <w:pPr>
              <w:pStyle w:val="ConsPlusNormal0"/>
              <w:widowControl/>
              <w:ind w:left="-426" w:firstLine="567"/>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tcPr>
          <w:p w14:paraId="12893F32" w14:textId="77777777" w:rsidR="00BE181E" w:rsidRDefault="00BE181E">
            <w:pPr>
              <w:pStyle w:val="ConsPlusNormal0"/>
              <w:widowControl/>
              <w:ind w:left="-426" w:firstLine="567"/>
              <w:jc w:val="center"/>
              <w:rPr>
                <w:rFonts w:ascii="Times New Roman" w:hAnsi="Times New Roman" w:cs="Times New Roman"/>
                <w:sz w:val="24"/>
                <w:szCs w:val="24"/>
              </w:rPr>
            </w:pPr>
          </w:p>
        </w:tc>
        <w:tc>
          <w:tcPr>
            <w:tcW w:w="1215" w:type="dxa"/>
            <w:tcBorders>
              <w:top w:val="single" w:sz="6" w:space="0" w:color="auto"/>
              <w:left w:val="single" w:sz="6" w:space="0" w:color="auto"/>
              <w:bottom w:val="single" w:sz="6" w:space="0" w:color="auto"/>
              <w:right w:val="single" w:sz="6" w:space="0" w:color="auto"/>
            </w:tcBorders>
          </w:tcPr>
          <w:p w14:paraId="364A2EB7" w14:textId="77777777" w:rsidR="00BE181E" w:rsidRDefault="00BE181E">
            <w:pPr>
              <w:pStyle w:val="ConsPlusNormal0"/>
              <w:widowControl/>
              <w:ind w:left="-426" w:firstLine="567"/>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tcPr>
          <w:p w14:paraId="56EEFC3E" w14:textId="77777777" w:rsidR="00BE181E" w:rsidRDefault="00BE181E">
            <w:pPr>
              <w:pStyle w:val="ConsPlusNormal0"/>
              <w:widowControl/>
              <w:ind w:left="-426" w:firstLine="567"/>
              <w:jc w:val="center"/>
              <w:rPr>
                <w:rFonts w:ascii="Times New Roman" w:hAnsi="Times New Roman" w:cs="Times New Roman"/>
                <w:sz w:val="24"/>
                <w:szCs w:val="24"/>
              </w:rPr>
            </w:pPr>
          </w:p>
        </w:tc>
        <w:tc>
          <w:tcPr>
            <w:tcW w:w="2025" w:type="dxa"/>
            <w:tcBorders>
              <w:top w:val="single" w:sz="6" w:space="0" w:color="auto"/>
              <w:left w:val="single" w:sz="6" w:space="0" w:color="auto"/>
              <w:bottom w:val="single" w:sz="6" w:space="0" w:color="auto"/>
              <w:right w:val="single" w:sz="6" w:space="0" w:color="auto"/>
            </w:tcBorders>
          </w:tcPr>
          <w:p w14:paraId="294FC798" w14:textId="77777777" w:rsidR="00BE181E" w:rsidRDefault="00BE181E">
            <w:pPr>
              <w:pStyle w:val="ConsPlusNormal0"/>
              <w:widowControl/>
              <w:ind w:left="-426" w:firstLine="567"/>
              <w:jc w:val="center"/>
              <w:rPr>
                <w:rFonts w:ascii="Times New Roman" w:hAnsi="Times New Roman" w:cs="Times New Roman"/>
                <w:sz w:val="24"/>
                <w:szCs w:val="24"/>
              </w:rPr>
            </w:pPr>
          </w:p>
        </w:tc>
      </w:tr>
      <w:tr w:rsidR="00BE181E" w14:paraId="0230AF26" w14:textId="77777777" w:rsidTr="00BE181E">
        <w:trPr>
          <w:cantSplit/>
          <w:trHeight w:val="240"/>
          <w:jc w:val="center"/>
        </w:trPr>
        <w:tc>
          <w:tcPr>
            <w:tcW w:w="2025" w:type="dxa"/>
            <w:tcBorders>
              <w:top w:val="single" w:sz="6" w:space="0" w:color="auto"/>
              <w:left w:val="single" w:sz="6" w:space="0" w:color="auto"/>
              <w:bottom w:val="single" w:sz="6" w:space="0" w:color="auto"/>
              <w:right w:val="single" w:sz="6" w:space="0" w:color="auto"/>
            </w:tcBorders>
            <w:hideMark/>
          </w:tcPr>
          <w:p w14:paraId="0A41E90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755" w:type="dxa"/>
            <w:tcBorders>
              <w:top w:val="single" w:sz="6" w:space="0" w:color="auto"/>
              <w:left w:val="single" w:sz="6" w:space="0" w:color="auto"/>
              <w:bottom w:val="single" w:sz="6" w:space="0" w:color="auto"/>
              <w:right w:val="single" w:sz="6" w:space="0" w:color="auto"/>
            </w:tcBorders>
            <w:hideMark/>
          </w:tcPr>
          <w:p w14:paraId="1D94745A"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634061E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6" w:space="0" w:color="auto"/>
              <w:right w:val="single" w:sz="6" w:space="0" w:color="auto"/>
            </w:tcBorders>
            <w:hideMark/>
          </w:tcPr>
          <w:p w14:paraId="37F7F5F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3EA4D16A"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2025" w:type="dxa"/>
            <w:tcBorders>
              <w:top w:val="single" w:sz="6" w:space="0" w:color="auto"/>
              <w:left w:val="single" w:sz="6" w:space="0" w:color="auto"/>
              <w:bottom w:val="single" w:sz="6" w:space="0" w:color="auto"/>
              <w:right w:val="single" w:sz="6" w:space="0" w:color="auto"/>
            </w:tcBorders>
            <w:hideMark/>
          </w:tcPr>
          <w:p w14:paraId="54029591"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7CA0A90C" w14:textId="77777777" w:rsidTr="00BE181E">
        <w:trPr>
          <w:cantSplit/>
          <w:trHeight w:val="240"/>
          <w:jc w:val="center"/>
        </w:trPr>
        <w:tc>
          <w:tcPr>
            <w:tcW w:w="2025" w:type="dxa"/>
            <w:tcBorders>
              <w:top w:val="single" w:sz="6" w:space="0" w:color="auto"/>
              <w:left w:val="single" w:sz="6" w:space="0" w:color="auto"/>
              <w:bottom w:val="single" w:sz="6" w:space="0" w:color="auto"/>
              <w:right w:val="single" w:sz="6" w:space="0" w:color="auto"/>
            </w:tcBorders>
            <w:hideMark/>
          </w:tcPr>
          <w:p w14:paraId="20BC059F"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Итого         </w:t>
            </w:r>
          </w:p>
        </w:tc>
        <w:tc>
          <w:tcPr>
            <w:tcW w:w="1755" w:type="dxa"/>
            <w:tcBorders>
              <w:top w:val="single" w:sz="6" w:space="0" w:color="auto"/>
              <w:left w:val="single" w:sz="6" w:space="0" w:color="auto"/>
              <w:bottom w:val="single" w:sz="6" w:space="0" w:color="auto"/>
              <w:right w:val="single" w:sz="6" w:space="0" w:color="auto"/>
            </w:tcBorders>
            <w:hideMark/>
          </w:tcPr>
          <w:p w14:paraId="68305CC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22655CF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6" w:space="0" w:color="auto"/>
              <w:right w:val="single" w:sz="6" w:space="0" w:color="auto"/>
            </w:tcBorders>
            <w:hideMark/>
          </w:tcPr>
          <w:p w14:paraId="25AB916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41F5B59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2025" w:type="dxa"/>
            <w:tcBorders>
              <w:top w:val="single" w:sz="6" w:space="0" w:color="auto"/>
              <w:left w:val="single" w:sz="6" w:space="0" w:color="auto"/>
              <w:bottom w:val="single" w:sz="6" w:space="0" w:color="auto"/>
              <w:right w:val="single" w:sz="6" w:space="0" w:color="auto"/>
            </w:tcBorders>
            <w:hideMark/>
          </w:tcPr>
          <w:p w14:paraId="0A44634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3140E137" w14:textId="77777777" w:rsidTr="00BE181E">
        <w:trPr>
          <w:cantSplit/>
          <w:trHeight w:val="240"/>
          <w:jc w:val="center"/>
        </w:trPr>
        <w:tc>
          <w:tcPr>
            <w:tcW w:w="9990" w:type="dxa"/>
            <w:gridSpan w:val="6"/>
            <w:tcBorders>
              <w:top w:val="single" w:sz="6" w:space="0" w:color="auto"/>
              <w:left w:val="single" w:sz="6" w:space="0" w:color="auto"/>
              <w:bottom w:val="single" w:sz="6" w:space="0" w:color="auto"/>
              <w:right w:val="single" w:sz="6" w:space="0" w:color="auto"/>
            </w:tcBorders>
            <w:hideMark/>
          </w:tcPr>
          <w:p w14:paraId="3A823BE7"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Эксплуатационные леса                                                    </w:t>
            </w:r>
          </w:p>
        </w:tc>
      </w:tr>
      <w:tr w:rsidR="00BE181E" w14:paraId="14092628" w14:textId="77777777" w:rsidTr="00BE181E">
        <w:trPr>
          <w:cantSplit/>
          <w:trHeight w:val="240"/>
          <w:jc w:val="center"/>
        </w:trPr>
        <w:tc>
          <w:tcPr>
            <w:tcW w:w="2025" w:type="dxa"/>
            <w:tcBorders>
              <w:top w:val="single" w:sz="6" w:space="0" w:color="auto"/>
              <w:left w:val="single" w:sz="6" w:space="0" w:color="auto"/>
              <w:bottom w:val="single" w:sz="6" w:space="0" w:color="auto"/>
              <w:right w:val="single" w:sz="6" w:space="0" w:color="auto"/>
            </w:tcBorders>
            <w:hideMark/>
          </w:tcPr>
          <w:p w14:paraId="210CBBB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755" w:type="dxa"/>
            <w:tcBorders>
              <w:top w:val="single" w:sz="6" w:space="0" w:color="auto"/>
              <w:left w:val="single" w:sz="6" w:space="0" w:color="auto"/>
              <w:bottom w:val="single" w:sz="6" w:space="0" w:color="auto"/>
              <w:right w:val="single" w:sz="6" w:space="0" w:color="auto"/>
            </w:tcBorders>
            <w:hideMark/>
          </w:tcPr>
          <w:p w14:paraId="008A594A"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56901E6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6" w:space="0" w:color="auto"/>
              <w:right w:val="single" w:sz="6" w:space="0" w:color="auto"/>
            </w:tcBorders>
            <w:hideMark/>
          </w:tcPr>
          <w:p w14:paraId="71EA7FC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4C34C2F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2025" w:type="dxa"/>
            <w:tcBorders>
              <w:top w:val="single" w:sz="6" w:space="0" w:color="auto"/>
              <w:left w:val="single" w:sz="6" w:space="0" w:color="auto"/>
              <w:bottom w:val="single" w:sz="6" w:space="0" w:color="auto"/>
              <w:right w:val="single" w:sz="6" w:space="0" w:color="auto"/>
            </w:tcBorders>
            <w:hideMark/>
          </w:tcPr>
          <w:p w14:paraId="1F29720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781F290E" w14:textId="77777777" w:rsidTr="00BE181E">
        <w:trPr>
          <w:cantSplit/>
          <w:trHeight w:val="240"/>
          <w:jc w:val="center"/>
        </w:trPr>
        <w:tc>
          <w:tcPr>
            <w:tcW w:w="2025" w:type="dxa"/>
            <w:tcBorders>
              <w:top w:val="single" w:sz="6" w:space="0" w:color="auto"/>
              <w:left w:val="single" w:sz="6" w:space="0" w:color="auto"/>
              <w:bottom w:val="single" w:sz="6" w:space="0" w:color="auto"/>
              <w:right w:val="single" w:sz="6" w:space="0" w:color="auto"/>
            </w:tcBorders>
            <w:hideMark/>
          </w:tcPr>
          <w:p w14:paraId="3E09804F"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Итого         </w:t>
            </w:r>
          </w:p>
        </w:tc>
        <w:tc>
          <w:tcPr>
            <w:tcW w:w="1755" w:type="dxa"/>
            <w:tcBorders>
              <w:top w:val="single" w:sz="6" w:space="0" w:color="auto"/>
              <w:left w:val="single" w:sz="6" w:space="0" w:color="auto"/>
              <w:bottom w:val="single" w:sz="6" w:space="0" w:color="auto"/>
              <w:right w:val="single" w:sz="6" w:space="0" w:color="auto"/>
            </w:tcBorders>
            <w:hideMark/>
          </w:tcPr>
          <w:p w14:paraId="0D8C1DE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5363300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6" w:space="0" w:color="auto"/>
              <w:right w:val="single" w:sz="6" w:space="0" w:color="auto"/>
            </w:tcBorders>
            <w:hideMark/>
          </w:tcPr>
          <w:p w14:paraId="1F358C7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6459FBCE"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2025" w:type="dxa"/>
            <w:tcBorders>
              <w:top w:val="single" w:sz="6" w:space="0" w:color="auto"/>
              <w:left w:val="single" w:sz="6" w:space="0" w:color="auto"/>
              <w:bottom w:val="single" w:sz="6" w:space="0" w:color="auto"/>
              <w:right w:val="single" w:sz="6" w:space="0" w:color="auto"/>
            </w:tcBorders>
            <w:hideMark/>
          </w:tcPr>
          <w:p w14:paraId="6B1DFA7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162E6CD2" w14:textId="77777777" w:rsidTr="00BE181E">
        <w:trPr>
          <w:cantSplit/>
          <w:trHeight w:val="240"/>
          <w:jc w:val="center"/>
        </w:trPr>
        <w:tc>
          <w:tcPr>
            <w:tcW w:w="9990" w:type="dxa"/>
            <w:gridSpan w:val="6"/>
            <w:tcBorders>
              <w:top w:val="single" w:sz="6" w:space="0" w:color="auto"/>
              <w:left w:val="single" w:sz="6" w:space="0" w:color="auto"/>
              <w:bottom w:val="single" w:sz="6" w:space="0" w:color="auto"/>
              <w:right w:val="single" w:sz="6" w:space="0" w:color="auto"/>
            </w:tcBorders>
            <w:hideMark/>
          </w:tcPr>
          <w:p w14:paraId="5E76FF56"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Резервные леса                                                           </w:t>
            </w:r>
          </w:p>
        </w:tc>
      </w:tr>
      <w:tr w:rsidR="00BE181E" w14:paraId="3B4D5F0F" w14:textId="77777777" w:rsidTr="00BE181E">
        <w:trPr>
          <w:cantSplit/>
          <w:trHeight w:val="284"/>
          <w:jc w:val="center"/>
        </w:trPr>
        <w:tc>
          <w:tcPr>
            <w:tcW w:w="2025" w:type="dxa"/>
            <w:tcBorders>
              <w:top w:val="single" w:sz="6" w:space="0" w:color="auto"/>
              <w:left w:val="single" w:sz="6" w:space="0" w:color="auto"/>
              <w:bottom w:val="single" w:sz="4" w:space="0" w:color="auto"/>
              <w:right w:val="single" w:sz="6" w:space="0" w:color="auto"/>
            </w:tcBorders>
            <w:hideMark/>
          </w:tcPr>
          <w:p w14:paraId="0E118152" w14:textId="77777777" w:rsidR="00BE181E" w:rsidRDefault="00BE181E">
            <w:pPr>
              <w:pStyle w:val="ConsPlusNormal0"/>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755" w:type="dxa"/>
            <w:tcBorders>
              <w:top w:val="single" w:sz="6" w:space="0" w:color="auto"/>
              <w:left w:val="single" w:sz="6" w:space="0" w:color="auto"/>
              <w:bottom w:val="single" w:sz="4" w:space="0" w:color="auto"/>
              <w:right w:val="single" w:sz="6" w:space="0" w:color="auto"/>
            </w:tcBorders>
            <w:hideMark/>
          </w:tcPr>
          <w:p w14:paraId="509ACFC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4" w:space="0" w:color="auto"/>
              <w:right w:val="single" w:sz="6" w:space="0" w:color="auto"/>
            </w:tcBorders>
            <w:hideMark/>
          </w:tcPr>
          <w:p w14:paraId="5E21C67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4" w:space="0" w:color="auto"/>
              <w:right w:val="single" w:sz="6" w:space="0" w:color="auto"/>
            </w:tcBorders>
            <w:hideMark/>
          </w:tcPr>
          <w:p w14:paraId="50C8379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4" w:space="0" w:color="auto"/>
              <w:right w:val="single" w:sz="6" w:space="0" w:color="auto"/>
            </w:tcBorders>
            <w:hideMark/>
          </w:tcPr>
          <w:p w14:paraId="2C08C28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2025" w:type="dxa"/>
            <w:tcBorders>
              <w:top w:val="single" w:sz="6" w:space="0" w:color="auto"/>
              <w:left w:val="single" w:sz="6" w:space="0" w:color="auto"/>
              <w:bottom w:val="single" w:sz="4" w:space="0" w:color="auto"/>
              <w:right w:val="single" w:sz="6" w:space="0" w:color="auto"/>
            </w:tcBorders>
            <w:hideMark/>
          </w:tcPr>
          <w:p w14:paraId="671C148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58E1B7E2" w14:textId="77777777" w:rsidTr="00BE181E">
        <w:trPr>
          <w:cantSplit/>
          <w:trHeight w:val="250"/>
          <w:jc w:val="center"/>
        </w:trPr>
        <w:tc>
          <w:tcPr>
            <w:tcW w:w="2025" w:type="dxa"/>
            <w:tcBorders>
              <w:top w:val="single" w:sz="4" w:space="0" w:color="auto"/>
              <w:left w:val="single" w:sz="6" w:space="0" w:color="auto"/>
              <w:bottom w:val="single" w:sz="6" w:space="0" w:color="auto"/>
              <w:right w:val="single" w:sz="6" w:space="0" w:color="auto"/>
            </w:tcBorders>
            <w:hideMark/>
          </w:tcPr>
          <w:p w14:paraId="22448344" w14:textId="77777777" w:rsidR="00BE181E" w:rsidRDefault="00BE181E">
            <w:pPr>
              <w:pStyle w:val="ConsPlusNormal0"/>
              <w:ind w:left="-426" w:firstLine="567"/>
              <w:rPr>
                <w:rFonts w:ascii="Times New Roman" w:hAnsi="Times New Roman" w:cs="Times New Roman"/>
                <w:sz w:val="24"/>
                <w:szCs w:val="24"/>
              </w:rPr>
            </w:pPr>
            <w:r>
              <w:rPr>
                <w:rFonts w:ascii="Times New Roman" w:hAnsi="Times New Roman" w:cs="Times New Roman"/>
                <w:sz w:val="24"/>
                <w:szCs w:val="24"/>
              </w:rPr>
              <w:t>Итого</w:t>
            </w:r>
          </w:p>
        </w:tc>
        <w:tc>
          <w:tcPr>
            <w:tcW w:w="1755" w:type="dxa"/>
            <w:tcBorders>
              <w:top w:val="single" w:sz="4" w:space="0" w:color="auto"/>
              <w:left w:val="single" w:sz="6" w:space="0" w:color="auto"/>
              <w:bottom w:val="single" w:sz="6" w:space="0" w:color="auto"/>
              <w:right w:val="single" w:sz="6" w:space="0" w:color="auto"/>
            </w:tcBorders>
            <w:hideMark/>
          </w:tcPr>
          <w:p w14:paraId="396C7FC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4" w:space="0" w:color="auto"/>
              <w:left w:val="single" w:sz="6" w:space="0" w:color="auto"/>
              <w:bottom w:val="single" w:sz="6" w:space="0" w:color="auto"/>
              <w:right w:val="single" w:sz="6" w:space="0" w:color="auto"/>
            </w:tcBorders>
            <w:hideMark/>
          </w:tcPr>
          <w:p w14:paraId="126DBD7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4" w:space="0" w:color="auto"/>
              <w:left w:val="single" w:sz="6" w:space="0" w:color="auto"/>
              <w:bottom w:val="single" w:sz="6" w:space="0" w:color="auto"/>
              <w:right w:val="single" w:sz="6" w:space="0" w:color="auto"/>
            </w:tcBorders>
            <w:hideMark/>
          </w:tcPr>
          <w:p w14:paraId="170B7553"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4" w:space="0" w:color="auto"/>
              <w:left w:val="single" w:sz="6" w:space="0" w:color="auto"/>
              <w:bottom w:val="single" w:sz="6" w:space="0" w:color="auto"/>
              <w:right w:val="single" w:sz="6" w:space="0" w:color="auto"/>
            </w:tcBorders>
            <w:hideMark/>
          </w:tcPr>
          <w:p w14:paraId="2DA0AFDE" w14:textId="77777777" w:rsidR="00BE181E" w:rsidRDefault="00BE181E">
            <w:pPr>
              <w:pStyle w:val="ConsPlusNormal0"/>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2025" w:type="dxa"/>
            <w:tcBorders>
              <w:top w:val="single" w:sz="4" w:space="0" w:color="auto"/>
              <w:left w:val="single" w:sz="6" w:space="0" w:color="auto"/>
              <w:bottom w:val="single" w:sz="6" w:space="0" w:color="auto"/>
              <w:right w:val="single" w:sz="6" w:space="0" w:color="auto"/>
            </w:tcBorders>
            <w:hideMark/>
          </w:tcPr>
          <w:p w14:paraId="0887B2C4" w14:textId="77777777" w:rsidR="00BE181E" w:rsidRDefault="00BE181E">
            <w:pPr>
              <w:pStyle w:val="ConsPlusNormal0"/>
              <w:ind w:left="-426" w:firstLine="567"/>
              <w:rPr>
                <w:rFonts w:ascii="Times New Roman" w:hAnsi="Times New Roman" w:cs="Times New Roman"/>
                <w:sz w:val="24"/>
                <w:szCs w:val="24"/>
              </w:rPr>
            </w:pPr>
            <w:r>
              <w:rPr>
                <w:rFonts w:ascii="Times New Roman" w:hAnsi="Times New Roman" w:cs="Times New Roman"/>
                <w:sz w:val="24"/>
                <w:szCs w:val="24"/>
              </w:rPr>
              <w:t>-</w:t>
            </w:r>
          </w:p>
        </w:tc>
      </w:tr>
      <w:tr w:rsidR="00BE181E" w14:paraId="3EC31E9A" w14:textId="77777777" w:rsidTr="00BE181E">
        <w:trPr>
          <w:cantSplit/>
          <w:trHeight w:val="240"/>
          <w:jc w:val="center"/>
        </w:trPr>
        <w:tc>
          <w:tcPr>
            <w:tcW w:w="2025" w:type="dxa"/>
            <w:tcBorders>
              <w:top w:val="single" w:sz="6" w:space="0" w:color="auto"/>
              <w:left w:val="single" w:sz="6" w:space="0" w:color="auto"/>
              <w:bottom w:val="single" w:sz="6" w:space="0" w:color="auto"/>
              <w:right w:val="single" w:sz="6" w:space="0" w:color="auto"/>
            </w:tcBorders>
            <w:hideMark/>
          </w:tcPr>
          <w:p w14:paraId="66583928"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ВСЕГО         </w:t>
            </w:r>
          </w:p>
        </w:tc>
        <w:tc>
          <w:tcPr>
            <w:tcW w:w="1755" w:type="dxa"/>
            <w:tcBorders>
              <w:top w:val="single" w:sz="6" w:space="0" w:color="auto"/>
              <w:left w:val="single" w:sz="6" w:space="0" w:color="auto"/>
              <w:bottom w:val="single" w:sz="6" w:space="0" w:color="auto"/>
              <w:right w:val="single" w:sz="6" w:space="0" w:color="auto"/>
            </w:tcBorders>
            <w:hideMark/>
          </w:tcPr>
          <w:p w14:paraId="6195AE7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4653CE0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215" w:type="dxa"/>
            <w:tcBorders>
              <w:top w:val="single" w:sz="6" w:space="0" w:color="auto"/>
              <w:left w:val="single" w:sz="6" w:space="0" w:color="auto"/>
              <w:bottom w:val="single" w:sz="6" w:space="0" w:color="auto"/>
              <w:right w:val="single" w:sz="6" w:space="0" w:color="auto"/>
            </w:tcBorders>
            <w:hideMark/>
          </w:tcPr>
          <w:p w14:paraId="1813832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3F9AB01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2025" w:type="dxa"/>
            <w:tcBorders>
              <w:top w:val="single" w:sz="6" w:space="0" w:color="auto"/>
              <w:left w:val="single" w:sz="6" w:space="0" w:color="auto"/>
              <w:bottom w:val="single" w:sz="6" w:space="0" w:color="auto"/>
              <w:right w:val="single" w:sz="6" w:space="0" w:color="auto"/>
            </w:tcBorders>
            <w:hideMark/>
          </w:tcPr>
          <w:p w14:paraId="2C61CB5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bl>
    <w:p w14:paraId="5E79CACB" w14:textId="77777777" w:rsidR="00C06D00" w:rsidRDefault="00BE181E" w:rsidP="00BE181E">
      <w:pPr>
        <w:spacing w:after="0"/>
        <w:rPr>
          <w:rFonts w:ascii="Times New Roman" w:hAnsi="Times New Roman"/>
          <w:sz w:val="24"/>
          <w:szCs w:val="24"/>
        </w:rPr>
      </w:pPr>
      <w:r>
        <w:rPr>
          <w:rFonts w:ascii="Times New Roman" w:hAnsi="Times New Roman"/>
          <w:sz w:val="24"/>
          <w:szCs w:val="24"/>
        </w:rPr>
        <w:t xml:space="preserve">           </w:t>
      </w:r>
    </w:p>
    <w:p w14:paraId="0165A737" w14:textId="77777777" w:rsidR="00BE181E" w:rsidRPr="00C06D00" w:rsidRDefault="00BE181E" w:rsidP="00C06D00">
      <w:pPr>
        <w:spacing w:after="0"/>
        <w:jc w:val="center"/>
        <w:rPr>
          <w:rFonts w:ascii="Times New Roman" w:hAnsi="Times New Roman"/>
          <w:b/>
          <w:sz w:val="28"/>
          <w:szCs w:val="28"/>
        </w:rPr>
      </w:pPr>
      <w:r w:rsidRPr="00C06D00">
        <w:rPr>
          <w:rFonts w:ascii="Times New Roman" w:hAnsi="Times New Roman"/>
          <w:b/>
          <w:sz w:val="28"/>
          <w:szCs w:val="28"/>
        </w:rPr>
        <w:t xml:space="preserve">Виды и объемы мероприятий </w:t>
      </w:r>
      <w:r w:rsidR="00C06D00">
        <w:rPr>
          <w:rFonts w:ascii="Times New Roman" w:hAnsi="Times New Roman"/>
          <w:b/>
          <w:sz w:val="28"/>
          <w:szCs w:val="28"/>
        </w:rPr>
        <w:t xml:space="preserve">локализации и ликвидации очагов </w:t>
      </w:r>
      <w:r w:rsidRPr="00C06D00">
        <w:rPr>
          <w:rFonts w:ascii="Times New Roman" w:hAnsi="Times New Roman"/>
          <w:b/>
          <w:sz w:val="28"/>
          <w:szCs w:val="28"/>
        </w:rPr>
        <w:t>вредных</w:t>
      </w:r>
      <w:r w:rsidR="00C06D00">
        <w:rPr>
          <w:rFonts w:ascii="Times New Roman" w:hAnsi="Times New Roman"/>
          <w:b/>
          <w:sz w:val="28"/>
          <w:szCs w:val="28"/>
        </w:rPr>
        <w:t xml:space="preserve"> </w:t>
      </w:r>
      <w:r w:rsidRPr="00C06D00">
        <w:rPr>
          <w:rFonts w:ascii="Times New Roman" w:hAnsi="Times New Roman"/>
          <w:b/>
          <w:sz w:val="28"/>
          <w:szCs w:val="28"/>
        </w:rPr>
        <w:t>организмов на лесном участке</w:t>
      </w:r>
    </w:p>
    <w:p w14:paraId="33CC97D0" w14:textId="77777777" w:rsidR="00C06D00" w:rsidRDefault="00C06D00" w:rsidP="00BE181E">
      <w:pPr>
        <w:pStyle w:val="ConsPlusNormal0"/>
        <w:widowControl/>
        <w:ind w:left="-426" w:firstLine="567"/>
        <w:jc w:val="center"/>
        <w:rPr>
          <w:rFonts w:ascii="Times New Roman" w:hAnsi="Times New Roman" w:cs="Times New Roman"/>
          <w:sz w:val="24"/>
          <w:szCs w:val="24"/>
        </w:rPr>
      </w:pPr>
    </w:p>
    <w:tbl>
      <w:tblPr>
        <w:tblW w:w="9990" w:type="dxa"/>
        <w:jc w:val="center"/>
        <w:tblLayout w:type="fixed"/>
        <w:tblCellMar>
          <w:left w:w="70" w:type="dxa"/>
          <w:right w:w="70" w:type="dxa"/>
        </w:tblCellMar>
        <w:tblLook w:val="04A0" w:firstRow="1" w:lastRow="0" w:firstColumn="1" w:lastColumn="0" w:noHBand="0" w:noVBand="1"/>
      </w:tblPr>
      <w:tblGrid>
        <w:gridCol w:w="2970"/>
        <w:gridCol w:w="1485"/>
        <w:gridCol w:w="1485"/>
        <w:gridCol w:w="4050"/>
      </w:tblGrid>
      <w:tr w:rsidR="00BE181E" w14:paraId="02B8E27F" w14:textId="77777777" w:rsidTr="00BE181E">
        <w:trPr>
          <w:cantSplit/>
          <w:trHeight w:val="240"/>
          <w:jc w:val="center"/>
        </w:trPr>
        <w:tc>
          <w:tcPr>
            <w:tcW w:w="2970" w:type="dxa"/>
            <w:vMerge w:val="restart"/>
            <w:tcBorders>
              <w:top w:val="single" w:sz="6" w:space="0" w:color="auto"/>
              <w:left w:val="single" w:sz="6" w:space="0" w:color="auto"/>
              <w:bottom w:val="single" w:sz="6" w:space="0" w:color="auto"/>
              <w:right w:val="single" w:sz="6" w:space="0" w:color="auto"/>
            </w:tcBorders>
            <w:hideMark/>
          </w:tcPr>
          <w:p w14:paraId="4AE8CE32"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Виды мероприятий</w:t>
            </w:r>
          </w:p>
        </w:tc>
        <w:tc>
          <w:tcPr>
            <w:tcW w:w="1485" w:type="dxa"/>
            <w:vMerge w:val="restart"/>
            <w:tcBorders>
              <w:top w:val="single" w:sz="6" w:space="0" w:color="auto"/>
              <w:left w:val="single" w:sz="6" w:space="0" w:color="auto"/>
              <w:bottom w:val="single" w:sz="6" w:space="0" w:color="auto"/>
              <w:right w:val="single" w:sz="6" w:space="0" w:color="auto"/>
            </w:tcBorders>
            <w:hideMark/>
          </w:tcPr>
          <w:p w14:paraId="603B2C0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Ед. изм.</w:t>
            </w:r>
          </w:p>
        </w:tc>
        <w:tc>
          <w:tcPr>
            <w:tcW w:w="5535" w:type="dxa"/>
            <w:gridSpan w:val="2"/>
            <w:tcBorders>
              <w:top w:val="single" w:sz="6" w:space="0" w:color="auto"/>
              <w:left w:val="single" w:sz="6" w:space="0" w:color="auto"/>
              <w:bottom w:val="single" w:sz="6" w:space="0" w:color="auto"/>
              <w:right w:val="single" w:sz="6" w:space="0" w:color="auto"/>
            </w:tcBorders>
            <w:hideMark/>
          </w:tcPr>
          <w:p w14:paraId="5914818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Проектируемый объем мероприятий</w:t>
            </w:r>
          </w:p>
        </w:tc>
      </w:tr>
      <w:tr w:rsidR="00BE181E" w14:paraId="1492374C" w14:textId="77777777" w:rsidTr="00BE181E">
        <w:trPr>
          <w:cantSplit/>
          <w:trHeight w:val="240"/>
          <w:jc w:val="center"/>
        </w:trPr>
        <w:tc>
          <w:tcPr>
            <w:tcW w:w="9990" w:type="dxa"/>
            <w:vMerge/>
            <w:tcBorders>
              <w:top w:val="single" w:sz="6" w:space="0" w:color="auto"/>
              <w:left w:val="single" w:sz="6" w:space="0" w:color="auto"/>
              <w:bottom w:val="single" w:sz="6" w:space="0" w:color="auto"/>
              <w:right w:val="single" w:sz="6" w:space="0" w:color="auto"/>
            </w:tcBorders>
            <w:vAlign w:val="center"/>
            <w:hideMark/>
          </w:tcPr>
          <w:p w14:paraId="09D5D132" w14:textId="77777777" w:rsidR="00BE181E" w:rsidRDefault="00BE181E">
            <w:pPr>
              <w:spacing w:after="0" w:line="240" w:lineRule="auto"/>
              <w:rPr>
                <w:rFonts w:ascii="Times New Roman" w:hAnsi="Times New Roman"/>
                <w:sz w:val="24"/>
                <w:szCs w:val="24"/>
              </w:rPr>
            </w:pPr>
          </w:p>
        </w:tc>
        <w:tc>
          <w:tcPr>
            <w:tcW w:w="1485" w:type="dxa"/>
            <w:vMerge/>
            <w:tcBorders>
              <w:top w:val="single" w:sz="6" w:space="0" w:color="auto"/>
              <w:left w:val="single" w:sz="6" w:space="0" w:color="auto"/>
              <w:bottom w:val="single" w:sz="6" w:space="0" w:color="auto"/>
              <w:right w:val="single" w:sz="6" w:space="0" w:color="auto"/>
            </w:tcBorders>
            <w:vAlign w:val="center"/>
            <w:hideMark/>
          </w:tcPr>
          <w:p w14:paraId="6AC72156" w14:textId="77777777" w:rsidR="00BE181E" w:rsidRDefault="00BE181E">
            <w:pPr>
              <w:spacing w:after="0" w:line="240" w:lineRule="auto"/>
              <w:rPr>
                <w:rFonts w:ascii="Times New Roman" w:hAnsi="Times New Roman"/>
                <w:sz w:val="24"/>
                <w:szCs w:val="24"/>
              </w:rPr>
            </w:pPr>
          </w:p>
        </w:tc>
        <w:tc>
          <w:tcPr>
            <w:tcW w:w="1485" w:type="dxa"/>
            <w:tcBorders>
              <w:top w:val="single" w:sz="6" w:space="0" w:color="auto"/>
              <w:left w:val="single" w:sz="6" w:space="0" w:color="auto"/>
              <w:bottom w:val="single" w:sz="6" w:space="0" w:color="auto"/>
              <w:right w:val="single" w:sz="6" w:space="0" w:color="auto"/>
            </w:tcBorders>
            <w:hideMark/>
          </w:tcPr>
          <w:p w14:paraId="7456DD9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всего</w:t>
            </w:r>
          </w:p>
        </w:tc>
        <w:tc>
          <w:tcPr>
            <w:tcW w:w="4050" w:type="dxa"/>
            <w:tcBorders>
              <w:top w:val="single" w:sz="6" w:space="0" w:color="auto"/>
              <w:left w:val="single" w:sz="6" w:space="0" w:color="auto"/>
              <w:bottom w:val="single" w:sz="6" w:space="0" w:color="auto"/>
              <w:right w:val="single" w:sz="6" w:space="0" w:color="auto"/>
            </w:tcBorders>
            <w:hideMark/>
          </w:tcPr>
          <w:p w14:paraId="437FB01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ежегодный объем</w:t>
            </w:r>
          </w:p>
        </w:tc>
      </w:tr>
      <w:tr w:rsidR="00BE181E" w14:paraId="66F15F11" w14:textId="77777777" w:rsidTr="00BE181E">
        <w:trPr>
          <w:cantSplit/>
          <w:trHeight w:val="240"/>
          <w:jc w:val="center"/>
        </w:trPr>
        <w:tc>
          <w:tcPr>
            <w:tcW w:w="2970" w:type="dxa"/>
            <w:tcBorders>
              <w:top w:val="single" w:sz="6" w:space="0" w:color="auto"/>
              <w:left w:val="single" w:sz="6" w:space="0" w:color="auto"/>
              <w:bottom w:val="single" w:sz="6" w:space="0" w:color="auto"/>
              <w:right w:val="single" w:sz="6" w:space="0" w:color="auto"/>
            </w:tcBorders>
            <w:hideMark/>
          </w:tcPr>
          <w:p w14:paraId="48601E2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1</w:t>
            </w:r>
          </w:p>
        </w:tc>
        <w:tc>
          <w:tcPr>
            <w:tcW w:w="1485" w:type="dxa"/>
            <w:tcBorders>
              <w:top w:val="single" w:sz="6" w:space="0" w:color="auto"/>
              <w:left w:val="single" w:sz="6" w:space="0" w:color="auto"/>
              <w:bottom w:val="single" w:sz="6" w:space="0" w:color="auto"/>
              <w:right w:val="single" w:sz="6" w:space="0" w:color="auto"/>
            </w:tcBorders>
            <w:hideMark/>
          </w:tcPr>
          <w:p w14:paraId="2A7172D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2</w:t>
            </w:r>
          </w:p>
        </w:tc>
        <w:tc>
          <w:tcPr>
            <w:tcW w:w="1485" w:type="dxa"/>
            <w:tcBorders>
              <w:top w:val="single" w:sz="6" w:space="0" w:color="auto"/>
              <w:left w:val="single" w:sz="6" w:space="0" w:color="auto"/>
              <w:bottom w:val="single" w:sz="6" w:space="0" w:color="auto"/>
              <w:right w:val="single" w:sz="6" w:space="0" w:color="auto"/>
            </w:tcBorders>
            <w:hideMark/>
          </w:tcPr>
          <w:p w14:paraId="5D4F968B"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3</w:t>
            </w:r>
          </w:p>
        </w:tc>
        <w:tc>
          <w:tcPr>
            <w:tcW w:w="4050" w:type="dxa"/>
            <w:tcBorders>
              <w:top w:val="single" w:sz="6" w:space="0" w:color="auto"/>
              <w:left w:val="single" w:sz="6" w:space="0" w:color="auto"/>
              <w:bottom w:val="single" w:sz="6" w:space="0" w:color="auto"/>
              <w:right w:val="single" w:sz="6" w:space="0" w:color="auto"/>
            </w:tcBorders>
            <w:hideMark/>
          </w:tcPr>
          <w:p w14:paraId="514F36AD"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4</w:t>
            </w:r>
          </w:p>
        </w:tc>
      </w:tr>
      <w:tr w:rsidR="00BE181E" w14:paraId="21618544" w14:textId="77777777" w:rsidTr="00BE181E">
        <w:trPr>
          <w:cantSplit/>
          <w:trHeight w:val="240"/>
          <w:jc w:val="center"/>
        </w:trPr>
        <w:tc>
          <w:tcPr>
            <w:tcW w:w="9990" w:type="dxa"/>
            <w:gridSpan w:val="4"/>
            <w:tcBorders>
              <w:top w:val="single" w:sz="6" w:space="0" w:color="auto"/>
              <w:left w:val="single" w:sz="6" w:space="0" w:color="auto"/>
              <w:bottom w:val="single" w:sz="6" w:space="0" w:color="auto"/>
              <w:right w:val="single" w:sz="6" w:space="0" w:color="auto"/>
            </w:tcBorders>
            <w:hideMark/>
          </w:tcPr>
          <w:p w14:paraId="54D8EF4F"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Защитные леса                                                            </w:t>
            </w:r>
          </w:p>
        </w:tc>
      </w:tr>
      <w:tr w:rsidR="00BE181E" w14:paraId="5438169C" w14:textId="77777777" w:rsidTr="00BE181E">
        <w:trPr>
          <w:cantSplit/>
          <w:trHeight w:val="240"/>
          <w:jc w:val="center"/>
        </w:trPr>
        <w:tc>
          <w:tcPr>
            <w:tcW w:w="2970" w:type="dxa"/>
            <w:tcBorders>
              <w:top w:val="single" w:sz="6" w:space="0" w:color="auto"/>
              <w:left w:val="single" w:sz="6" w:space="0" w:color="auto"/>
              <w:bottom w:val="single" w:sz="6" w:space="0" w:color="auto"/>
              <w:right w:val="single" w:sz="6" w:space="0" w:color="auto"/>
            </w:tcBorders>
            <w:hideMark/>
          </w:tcPr>
          <w:p w14:paraId="354233D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47CB39B6"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5A71D1F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4050" w:type="dxa"/>
            <w:tcBorders>
              <w:top w:val="single" w:sz="6" w:space="0" w:color="auto"/>
              <w:left w:val="single" w:sz="6" w:space="0" w:color="auto"/>
              <w:bottom w:val="single" w:sz="6" w:space="0" w:color="auto"/>
              <w:right w:val="single" w:sz="6" w:space="0" w:color="auto"/>
            </w:tcBorders>
            <w:hideMark/>
          </w:tcPr>
          <w:p w14:paraId="5B9091D9"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4BF016F5" w14:textId="77777777" w:rsidTr="00BE181E">
        <w:trPr>
          <w:cantSplit/>
          <w:trHeight w:val="240"/>
          <w:jc w:val="center"/>
        </w:trPr>
        <w:tc>
          <w:tcPr>
            <w:tcW w:w="9990" w:type="dxa"/>
            <w:gridSpan w:val="4"/>
            <w:tcBorders>
              <w:top w:val="single" w:sz="6" w:space="0" w:color="auto"/>
              <w:left w:val="single" w:sz="6" w:space="0" w:color="auto"/>
              <w:bottom w:val="single" w:sz="6" w:space="0" w:color="auto"/>
              <w:right w:val="single" w:sz="6" w:space="0" w:color="auto"/>
            </w:tcBorders>
            <w:hideMark/>
          </w:tcPr>
          <w:p w14:paraId="06C84447"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Эксплуатационные леса                                                    </w:t>
            </w:r>
          </w:p>
        </w:tc>
      </w:tr>
      <w:tr w:rsidR="00BE181E" w14:paraId="3F13D54A" w14:textId="77777777" w:rsidTr="00BE181E">
        <w:trPr>
          <w:cantSplit/>
          <w:trHeight w:val="240"/>
          <w:jc w:val="center"/>
        </w:trPr>
        <w:tc>
          <w:tcPr>
            <w:tcW w:w="2970" w:type="dxa"/>
            <w:tcBorders>
              <w:top w:val="single" w:sz="6" w:space="0" w:color="auto"/>
              <w:left w:val="single" w:sz="6" w:space="0" w:color="auto"/>
              <w:bottom w:val="single" w:sz="6" w:space="0" w:color="auto"/>
              <w:right w:val="single" w:sz="6" w:space="0" w:color="auto"/>
            </w:tcBorders>
            <w:hideMark/>
          </w:tcPr>
          <w:p w14:paraId="54AD9390"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2202DDFF"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630B3B94"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4050" w:type="dxa"/>
            <w:tcBorders>
              <w:top w:val="single" w:sz="6" w:space="0" w:color="auto"/>
              <w:left w:val="single" w:sz="6" w:space="0" w:color="auto"/>
              <w:bottom w:val="single" w:sz="6" w:space="0" w:color="auto"/>
              <w:right w:val="single" w:sz="6" w:space="0" w:color="auto"/>
            </w:tcBorders>
            <w:hideMark/>
          </w:tcPr>
          <w:p w14:paraId="40F9829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r w:rsidR="00BE181E" w14:paraId="1528C513" w14:textId="77777777" w:rsidTr="00BE181E">
        <w:trPr>
          <w:cantSplit/>
          <w:trHeight w:val="240"/>
          <w:jc w:val="center"/>
        </w:trPr>
        <w:tc>
          <w:tcPr>
            <w:tcW w:w="9990" w:type="dxa"/>
            <w:gridSpan w:val="4"/>
            <w:tcBorders>
              <w:top w:val="single" w:sz="6" w:space="0" w:color="auto"/>
              <w:left w:val="single" w:sz="6" w:space="0" w:color="auto"/>
              <w:bottom w:val="single" w:sz="6" w:space="0" w:color="auto"/>
              <w:right w:val="single" w:sz="6" w:space="0" w:color="auto"/>
            </w:tcBorders>
            <w:hideMark/>
          </w:tcPr>
          <w:p w14:paraId="76EA4A13" w14:textId="77777777" w:rsidR="00BE181E" w:rsidRDefault="00BE181E">
            <w:pPr>
              <w:pStyle w:val="ConsPlusNormal0"/>
              <w:widowControl/>
              <w:ind w:left="-426" w:firstLine="567"/>
              <w:rPr>
                <w:rFonts w:ascii="Times New Roman" w:hAnsi="Times New Roman" w:cs="Times New Roman"/>
                <w:sz w:val="24"/>
                <w:szCs w:val="24"/>
              </w:rPr>
            </w:pPr>
            <w:r>
              <w:rPr>
                <w:rFonts w:ascii="Times New Roman" w:hAnsi="Times New Roman" w:cs="Times New Roman"/>
                <w:sz w:val="24"/>
                <w:szCs w:val="24"/>
              </w:rPr>
              <w:t xml:space="preserve">Всего на лесном участке                                                  </w:t>
            </w:r>
          </w:p>
        </w:tc>
      </w:tr>
      <w:tr w:rsidR="00BE181E" w14:paraId="01F6A36F" w14:textId="77777777" w:rsidTr="00BE181E">
        <w:trPr>
          <w:cantSplit/>
          <w:trHeight w:val="240"/>
          <w:jc w:val="center"/>
        </w:trPr>
        <w:tc>
          <w:tcPr>
            <w:tcW w:w="2970" w:type="dxa"/>
            <w:tcBorders>
              <w:top w:val="single" w:sz="6" w:space="0" w:color="auto"/>
              <w:left w:val="single" w:sz="6" w:space="0" w:color="auto"/>
              <w:bottom w:val="single" w:sz="6" w:space="0" w:color="auto"/>
              <w:right w:val="single" w:sz="6" w:space="0" w:color="auto"/>
            </w:tcBorders>
            <w:hideMark/>
          </w:tcPr>
          <w:p w14:paraId="581D1B4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6FAC6787"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hideMark/>
          </w:tcPr>
          <w:p w14:paraId="440CA618"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c>
          <w:tcPr>
            <w:tcW w:w="4050" w:type="dxa"/>
            <w:tcBorders>
              <w:top w:val="single" w:sz="6" w:space="0" w:color="auto"/>
              <w:left w:val="single" w:sz="6" w:space="0" w:color="auto"/>
              <w:bottom w:val="single" w:sz="6" w:space="0" w:color="auto"/>
              <w:right w:val="single" w:sz="6" w:space="0" w:color="auto"/>
            </w:tcBorders>
            <w:hideMark/>
          </w:tcPr>
          <w:p w14:paraId="344CD0E5" w14:textId="77777777" w:rsidR="00BE181E" w:rsidRDefault="00BE181E">
            <w:pPr>
              <w:pStyle w:val="ConsPlusNormal0"/>
              <w:widowControl/>
              <w:ind w:left="-426" w:firstLine="567"/>
              <w:jc w:val="center"/>
              <w:rPr>
                <w:rFonts w:ascii="Times New Roman" w:hAnsi="Times New Roman" w:cs="Times New Roman"/>
                <w:sz w:val="24"/>
                <w:szCs w:val="24"/>
              </w:rPr>
            </w:pPr>
            <w:r>
              <w:rPr>
                <w:rFonts w:ascii="Times New Roman" w:hAnsi="Times New Roman" w:cs="Times New Roman"/>
                <w:sz w:val="24"/>
                <w:szCs w:val="24"/>
              </w:rPr>
              <w:t>-</w:t>
            </w:r>
          </w:p>
        </w:tc>
      </w:tr>
    </w:tbl>
    <w:p w14:paraId="6DE87C50" w14:textId="77777777" w:rsidR="00BE181E" w:rsidRDefault="00BE181E" w:rsidP="00BE181E">
      <w:pPr>
        <w:spacing w:before="100" w:beforeAutospacing="1" w:after="100" w:afterAutospacing="1" w:line="240" w:lineRule="auto"/>
        <w:ind w:left="-426" w:firstLine="567"/>
        <w:rPr>
          <w:rFonts w:ascii="Times New Roman" w:hAnsi="Times New Roman"/>
          <w:b/>
          <w:sz w:val="32"/>
          <w:szCs w:val="32"/>
        </w:rPr>
      </w:pPr>
    </w:p>
    <w:p w14:paraId="0AF6029A" w14:textId="77777777" w:rsidR="00BE181E" w:rsidRDefault="00BE181E" w:rsidP="00BE181E">
      <w:pPr>
        <w:spacing w:before="100" w:beforeAutospacing="1" w:after="100" w:afterAutospacing="1" w:line="240" w:lineRule="auto"/>
        <w:ind w:left="-426" w:firstLine="567"/>
        <w:rPr>
          <w:rFonts w:ascii="Times New Roman" w:hAnsi="Times New Roman"/>
          <w:b/>
          <w:sz w:val="32"/>
          <w:szCs w:val="32"/>
        </w:rPr>
      </w:pPr>
    </w:p>
    <w:p w14:paraId="1ACE89F7" w14:textId="77777777" w:rsidR="00BE181E" w:rsidRDefault="00BE181E" w:rsidP="00BE181E">
      <w:pPr>
        <w:spacing w:before="100" w:beforeAutospacing="1" w:after="100" w:afterAutospacing="1" w:line="240" w:lineRule="auto"/>
        <w:ind w:left="-426" w:firstLine="567"/>
        <w:rPr>
          <w:rFonts w:ascii="Times New Roman" w:hAnsi="Times New Roman"/>
          <w:b/>
          <w:sz w:val="32"/>
          <w:szCs w:val="32"/>
        </w:rPr>
      </w:pPr>
    </w:p>
    <w:p w14:paraId="008F8F2B" w14:textId="77777777" w:rsidR="00BE181E" w:rsidRDefault="00BE181E" w:rsidP="00BE181E">
      <w:pPr>
        <w:spacing w:before="100" w:beforeAutospacing="1" w:after="100" w:afterAutospacing="1" w:line="240" w:lineRule="auto"/>
        <w:ind w:left="-426" w:firstLine="567"/>
        <w:rPr>
          <w:rFonts w:ascii="Times New Roman" w:hAnsi="Times New Roman"/>
          <w:b/>
          <w:sz w:val="32"/>
          <w:szCs w:val="32"/>
        </w:rPr>
      </w:pPr>
    </w:p>
    <w:p w14:paraId="1E740E35" w14:textId="77777777" w:rsidR="00BE181E" w:rsidRDefault="00BE181E" w:rsidP="00BE181E">
      <w:pPr>
        <w:spacing w:before="100" w:beforeAutospacing="1" w:after="100" w:afterAutospacing="1" w:line="240" w:lineRule="auto"/>
        <w:ind w:left="-426" w:firstLine="567"/>
        <w:rPr>
          <w:rFonts w:ascii="Times New Roman" w:hAnsi="Times New Roman"/>
          <w:b/>
          <w:sz w:val="32"/>
          <w:szCs w:val="32"/>
        </w:rPr>
      </w:pPr>
    </w:p>
    <w:p w14:paraId="6551D9D3" w14:textId="77777777" w:rsidR="00BE181E" w:rsidRDefault="00BE181E" w:rsidP="00BE181E">
      <w:pPr>
        <w:spacing w:before="100" w:beforeAutospacing="1" w:after="100" w:afterAutospacing="1" w:line="240" w:lineRule="auto"/>
        <w:ind w:left="-426" w:firstLine="567"/>
        <w:rPr>
          <w:rFonts w:ascii="Times New Roman" w:hAnsi="Times New Roman"/>
          <w:b/>
          <w:sz w:val="32"/>
          <w:szCs w:val="32"/>
        </w:rPr>
      </w:pPr>
    </w:p>
    <w:p w14:paraId="101E5F71" w14:textId="77777777" w:rsidR="00BE181E" w:rsidRDefault="00BE181E" w:rsidP="00BE181E">
      <w:pPr>
        <w:spacing w:before="100" w:beforeAutospacing="1" w:after="100" w:afterAutospacing="1" w:line="240" w:lineRule="auto"/>
        <w:ind w:left="-426" w:firstLine="567"/>
        <w:rPr>
          <w:rFonts w:ascii="Times New Roman" w:hAnsi="Times New Roman"/>
          <w:b/>
          <w:sz w:val="32"/>
          <w:szCs w:val="32"/>
        </w:rPr>
      </w:pPr>
    </w:p>
    <w:p w14:paraId="78401D82" w14:textId="77777777" w:rsidR="00C06D00" w:rsidRDefault="00C06D00" w:rsidP="00C06D00">
      <w:pPr>
        <w:spacing w:before="100" w:beforeAutospacing="1" w:after="100" w:afterAutospacing="1" w:line="240" w:lineRule="auto"/>
        <w:rPr>
          <w:rFonts w:ascii="Times New Roman" w:hAnsi="Times New Roman"/>
          <w:b/>
          <w:sz w:val="32"/>
          <w:szCs w:val="32"/>
        </w:rPr>
      </w:pPr>
    </w:p>
    <w:p w14:paraId="4EB8EB8D" w14:textId="77777777" w:rsidR="00BE181E" w:rsidRDefault="00BE181E" w:rsidP="00C06D00">
      <w:pPr>
        <w:spacing w:before="100" w:beforeAutospacing="1" w:after="100" w:afterAutospacing="1" w:line="240" w:lineRule="auto"/>
        <w:jc w:val="center"/>
        <w:rPr>
          <w:rFonts w:ascii="Times New Roman" w:hAnsi="Times New Roman"/>
          <w:b/>
          <w:sz w:val="32"/>
          <w:szCs w:val="32"/>
        </w:rPr>
      </w:pPr>
      <w:r>
        <w:rPr>
          <w:rFonts w:ascii="Times New Roman" w:hAnsi="Times New Roman"/>
          <w:b/>
          <w:sz w:val="32"/>
          <w:szCs w:val="32"/>
        </w:rPr>
        <w:t>5.3.3. Проектируемые объемы</w:t>
      </w:r>
    </w:p>
    <w:p w14:paraId="27316CA5" w14:textId="77777777" w:rsidR="00BE181E" w:rsidRPr="00C06D00" w:rsidRDefault="00BE181E" w:rsidP="00C06D00">
      <w:pPr>
        <w:spacing w:after="0" w:line="360" w:lineRule="auto"/>
        <w:ind w:firstLine="709"/>
        <w:jc w:val="both"/>
        <w:rPr>
          <w:rFonts w:ascii="Times New Roman" w:hAnsi="Times New Roman"/>
          <w:b/>
          <w:sz w:val="28"/>
          <w:szCs w:val="28"/>
        </w:rPr>
      </w:pPr>
      <w:r w:rsidRPr="00C06D00">
        <w:rPr>
          <w:rFonts w:ascii="Times New Roman" w:hAnsi="Times New Roman"/>
          <w:b/>
          <w:sz w:val="28"/>
          <w:szCs w:val="28"/>
        </w:rPr>
        <w:t xml:space="preserve">Таблица - </w:t>
      </w:r>
      <w:r w:rsidRPr="00C06D00">
        <w:rPr>
          <w:rFonts w:ascii="Times New Roman" w:hAnsi="Times New Roman"/>
          <w:sz w:val="28"/>
          <w:szCs w:val="28"/>
        </w:rPr>
        <w:t xml:space="preserve">ежегодные объемы лесовосстановительных рубок, лесохозяйственных работ и работ по противопожарному обустройству лесных участков по </w:t>
      </w:r>
      <w:r w:rsidRPr="00C06D00">
        <w:rPr>
          <w:rFonts w:ascii="Times New Roman" w:hAnsi="Times New Roman"/>
          <w:b/>
          <w:bCs/>
          <w:sz w:val="28"/>
          <w:szCs w:val="28"/>
        </w:rPr>
        <w:t>ПОЛ</w:t>
      </w:r>
      <w:r w:rsidRPr="00C06D00">
        <w:rPr>
          <w:rFonts w:ascii="Times New Roman" w:hAnsi="Times New Roman"/>
          <w:sz w:val="28"/>
          <w:szCs w:val="28"/>
        </w:rPr>
        <w:t xml:space="preserve"> в </w:t>
      </w:r>
      <w:r w:rsidRPr="00C06D00">
        <w:rPr>
          <w:rFonts w:ascii="Times New Roman" w:hAnsi="Times New Roman"/>
          <w:b/>
          <w:bCs/>
          <w:sz w:val="28"/>
          <w:szCs w:val="28"/>
        </w:rPr>
        <w:t>Белозерском леспромхозе</w:t>
      </w:r>
      <w:r w:rsidR="00C06D00">
        <w:rPr>
          <w:rFonts w:ascii="Times New Roman" w:hAnsi="Times New Roman"/>
          <w:b/>
          <w:bCs/>
          <w:sz w:val="28"/>
          <w:szCs w:val="28"/>
        </w:rPr>
        <w:t>.</w:t>
      </w:r>
    </w:p>
    <w:tbl>
      <w:tblPr>
        <w:tblW w:w="1006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1"/>
        <w:gridCol w:w="733"/>
        <w:gridCol w:w="728"/>
        <w:gridCol w:w="765"/>
        <w:gridCol w:w="808"/>
        <w:gridCol w:w="842"/>
        <w:gridCol w:w="842"/>
        <w:gridCol w:w="827"/>
        <w:gridCol w:w="959"/>
        <w:gridCol w:w="1210"/>
      </w:tblGrid>
      <w:tr w:rsidR="00BE181E" w14:paraId="5F3BFA1D" w14:textId="77777777" w:rsidTr="00BE181E">
        <w:trPr>
          <w:trHeight w:val="969"/>
        </w:trPr>
        <w:tc>
          <w:tcPr>
            <w:tcW w:w="2368" w:type="dxa"/>
            <w:vMerge w:val="restart"/>
            <w:tcBorders>
              <w:top w:val="single" w:sz="4" w:space="0" w:color="auto"/>
              <w:left w:val="single" w:sz="4" w:space="0" w:color="auto"/>
              <w:bottom w:val="single" w:sz="4" w:space="0" w:color="auto"/>
              <w:right w:val="single" w:sz="4" w:space="0" w:color="auto"/>
            </w:tcBorders>
            <w:hideMark/>
          </w:tcPr>
          <w:p w14:paraId="2E21C96A" w14:textId="77777777" w:rsidR="00BE181E" w:rsidRDefault="00BE181E">
            <w:pPr>
              <w:ind w:left="31" w:firstLine="567"/>
              <w:jc w:val="center"/>
              <w:rPr>
                <w:rFonts w:ascii="Times New Roman" w:hAnsi="Times New Roman"/>
                <w:sz w:val="24"/>
                <w:szCs w:val="24"/>
                <w:lang w:val="en-US"/>
              </w:rPr>
            </w:pPr>
            <w:proofErr w:type="spellStart"/>
            <w:r>
              <w:rPr>
                <w:rFonts w:ascii="Times New Roman" w:hAnsi="Times New Roman"/>
                <w:sz w:val="24"/>
                <w:szCs w:val="24"/>
                <w:lang w:val="en-US"/>
              </w:rPr>
              <w:t>наименование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работ</w:t>
            </w:r>
            <w:proofErr w:type="spellEnd"/>
          </w:p>
        </w:tc>
        <w:tc>
          <w:tcPr>
            <w:tcW w:w="610" w:type="dxa"/>
            <w:vMerge w:val="restart"/>
            <w:tcBorders>
              <w:top w:val="single" w:sz="4" w:space="0" w:color="auto"/>
              <w:left w:val="single" w:sz="4" w:space="0" w:color="auto"/>
              <w:bottom w:val="single" w:sz="4" w:space="0" w:color="auto"/>
              <w:right w:val="single" w:sz="4" w:space="0" w:color="auto"/>
            </w:tcBorders>
            <w:hideMark/>
          </w:tcPr>
          <w:p w14:paraId="6138A852" w14:textId="77777777" w:rsidR="00BE181E" w:rsidRDefault="00BE181E">
            <w:pPr>
              <w:ind w:left="-426" w:firstLine="567"/>
              <w:rPr>
                <w:rFonts w:ascii="Times New Roman" w:hAnsi="Times New Roman"/>
                <w:sz w:val="24"/>
                <w:szCs w:val="24"/>
                <w:lang w:val="en-US"/>
              </w:rPr>
            </w:pPr>
            <w:proofErr w:type="spellStart"/>
            <w:r>
              <w:rPr>
                <w:rFonts w:ascii="Times New Roman" w:hAnsi="Times New Roman"/>
                <w:sz w:val="24"/>
                <w:szCs w:val="24"/>
                <w:lang w:val="en-US"/>
              </w:rPr>
              <w:t>ед</w:t>
            </w:r>
            <w:proofErr w:type="spellEnd"/>
            <w:r>
              <w:rPr>
                <w:rFonts w:ascii="Times New Roman" w:hAnsi="Times New Roman"/>
                <w:sz w:val="24"/>
                <w:szCs w:val="24"/>
                <w:lang w:val="en-US"/>
              </w:rPr>
              <w:t>.</w:t>
            </w:r>
          </w:p>
          <w:p w14:paraId="559E3033" w14:textId="77777777" w:rsidR="00BE181E" w:rsidRDefault="00BE181E">
            <w:pPr>
              <w:ind w:left="-426" w:firstLine="567"/>
              <w:rPr>
                <w:rFonts w:ascii="Times New Roman" w:hAnsi="Times New Roman"/>
                <w:sz w:val="24"/>
                <w:szCs w:val="24"/>
                <w:lang w:val="en-US"/>
              </w:rPr>
            </w:pPr>
            <w:proofErr w:type="spellStart"/>
            <w:r>
              <w:rPr>
                <w:rFonts w:ascii="Times New Roman" w:hAnsi="Times New Roman"/>
                <w:sz w:val="24"/>
                <w:szCs w:val="24"/>
                <w:lang w:val="en-US"/>
              </w:rPr>
              <w:t>изм</w:t>
            </w:r>
            <w:proofErr w:type="spellEnd"/>
          </w:p>
        </w:tc>
        <w:tc>
          <w:tcPr>
            <w:tcW w:w="4819" w:type="dxa"/>
            <w:gridSpan w:val="6"/>
            <w:tcBorders>
              <w:top w:val="single" w:sz="4" w:space="0" w:color="auto"/>
              <w:left w:val="single" w:sz="4" w:space="0" w:color="auto"/>
              <w:bottom w:val="single" w:sz="4" w:space="0" w:color="auto"/>
              <w:right w:val="single" w:sz="4" w:space="0" w:color="auto"/>
            </w:tcBorders>
            <w:hideMark/>
          </w:tcPr>
          <w:p w14:paraId="30ABE946" w14:textId="77777777" w:rsidR="00BE181E" w:rsidRDefault="00BE181E">
            <w:pPr>
              <w:ind w:left="-426" w:firstLine="567"/>
              <w:jc w:val="center"/>
              <w:rPr>
                <w:rFonts w:ascii="Times New Roman" w:hAnsi="Times New Roman"/>
                <w:sz w:val="24"/>
                <w:szCs w:val="24"/>
              </w:rPr>
            </w:pPr>
            <w:r>
              <w:rPr>
                <w:rFonts w:ascii="Times New Roman" w:hAnsi="Times New Roman"/>
                <w:sz w:val="24"/>
                <w:szCs w:val="24"/>
              </w:rPr>
              <w:t>Договора аренды</w:t>
            </w:r>
          </w:p>
        </w:tc>
        <w:tc>
          <w:tcPr>
            <w:tcW w:w="2268" w:type="dxa"/>
            <w:gridSpan w:val="2"/>
            <w:tcBorders>
              <w:top w:val="single" w:sz="4" w:space="0" w:color="auto"/>
              <w:left w:val="single" w:sz="4" w:space="0" w:color="auto"/>
              <w:bottom w:val="single" w:sz="4" w:space="0" w:color="auto"/>
              <w:right w:val="single" w:sz="4" w:space="0" w:color="auto"/>
            </w:tcBorders>
            <w:hideMark/>
          </w:tcPr>
          <w:p w14:paraId="4E20E69D" w14:textId="77777777" w:rsidR="00BE181E" w:rsidRDefault="00BE181E">
            <w:pPr>
              <w:ind w:left="-426" w:firstLine="567"/>
              <w:rPr>
                <w:rFonts w:ascii="Times New Roman" w:hAnsi="Times New Roman"/>
                <w:sz w:val="24"/>
                <w:szCs w:val="24"/>
              </w:rPr>
            </w:pPr>
            <w:r>
              <w:rPr>
                <w:rFonts w:ascii="Times New Roman" w:hAnsi="Times New Roman"/>
                <w:sz w:val="24"/>
                <w:szCs w:val="24"/>
              </w:rPr>
              <w:t>всего</w:t>
            </w:r>
          </w:p>
        </w:tc>
      </w:tr>
      <w:tr w:rsidR="00BE181E" w14:paraId="26CA8935" w14:textId="77777777" w:rsidTr="00BE181E">
        <w:tc>
          <w:tcPr>
            <w:tcW w:w="0" w:type="auto"/>
            <w:vMerge/>
            <w:tcBorders>
              <w:top w:val="single" w:sz="4" w:space="0" w:color="auto"/>
              <w:left w:val="single" w:sz="4" w:space="0" w:color="auto"/>
              <w:bottom w:val="single" w:sz="4" w:space="0" w:color="auto"/>
              <w:right w:val="single" w:sz="4" w:space="0" w:color="auto"/>
            </w:tcBorders>
            <w:vAlign w:val="center"/>
            <w:hideMark/>
          </w:tcPr>
          <w:p w14:paraId="1AF705A7" w14:textId="77777777" w:rsidR="00BE181E" w:rsidRDefault="00BE181E">
            <w:pPr>
              <w:spacing w:after="0" w:line="240" w:lineRule="auto"/>
              <w:rPr>
                <w:rFonts w:ascii="Times New Roman" w:hAnsi="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A0865A" w14:textId="77777777" w:rsidR="00BE181E" w:rsidRDefault="00BE181E">
            <w:pPr>
              <w:spacing w:after="0" w:line="240" w:lineRule="auto"/>
              <w:rPr>
                <w:rFonts w:ascii="Times New Roman" w:hAnsi="Times New Roman"/>
                <w:sz w:val="24"/>
                <w:szCs w:val="24"/>
                <w:lang w:val="en-US"/>
              </w:rPr>
            </w:pPr>
          </w:p>
        </w:tc>
        <w:tc>
          <w:tcPr>
            <w:tcW w:w="730" w:type="dxa"/>
            <w:tcBorders>
              <w:top w:val="single" w:sz="4" w:space="0" w:color="auto"/>
              <w:left w:val="single" w:sz="4" w:space="0" w:color="auto"/>
              <w:bottom w:val="single" w:sz="4" w:space="0" w:color="auto"/>
              <w:right w:val="single" w:sz="4" w:space="0" w:color="auto"/>
            </w:tcBorders>
            <w:hideMark/>
          </w:tcPr>
          <w:p w14:paraId="564EE464" w14:textId="77777777" w:rsidR="00BE181E" w:rsidRDefault="00BE181E">
            <w:pPr>
              <w:ind w:left="-426" w:firstLine="567"/>
              <w:rPr>
                <w:rFonts w:ascii="Times New Roman" w:hAnsi="Times New Roman"/>
                <w:sz w:val="24"/>
                <w:szCs w:val="24"/>
              </w:rPr>
            </w:pPr>
            <w:r>
              <w:rPr>
                <w:rFonts w:ascii="Times New Roman" w:hAnsi="Times New Roman"/>
                <w:sz w:val="24"/>
                <w:szCs w:val="24"/>
              </w:rPr>
              <w:t>236</w:t>
            </w:r>
          </w:p>
        </w:tc>
        <w:tc>
          <w:tcPr>
            <w:tcW w:w="775" w:type="dxa"/>
            <w:tcBorders>
              <w:top w:val="single" w:sz="4" w:space="0" w:color="auto"/>
              <w:left w:val="single" w:sz="4" w:space="0" w:color="auto"/>
              <w:bottom w:val="single" w:sz="4" w:space="0" w:color="auto"/>
              <w:right w:val="single" w:sz="4" w:space="0" w:color="auto"/>
            </w:tcBorders>
            <w:hideMark/>
          </w:tcPr>
          <w:p w14:paraId="2B9CA4EC" w14:textId="77777777" w:rsidR="00BE181E" w:rsidRDefault="00BE181E">
            <w:pPr>
              <w:ind w:left="-426" w:firstLine="567"/>
              <w:rPr>
                <w:rFonts w:ascii="Times New Roman" w:hAnsi="Times New Roman"/>
                <w:sz w:val="24"/>
                <w:szCs w:val="24"/>
              </w:rPr>
            </w:pPr>
            <w:r>
              <w:rPr>
                <w:rFonts w:ascii="Times New Roman" w:hAnsi="Times New Roman"/>
                <w:sz w:val="24"/>
                <w:szCs w:val="24"/>
              </w:rPr>
              <w:t>237</w:t>
            </w:r>
          </w:p>
        </w:tc>
        <w:tc>
          <w:tcPr>
            <w:tcW w:w="763" w:type="dxa"/>
            <w:tcBorders>
              <w:top w:val="single" w:sz="4" w:space="0" w:color="auto"/>
              <w:left w:val="single" w:sz="4" w:space="0" w:color="auto"/>
              <w:bottom w:val="single" w:sz="4" w:space="0" w:color="auto"/>
              <w:right w:val="single" w:sz="4" w:space="0" w:color="auto"/>
            </w:tcBorders>
            <w:hideMark/>
          </w:tcPr>
          <w:p w14:paraId="336FCE59" w14:textId="77777777" w:rsidR="00BE181E" w:rsidRDefault="00BE181E">
            <w:pPr>
              <w:ind w:left="-426" w:firstLine="567"/>
              <w:rPr>
                <w:rFonts w:ascii="Times New Roman" w:hAnsi="Times New Roman"/>
                <w:sz w:val="24"/>
                <w:szCs w:val="24"/>
              </w:rPr>
            </w:pPr>
            <w:r>
              <w:rPr>
                <w:rFonts w:ascii="Times New Roman" w:hAnsi="Times New Roman"/>
                <w:sz w:val="24"/>
                <w:szCs w:val="24"/>
              </w:rPr>
              <w:t>238</w:t>
            </w:r>
          </w:p>
        </w:tc>
        <w:tc>
          <w:tcPr>
            <w:tcW w:w="850" w:type="dxa"/>
            <w:tcBorders>
              <w:top w:val="single" w:sz="4" w:space="0" w:color="auto"/>
              <w:left w:val="single" w:sz="4" w:space="0" w:color="auto"/>
              <w:bottom w:val="single" w:sz="4" w:space="0" w:color="auto"/>
              <w:right w:val="single" w:sz="4" w:space="0" w:color="auto"/>
            </w:tcBorders>
            <w:hideMark/>
          </w:tcPr>
          <w:p w14:paraId="634BF34A" w14:textId="77777777" w:rsidR="00BE181E" w:rsidRDefault="00BE181E">
            <w:pPr>
              <w:ind w:left="-426" w:firstLine="567"/>
              <w:rPr>
                <w:rFonts w:ascii="Times New Roman" w:hAnsi="Times New Roman"/>
                <w:sz w:val="24"/>
                <w:szCs w:val="24"/>
              </w:rPr>
            </w:pPr>
            <w:r>
              <w:rPr>
                <w:rFonts w:ascii="Times New Roman" w:hAnsi="Times New Roman"/>
                <w:sz w:val="24"/>
                <w:szCs w:val="24"/>
              </w:rPr>
              <w:t>239</w:t>
            </w:r>
          </w:p>
        </w:tc>
        <w:tc>
          <w:tcPr>
            <w:tcW w:w="850" w:type="dxa"/>
            <w:tcBorders>
              <w:top w:val="single" w:sz="4" w:space="0" w:color="auto"/>
              <w:left w:val="single" w:sz="4" w:space="0" w:color="auto"/>
              <w:bottom w:val="single" w:sz="4" w:space="0" w:color="auto"/>
              <w:right w:val="single" w:sz="4" w:space="0" w:color="auto"/>
            </w:tcBorders>
            <w:hideMark/>
          </w:tcPr>
          <w:p w14:paraId="73C1383E" w14:textId="77777777" w:rsidR="00BE181E" w:rsidRDefault="00BE181E">
            <w:pPr>
              <w:ind w:left="-426" w:firstLine="567"/>
              <w:rPr>
                <w:rFonts w:ascii="Times New Roman" w:hAnsi="Times New Roman"/>
                <w:sz w:val="24"/>
                <w:szCs w:val="24"/>
              </w:rPr>
            </w:pPr>
            <w:r>
              <w:rPr>
                <w:rFonts w:ascii="Times New Roman" w:hAnsi="Times New Roman"/>
                <w:sz w:val="24"/>
                <w:szCs w:val="24"/>
              </w:rPr>
              <w:t>159</w:t>
            </w:r>
          </w:p>
        </w:tc>
        <w:tc>
          <w:tcPr>
            <w:tcW w:w="851" w:type="dxa"/>
            <w:tcBorders>
              <w:top w:val="single" w:sz="4" w:space="0" w:color="auto"/>
              <w:left w:val="single" w:sz="4" w:space="0" w:color="auto"/>
              <w:bottom w:val="single" w:sz="4" w:space="0" w:color="auto"/>
              <w:right w:val="single" w:sz="4" w:space="0" w:color="auto"/>
            </w:tcBorders>
            <w:hideMark/>
          </w:tcPr>
          <w:p w14:paraId="5697A4F9" w14:textId="77777777" w:rsidR="00BE181E" w:rsidRDefault="00BE181E">
            <w:pPr>
              <w:ind w:left="-426" w:firstLine="567"/>
              <w:rPr>
                <w:rFonts w:ascii="Times New Roman" w:hAnsi="Times New Roman"/>
                <w:sz w:val="24"/>
                <w:szCs w:val="24"/>
              </w:rPr>
            </w:pPr>
            <w:r>
              <w:rPr>
                <w:rFonts w:ascii="Times New Roman" w:hAnsi="Times New Roman"/>
                <w:sz w:val="24"/>
                <w:szCs w:val="24"/>
              </w:rPr>
              <w:t>363</w:t>
            </w:r>
          </w:p>
        </w:tc>
        <w:tc>
          <w:tcPr>
            <w:tcW w:w="992" w:type="dxa"/>
            <w:tcBorders>
              <w:top w:val="single" w:sz="4" w:space="0" w:color="auto"/>
              <w:left w:val="single" w:sz="4" w:space="0" w:color="auto"/>
              <w:bottom w:val="single" w:sz="4" w:space="0" w:color="auto"/>
              <w:right w:val="single" w:sz="4" w:space="0" w:color="auto"/>
            </w:tcBorders>
            <w:hideMark/>
          </w:tcPr>
          <w:p w14:paraId="12A0C771" w14:textId="77777777" w:rsidR="00BE181E" w:rsidRDefault="00BE181E">
            <w:pPr>
              <w:ind w:left="-426" w:firstLine="567"/>
              <w:rPr>
                <w:rFonts w:ascii="Times New Roman" w:hAnsi="Times New Roman"/>
                <w:sz w:val="24"/>
                <w:szCs w:val="24"/>
              </w:rPr>
            </w:pPr>
            <w:r>
              <w:rPr>
                <w:rFonts w:ascii="Times New Roman" w:hAnsi="Times New Roman"/>
                <w:sz w:val="24"/>
                <w:szCs w:val="24"/>
              </w:rPr>
              <w:t>га</w:t>
            </w:r>
          </w:p>
        </w:tc>
        <w:tc>
          <w:tcPr>
            <w:tcW w:w="1276" w:type="dxa"/>
            <w:tcBorders>
              <w:top w:val="single" w:sz="4" w:space="0" w:color="auto"/>
              <w:left w:val="single" w:sz="4" w:space="0" w:color="auto"/>
              <w:bottom w:val="single" w:sz="4" w:space="0" w:color="auto"/>
              <w:right w:val="single" w:sz="4" w:space="0" w:color="auto"/>
            </w:tcBorders>
            <w:hideMark/>
          </w:tcPr>
          <w:p w14:paraId="3D0FEB81" w14:textId="77777777" w:rsidR="00BE181E" w:rsidRDefault="00BE181E">
            <w:pPr>
              <w:ind w:left="-426" w:firstLine="567"/>
              <w:rPr>
                <w:rFonts w:ascii="Times New Roman" w:hAnsi="Times New Roman"/>
                <w:sz w:val="24"/>
                <w:szCs w:val="24"/>
                <w:vertAlign w:val="superscript"/>
              </w:rPr>
            </w:pPr>
            <w:r>
              <w:rPr>
                <w:rFonts w:ascii="Times New Roman" w:hAnsi="Times New Roman"/>
                <w:sz w:val="24"/>
                <w:szCs w:val="24"/>
              </w:rPr>
              <w:t>М</w:t>
            </w:r>
            <w:r>
              <w:rPr>
                <w:rFonts w:ascii="Times New Roman" w:hAnsi="Times New Roman"/>
                <w:sz w:val="24"/>
                <w:szCs w:val="24"/>
                <w:vertAlign w:val="superscript"/>
              </w:rPr>
              <w:t>3</w:t>
            </w:r>
          </w:p>
        </w:tc>
      </w:tr>
      <w:tr w:rsidR="00BE181E" w14:paraId="3D53739B"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42FE8BD2" w14:textId="77777777" w:rsidR="00BE181E" w:rsidRDefault="00BE181E">
            <w:pPr>
              <w:ind w:left="-426" w:firstLine="567"/>
              <w:rPr>
                <w:rFonts w:ascii="Times New Roman" w:hAnsi="Times New Roman"/>
                <w:sz w:val="20"/>
                <w:szCs w:val="20"/>
                <w:lang w:val="en-US"/>
              </w:rPr>
            </w:pPr>
            <w:proofErr w:type="spellStart"/>
            <w:r>
              <w:rPr>
                <w:rFonts w:ascii="Times New Roman" w:hAnsi="Times New Roman"/>
                <w:sz w:val="20"/>
                <w:szCs w:val="20"/>
                <w:lang w:val="en-US"/>
              </w:rPr>
              <w:t>Рубки</w:t>
            </w:r>
            <w:proofErr w:type="spellEnd"/>
            <w:r>
              <w:rPr>
                <w:rFonts w:ascii="Times New Roman" w:hAnsi="Times New Roman"/>
                <w:sz w:val="20"/>
                <w:szCs w:val="20"/>
                <w:lang w:val="en-US"/>
              </w:rPr>
              <w:t xml:space="preserve"> </w:t>
            </w:r>
            <w:proofErr w:type="spellStart"/>
            <w:r>
              <w:rPr>
                <w:rFonts w:ascii="Times New Roman" w:hAnsi="Times New Roman"/>
                <w:sz w:val="20"/>
                <w:szCs w:val="20"/>
                <w:lang w:val="en-US"/>
              </w:rPr>
              <w:t>ухода</w:t>
            </w:r>
            <w:proofErr w:type="spellEnd"/>
            <w:r>
              <w:rPr>
                <w:rFonts w:ascii="Times New Roman" w:hAnsi="Times New Roman"/>
                <w:sz w:val="20"/>
                <w:szCs w:val="20"/>
                <w:lang w:val="en-US"/>
              </w:rPr>
              <w:t xml:space="preserve">  </w:t>
            </w:r>
          </w:p>
          <w:p w14:paraId="3A46E1C3" w14:textId="77777777" w:rsidR="00BE181E" w:rsidRDefault="00BE181E">
            <w:pPr>
              <w:ind w:left="-426" w:firstLine="567"/>
              <w:rPr>
                <w:rFonts w:ascii="Times New Roman" w:hAnsi="Times New Roman"/>
                <w:sz w:val="20"/>
                <w:szCs w:val="20"/>
                <w:lang w:val="en-US"/>
              </w:rPr>
            </w:pPr>
            <w:proofErr w:type="spellStart"/>
            <w:r>
              <w:rPr>
                <w:rFonts w:ascii="Times New Roman" w:hAnsi="Times New Roman"/>
                <w:sz w:val="20"/>
                <w:szCs w:val="20"/>
                <w:lang w:val="en-US"/>
              </w:rPr>
              <w:t>молодняки</w:t>
            </w:r>
            <w:proofErr w:type="spellEnd"/>
          </w:p>
        </w:tc>
        <w:tc>
          <w:tcPr>
            <w:tcW w:w="610" w:type="dxa"/>
            <w:tcBorders>
              <w:top w:val="single" w:sz="4" w:space="0" w:color="auto"/>
              <w:left w:val="single" w:sz="4" w:space="0" w:color="auto"/>
              <w:bottom w:val="single" w:sz="4" w:space="0" w:color="auto"/>
              <w:right w:val="single" w:sz="4" w:space="0" w:color="auto"/>
            </w:tcBorders>
            <w:hideMark/>
          </w:tcPr>
          <w:p w14:paraId="4C4FD3F3" w14:textId="77777777" w:rsidR="00BE181E" w:rsidRDefault="00BE181E">
            <w:pPr>
              <w:ind w:left="-426" w:firstLine="567"/>
              <w:rPr>
                <w:rFonts w:ascii="Times New Roman" w:hAnsi="Times New Roman"/>
                <w:sz w:val="20"/>
                <w:szCs w:val="20"/>
                <w:lang w:val="en-US"/>
              </w:rPr>
            </w:pPr>
            <w:proofErr w:type="spellStart"/>
            <w:r>
              <w:rPr>
                <w:rFonts w:ascii="Times New Roman" w:hAnsi="Times New Roman"/>
                <w:sz w:val="20"/>
                <w:szCs w:val="20"/>
                <w:lang w:val="en-US"/>
              </w:rPr>
              <w:t>га</w:t>
            </w:r>
            <w:proofErr w:type="spellEnd"/>
          </w:p>
        </w:tc>
        <w:tc>
          <w:tcPr>
            <w:tcW w:w="730" w:type="dxa"/>
            <w:tcBorders>
              <w:top w:val="single" w:sz="4" w:space="0" w:color="auto"/>
              <w:left w:val="single" w:sz="4" w:space="0" w:color="auto"/>
              <w:bottom w:val="single" w:sz="4" w:space="0" w:color="auto"/>
              <w:right w:val="single" w:sz="4" w:space="0" w:color="auto"/>
            </w:tcBorders>
            <w:hideMark/>
          </w:tcPr>
          <w:p w14:paraId="2D82F083" w14:textId="77777777" w:rsidR="00BE181E" w:rsidRDefault="00BE181E">
            <w:pPr>
              <w:ind w:left="-426" w:firstLine="567"/>
              <w:rPr>
                <w:rFonts w:ascii="Times New Roman" w:hAnsi="Times New Roman"/>
                <w:sz w:val="20"/>
                <w:szCs w:val="20"/>
              </w:rPr>
            </w:pPr>
            <w:r>
              <w:rPr>
                <w:rFonts w:ascii="Times New Roman" w:hAnsi="Times New Roman"/>
                <w:sz w:val="20"/>
                <w:szCs w:val="20"/>
              </w:rPr>
              <w:t>0,2</w:t>
            </w:r>
          </w:p>
        </w:tc>
        <w:tc>
          <w:tcPr>
            <w:tcW w:w="775" w:type="dxa"/>
            <w:tcBorders>
              <w:top w:val="single" w:sz="4" w:space="0" w:color="auto"/>
              <w:left w:val="single" w:sz="4" w:space="0" w:color="auto"/>
              <w:bottom w:val="single" w:sz="4" w:space="0" w:color="auto"/>
              <w:right w:val="single" w:sz="4" w:space="0" w:color="auto"/>
            </w:tcBorders>
            <w:hideMark/>
          </w:tcPr>
          <w:p w14:paraId="1351A643" w14:textId="77777777" w:rsidR="00BE181E" w:rsidRDefault="00BE181E">
            <w:pPr>
              <w:ind w:left="-426" w:firstLine="567"/>
              <w:rPr>
                <w:rFonts w:ascii="Times New Roman" w:hAnsi="Times New Roman"/>
                <w:b/>
                <w:sz w:val="20"/>
                <w:szCs w:val="20"/>
              </w:rPr>
            </w:pPr>
            <w:r>
              <w:rPr>
                <w:rFonts w:ascii="Times New Roman" w:hAnsi="Times New Roman"/>
                <w:b/>
                <w:sz w:val="20"/>
                <w:szCs w:val="20"/>
              </w:rPr>
              <w:t>36</w:t>
            </w:r>
          </w:p>
        </w:tc>
        <w:tc>
          <w:tcPr>
            <w:tcW w:w="763" w:type="dxa"/>
            <w:tcBorders>
              <w:top w:val="single" w:sz="4" w:space="0" w:color="auto"/>
              <w:left w:val="single" w:sz="4" w:space="0" w:color="auto"/>
              <w:bottom w:val="single" w:sz="4" w:space="0" w:color="auto"/>
              <w:right w:val="single" w:sz="4" w:space="0" w:color="auto"/>
            </w:tcBorders>
            <w:hideMark/>
          </w:tcPr>
          <w:p w14:paraId="3E64158F" w14:textId="77777777" w:rsidR="00BE181E" w:rsidRDefault="00BE181E">
            <w:pPr>
              <w:ind w:left="-426" w:firstLine="567"/>
              <w:rPr>
                <w:rFonts w:ascii="Times New Roman" w:hAnsi="Times New Roman"/>
                <w:sz w:val="20"/>
                <w:szCs w:val="20"/>
              </w:rPr>
            </w:pPr>
            <w:r>
              <w:rPr>
                <w:rFonts w:ascii="Times New Roman" w:hAnsi="Times New Roman"/>
                <w:sz w:val="20"/>
                <w:szCs w:val="20"/>
              </w:rPr>
              <w:t>107,4</w:t>
            </w:r>
          </w:p>
        </w:tc>
        <w:tc>
          <w:tcPr>
            <w:tcW w:w="850" w:type="dxa"/>
            <w:tcBorders>
              <w:top w:val="single" w:sz="4" w:space="0" w:color="auto"/>
              <w:left w:val="single" w:sz="4" w:space="0" w:color="auto"/>
              <w:bottom w:val="single" w:sz="4" w:space="0" w:color="auto"/>
              <w:right w:val="single" w:sz="4" w:space="0" w:color="auto"/>
            </w:tcBorders>
            <w:hideMark/>
          </w:tcPr>
          <w:p w14:paraId="209BD1CA" w14:textId="77777777" w:rsidR="00BE181E" w:rsidRDefault="00BE181E">
            <w:pPr>
              <w:ind w:left="-426" w:firstLine="567"/>
              <w:rPr>
                <w:rFonts w:ascii="Times New Roman" w:hAnsi="Times New Roman"/>
                <w:b/>
                <w:sz w:val="20"/>
                <w:szCs w:val="20"/>
              </w:rPr>
            </w:pPr>
            <w:r>
              <w:rPr>
                <w:rFonts w:ascii="Times New Roman" w:hAnsi="Times New Roman"/>
                <w:b/>
                <w:sz w:val="20"/>
                <w:szCs w:val="20"/>
              </w:rPr>
              <w:t>741,9</w:t>
            </w:r>
          </w:p>
        </w:tc>
        <w:tc>
          <w:tcPr>
            <w:tcW w:w="850" w:type="dxa"/>
            <w:tcBorders>
              <w:top w:val="single" w:sz="4" w:space="0" w:color="auto"/>
              <w:left w:val="single" w:sz="4" w:space="0" w:color="auto"/>
              <w:bottom w:val="single" w:sz="4" w:space="0" w:color="auto"/>
              <w:right w:val="single" w:sz="4" w:space="0" w:color="auto"/>
            </w:tcBorders>
            <w:hideMark/>
          </w:tcPr>
          <w:p w14:paraId="14CBE6C3" w14:textId="77777777" w:rsidR="00BE181E" w:rsidRDefault="00BE181E">
            <w:pPr>
              <w:ind w:left="-426" w:firstLine="567"/>
              <w:rPr>
                <w:rFonts w:ascii="Times New Roman" w:hAnsi="Times New Roman"/>
                <w:sz w:val="20"/>
                <w:szCs w:val="20"/>
              </w:rPr>
            </w:pPr>
            <w:r>
              <w:rPr>
                <w:rFonts w:ascii="Times New Roman" w:hAnsi="Times New Roman"/>
                <w:sz w:val="20"/>
                <w:szCs w:val="20"/>
              </w:rPr>
              <w:t>57,6</w:t>
            </w:r>
          </w:p>
        </w:tc>
        <w:tc>
          <w:tcPr>
            <w:tcW w:w="851" w:type="dxa"/>
            <w:tcBorders>
              <w:top w:val="single" w:sz="4" w:space="0" w:color="auto"/>
              <w:left w:val="single" w:sz="4" w:space="0" w:color="auto"/>
              <w:bottom w:val="single" w:sz="4" w:space="0" w:color="auto"/>
              <w:right w:val="single" w:sz="4" w:space="0" w:color="auto"/>
            </w:tcBorders>
            <w:hideMark/>
          </w:tcPr>
          <w:p w14:paraId="6D60790A" w14:textId="77777777" w:rsidR="00BE181E" w:rsidRDefault="00BE181E">
            <w:pPr>
              <w:ind w:left="-426" w:firstLine="567"/>
              <w:rPr>
                <w:rFonts w:ascii="Times New Roman" w:hAnsi="Times New Roman"/>
                <w:b/>
                <w:sz w:val="20"/>
                <w:szCs w:val="20"/>
                <w:lang w:val="en-US"/>
              </w:rPr>
            </w:pPr>
            <w:r>
              <w:rPr>
                <w:rFonts w:ascii="Times New Roman" w:hAnsi="Times New Roman"/>
                <w:b/>
                <w:sz w:val="20"/>
                <w:szCs w:val="20"/>
              </w:rPr>
              <w:t>3,4</w:t>
            </w:r>
          </w:p>
        </w:tc>
        <w:tc>
          <w:tcPr>
            <w:tcW w:w="992" w:type="dxa"/>
            <w:tcBorders>
              <w:top w:val="single" w:sz="4" w:space="0" w:color="auto"/>
              <w:left w:val="single" w:sz="4" w:space="0" w:color="auto"/>
              <w:bottom w:val="single" w:sz="4" w:space="0" w:color="auto"/>
              <w:right w:val="single" w:sz="4" w:space="0" w:color="auto"/>
            </w:tcBorders>
            <w:hideMark/>
          </w:tcPr>
          <w:p w14:paraId="2910694C" w14:textId="77777777" w:rsidR="00BE181E" w:rsidRDefault="00BE181E">
            <w:pPr>
              <w:ind w:left="-426" w:firstLine="567"/>
              <w:rPr>
                <w:rFonts w:ascii="Times New Roman" w:hAnsi="Times New Roman"/>
                <w:sz w:val="20"/>
                <w:szCs w:val="20"/>
              </w:rPr>
            </w:pPr>
            <w:r>
              <w:rPr>
                <w:rFonts w:ascii="Times New Roman" w:hAnsi="Times New Roman"/>
                <w:sz w:val="20"/>
                <w:szCs w:val="20"/>
              </w:rPr>
              <w:t>946,5</w:t>
            </w:r>
          </w:p>
        </w:tc>
        <w:tc>
          <w:tcPr>
            <w:tcW w:w="1276" w:type="dxa"/>
            <w:tcBorders>
              <w:top w:val="single" w:sz="4" w:space="0" w:color="auto"/>
              <w:left w:val="single" w:sz="4" w:space="0" w:color="auto"/>
              <w:bottom w:val="single" w:sz="4" w:space="0" w:color="auto"/>
              <w:right w:val="single" w:sz="4" w:space="0" w:color="auto"/>
            </w:tcBorders>
            <w:hideMark/>
          </w:tcPr>
          <w:p w14:paraId="75A45B67" w14:textId="77777777" w:rsidR="00BE181E" w:rsidRDefault="00BE181E">
            <w:pPr>
              <w:ind w:left="-426" w:firstLine="567"/>
              <w:rPr>
                <w:rFonts w:ascii="Times New Roman" w:hAnsi="Times New Roman"/>
                <w:sz w:val="20"/>
                <w:szCs w:val="20"/>
              </w:rPr>
            </w:pPr>
            <w:r>
              <w:rPr>
                <w:rFonts w:ascii="Times New Roman" w:hAnsi="Times New Roman"/>
                <w:sz w:val="20"/>
                <w:szCs w:val="20"/>
              </w:rPr>
              <w:t>6231,5</w:t>
            </w:r>
          </w:p>
        </w:tc>
      </w:tr>
      <w:tr w:rsidR="00BE181E" w14:paraId="685B8BD7"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4586DE72" w14:textId="77777777" w:rsidR="00BE181E" w:rsidRDefault="00BE181E">
            <w:pPr>
              <w:ind w:left="-426" w:firstLine="567"/>
              <w:rPr>
                <w:rFonts w:ascii="Times New Roman" w:hAnsi="Times New Roman"/>
                <w:sz w:val="20"/>
                <w:szCs w:val="20"/>
              </w:rPr>
            </w:pPr>
            <w:r>
              <w:rPr>
                <w:rFonts w:ascii="Times New Roman" w:hAnsi="Times New Roman"/>
                <w:sz w:val="20"/>
                <w:szCs w:val="20"/>
              </w:rPr>
              <w:t>осветления</w:t>
            </w:r>
          </w:p>
        </w:tc>
        <w:tc>
          <w:tcPr>
            <w:tcW w:w="610" w:type="dxa"/>
            <w:tcBorders>
              <w:top w:val="single" w:sz="4" w:space="0" w:color="auto"/>
              <w:left w:val="single" w:sz="4" w:space="0" w:color="auto"/>
              <w:bottom w:val="single" w:sz="4" w:space="0" w:color="auto"/>
              <w:right w:val="single" w:sz="4" w:space="0" w:color="auto"/>
            </w:tcBorders>
            <w:hideMark/>
          </w:tcPr>
          <w:p w14:paraId="62108CC9" w14:textId="77777777" w:rsidR="00BE181E" w:rsidRDefault="00BE181E">
            <w:pPr>
              <w:ind w:left="-426" w:firstLine="567"/>
              <w:rPr>
                <w:rFonts w:ascii="Times New Roman" w:hAnsi="Times New Roman"/>
                <w:sz w:val="20"/>
                <w:szCs w:val="20"/>
                <w:lang w:val="en-US"/>
              </w:rPr>
            </w:pPr>
            <w:proofErr w:type="spellStart"/>
            <w:r>
              <w:rPr>
                <w:rFonts w:ascii="Times New Roman" w:hAnsi="Times New Roman"/>
                <w:sz w:val="20"/>
                <w:szCs w:val="20"/>
                <w:lang w:val="en-US"/>
              </w:rPr>
              <w:t>га</w:t>
            </w:r>
            <w:proofErr w:type="spellEnd"/>
          </w:p>
        </w:tc>
        <w:tc>
          <w:tcPr>
            <w:tcW w:w="730" w:type="dxa"/>
            <w:tcBorders>
              <w:top w:val="single" w:sz="4" w:space="0" w:color="auto"/>
              <w:left w:val="single" w:sz="4" w:space="0" w:color="auto"/>
              <w:bottom w:val="single" w:sz="4" w:space="0" w:color="auto"/>
              <w:right w:val="single" w:sz="4" w:space="0" w:color="auto"/>
            </w:tcBorders>
            <w:hideMark/>
          </w:tcPr>
          <w:p w14:paraId="2FF5DEE6" w14:textId="77777777" w:rsidR="00BE181E" w:rsidRDefault="00BE181E">
            <w:pPr>
              <w:ind w:left="-426" w:firstLine="567"/>
              <w:rPr>
                <w:rFonts w:ascii="Times New Roman" w:hAnsi="Times New Roman"/>
                <w:sz w:val="20"/>
                <w:szCs w:val="20"/>
              </w:rPr>
            </w:pPr>
            <w:r>
              <w:rPr>
                <w:rFonts w:ascii="Times New Roman" w:hAnsi="Times New Roman"/>
                <w:sz w:val="20"/>
                <w:szCs w:val="20"/>
              </w:rPr>
              <w:t>0,2</w:t>
            </w:r>
          </w:p>
        </w:tc>
        <w:tc>
          <w:tcPr>
            <w:tcW w:w="775" w:type="dxa"/>
            <w:tcBorders>
              <w:top w:val="single" w:sz="4" w:space="0" w:color="auto"/>
              <w:left w:val="single" w:sz="4" w:space="0" w:color="auto"/>
              <w:bottom w:val="single" w:sz="4" w:space="0" w:color="auto"/>
              <w:right w:val="single" w:sz="4" w:space="0" w:color="auto"/>
            </w:tcBorders>
            <w:hideMark/>
          </w:tcPr>
          <w:p w14:paraId="0674FC45" w14:textId="77777777" w:rsidR="00BE181E" w:rsidRDefault="00BE181E">
            <w:pPr>
              <w:ind w:left="-426" w:firstLine="567"/>
              <w:rPr>
                <w:rFonts w:ascii="Times New Roman" w:hAnsi="Times New Roman"/>
                <w:b/>
                <w:sz w:val="20"/>
                <w:szCs w:val="20"/>
              </w:rPr>
            </w:pPr>
            <w:r>
              <w:rPr>
                <w:rFonts w:ascii="Times New Roman" w:hAnsi="Times New Roman"/>
                <w:b/>
                <w:sz w:val="20"/>
                <w:szCs w:val="20"/>
              </w:rPr>
              <w:t>16,5</w:t>
            </w:r>
          </w:p>
        </w:tc>
        <w:tc>
          <w:tcPr>
            <w:tcW w:w="763" w:type="dxa"/>
            <w:tcBorders>
              <w:top w:val="single" w:sz="4" w:space="0" w:color="auto"/>
              <w:left w:val="single" w:sz="4" w:space="0" w:color="auto"/>
              <w:bottom w:val="single" w:sz="4" w:space="0" w:color="auto"/>
              <w:right w:val="single" w:sz="4" w:space="0" w:color="auto"/>
            </w:tcBorders>
            <w:hideMark/>
          </w:tcPr>
          <w:p w14:paraId="50FE86F5" w14:textId="77777777" w:rsidR="00BE181E" w:rsidRDefault="00BE181E">
            <w:pPr>
              <w:ind w:left="-426" w:firstLine="567"/>
              <w:rPr>
                <w:rFonts w:ascii="Times New Roman" w:hAnsi="Times New Roman"/>
                <w:sz w:val="20"/>
                <w:szCs w:val="20"/>
              </w:rPr>
            </w:pPr>
            <w:r>
              <w:rPr>
                <w:rFonts w:ascii="Times New Roman" w:hAnsi="Times New Roman"/>
                <w:sz w:val="20"/>
                <w:szCs w:val="20"/>
              </w:rPr>
              <w:t>107,4</w:t>
            </w:r>
          </w:p>
        </w:tc>
        <w:tc>
          <w:tcPr>
            <w:tcW w:w="850" w:type="dxa"/>
            <w:tcBorders>
              <w:top w:val="single" w:sz="4" w:space="0" w:color="auto"/>
              <w:left w:val="single" w:sz="4" w:space="0" w:color="auto"/>
              <w:bottom w:val="single" w:sz="4" w:space="0" w:color="auto"/>
              <w:right w:val="single" w:sz="4" w:space="0" w:color="auto"/>
            </w:tcBorders>
            <w:hideMark/>
          </w:tcPr>
          <w:p w14:paraId="4F8C3F11" w14:textId="77777777" w:rsidR="00BE181E" w:rsidRDefault="00BE181E">
            <w:pPr>
              <w:ind w:left="-426" w:firstLine="567"/>
              <w:rPr>
                <w:rFonts w:ascii="Times New Roman" w:hAnsi="Times New Roman"/>
                <w:b/>
                <w:sz w:val="20"/>
                <w:szCs w:val="20"/>
              </w:rPr>
            </w:pPr>
            <w:r>
              <w:rPr>
                <w:rFonts w:ascii="Times New Roman" w:hAnsi="Times New Roman"/>
                <w:b/>
                <w:sz w:val="20"/>
                <w:szCs w:val="20"/>
              </w:rPr>
              <w:t>308,6</w:t>
            </w:r>
          </w:p>
        </w:tc>
        <w:tc>
          <w:tcPr>
            <w:tcW w:w="850" w:type="dxa"/>
            <w:tcBorders>
              <w:top w:val="single" w:sz="4" w:space="0" w:color="auto"/>
              <w:left w:val="single" w:sz="4" w:space="0" w:color="auto"/>
              <w:bottom w:val="single" w:sz="4" w:space="0" w:color="auto"/>
              <w:right w:val="single" w:sz="4" w:space="0" w:color="auto"/>
            </w:tcBorders>
            <w:hideMark/>
          </w:tcPr>
          <w:p w14:paraId="525C55C0" w14:textId="77777777" w:rsidR="00BE181E" w:rsidRDefault="00BE181E">
            <w:pPr>
              <w:ind w:left="-426" w:firstLine="567"/>
              <w:rPr>
                <w:rFonts w:ascii="Times New Roman" w:hAnsi="Times New Roman"/>
                <w:sz w:val="20"/>
                <w:szCs w:val="20"/>
              </w:rPr>
            </w:pPr>
            <w:r>
              <w:rPr>
                <w:rFonts w:ascii="Times New Roman" w:hAnsi="Times New Roman"/>
                <w:sz w:val="20"/>
                <w:szCs w:val="20"/>
              </w:rPr>
              <w:t>31,6</w:t>
            </w:r>
          </w:p>
        </w:tc>
        <w:tc>
          <w:tcPr>
            <w:tcW w:w="851" w:type="dxa"/>
            <w:tcBorders>
              <w:top w:val="single" w:sz="4" w:space="0" w:color="auto"/>
              <w:left w:val="single" w:sz="4" w:space="0" w:color="auto"/>
              <w:bottom w:val="single" w:sz="4" w:space="0" w:color="auto"/>
              <w:right w:val="single" w:sz="4" w:space="0" w:color="auto"/>
            </w:tcBorders>
            <w:hideMark/>
          </w:tcPr>
          <w:p w14:paraId="3B529A24" w14:textId="77777777" w:rsidR="00BE181E" w:rsidRDefault="00BE181E">
            <w:pPr>
              <w:ind w:left="-426" w:firstLine="567"/>
              <w:rPr>
                <w:rFonts w:ascii="Times New Roman" w:hAnsi="Times New Roman"/>
                <w:b/>
                <w:sz w:val="20"/>
                <w:szCs w:val="20"/>
                <w:lang w:val="en-US"/>
              </w:rPr>
            </w:pPr>
            <w:r>
              <w:rPr>
                <w:rFonts w:ascii="Times New Roman" w:hAnsi="Times New Roman"/>
                <w:b/>
                <w:sz w:val="20"/>
                <w:szCs w:val="20"/>
              </w:rPr>
              <w:t>3,4</w:t>
            </w:r>
          </w:p>
        </w:tc>
        <w:tc>
          <w:tcPr>
            <w:tcW w:w="992" w:type="dxa"/>
            <w:tcBorders>
              <w:top w:val="single" w:sz="4" w:space="0" w:color="auto"/>
              <w:left w:val="single" w:sz="4" w:space="0" w:color="auto"/>
              <w:bottom w:val="single" w:sz="4" w:space="0" w:color="auto"/>
              <w:right w:val="single" w:sz="4" w:space="0" w:color="auto"/>
            </w:tcBorders>
            <w:hideMark/>
          </w:tcPr>
          <w:p w14:paraId="6AF0266D" w14:textId="77777777" w:rsidR="00BE181E" w:rsidRDefault="00BE181E">
            <w:pPr>
              <w:ind w:left="-426" w:firstLine="567"/>
              <w:rPr>
                <w:rFonts w:ascii="Times New Roman" w:hAnsi="Times New Roman"/>
                <w:sz w:val="20"/>
                <w:szCs w:val="20"/>
              </w:rPr>
            </w:pPr>
            <w:r>
              <w:rPr>
                <w:rFonts w:ascii="Times New Roman" w:hAnsi="Times New Roman"/>
                <w:sz w:val="20"/>
                <w:szCs w:val="20"/>
              </w:rPr>
              <w:t>467,7</w:t>
            </w:r>
          </w:p>
        </w:tc>
        <w:tc>
          <w:tcPr>
            <w:tcW w:w="1276" w:type="dxa"/>
            <w:tcBorders>
              <w:top w:val="single" w:sz="4" w:space="0" w:color="auto"/>
              <w:left w:val="single" w:sz="4" w:space="0" w:color="auto"/>
              <w:bottom w:val="single" w:sz="4" w:space="0" w:color="auto"/>
              <w:right w:val="single" w:sz="4" w:space="0" w:color="auto"/>
            </w:tcBorders>
            <w:hideMark/>
          </w:tcPr>
          <w:p w14:paraId="19FF0B27" w14:textId="77777777" w:rsidR="00BE181E" w:rsidRDefault="00BE181E">
            <w:pPr>
              <w:ind w:left="-426" w:firstLine="567"/>
              <w:rPr>
                <w:rFonts w:ascii="Times New Roman" w:hAnsi="Times New Roman"/>
                <w:sz w:val="20"/>
                <w:szCs w:val="20"/>
              </w:rPr>
            </w:pPr>
            <w:r>
              <w:rPr>
                <w:rFonts w:ascii="Times New Roman" w:hAnsi="Times New Roman"/>
                <w:sz w:val="20"/>
                <w:szCs w:val="20"/>
              </w:rPr>
              <w:t>2885,2</w:t>
            </w:r>
          </w:p>
        </w:tc>
      </w:tr>
      <w:tr w:rsidR="00BE181E" w14:paraId="19E8ECBE"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1B10AB8C" w14:textId="77777777" w:rsidR="00BE181E" w:rsidRDefault="00BE181E">
            <w:pPr>
              <w:ind w:left="-426" w:firstLine="567"/>
              <w:rPr>
                <w:rFonts w:ascii="Times New Roman" w:hAnsi="Times New Roman"/>
                <w:sz w:val="20"/>
                <w:szCs w:val="20"/>
              </w:rPr>
            </w:pPr>
            <w:r>
              <w:rPr>
                <w:rFonts w:ascii="Times New Roman" w:hAnsi="Times New Roman"/>
                <w:sz w:val="20"/>
                <w:szCs w:val="20"/>
              </w:rPr>
              <w:t>прочистки</w:t>
            </w:r>
          </w:p>
        </w:tc>
        <w:tc>
          <w:tcPr>
            <w:tcW w:w="610" w:type="dxa"/>
            <w:tcBorders>
              <w:top w:val="single" w:sz="4" w:space="0" w:color="auto"/>
              <w:left w:val="single" w:sz="4" w:space="0" w:color="auto"/>
              <w:bottom w:val="single" w:sz="4" w:space="0" w:color="auto"/>
              <w:right w:val="single" w:sz="4" w:space="0" w:color="auto"/>
            </w:tcBorders>
            <w:hideMark/>
          </w:tcPr>
          <w:p w14:paraId="6991D7AC" w14:textId="77777777" w:rsidR="00BE181E" w:rsidRDefault="00BE181E">
            <w:pPr>
              <w:ind w:left="-426" w:firstLine="567"/>
              <w:rPr>
                <w:rFonts w:ascii="Times New Roman" w:hAnsi="Times New Roman"/>
                <w:sz w:val="20"/>
                <w:szCs w:val="20"/>
                <w:lang w:val="en-US"/>
              </w:rPr>
            </w:pPr>
            <w:proofErr w:type="spellStart"/>
            <w:r>
              <w:rPr>
                <w:rFonts w:ascii="Times New Roman" w:hAnsi="Times New Roman"/>
                <w:sz w:val="20"/>
                <w:szCs w:val="20"/>
                <w:lang w:val="en-US"/>
              </w:rPr>
              <w:t>га</w:t>
            </w:r>
            <w:proofErr w:type="spellEnd"/>
          </w:p>
        </w:tc>
        <w:tc>
          <w:tcPr>
            <w:tcW w:w="730" w:type="dxa"/>
            <w:tcBorders>
              <w:top w:val="single" w:sz="4" w:space="0" w:color="auto"/>
              <w:left w:val="single" w:sz="4" w:space="0" w:color="auto"/>
              <w:bottom w:val="single" w:sz="4" w:space="0" w:color="auto"/>
              <w:right w:val="single" w:sz="4" w:space="0" w:color="auto"/>
            </w:tcBorders>
          </w:tcPr>
          <w:p w14:paraId="1B0BDC12" w14:textId="77777777" w:rsidR="00BE181E" w:rsidRDefault="00BE181E">
            <w:pPr>
              <w:ind w:left="-426" w:firstLine="567"/>
              <w:rPr>
                <w:rFonts w:ascii="Times New Roman" w:hAnsi="Times New Roman"/>
                <w:sz w:val="20"/>
                <w:szCs w:val="20"/>
                <w:lang w:val="en-US"/>
              </w:rPr>
            </w:pPr>
          </w:p>
        </w:tc>
        <w:tc>
          <w:tcPr>
            <w:tcW w:w="775" w:type="dxa"/>
            <w:tcBorders>
              <w:top w:val="single" w:sz="4" w:space="0" w:color="auto"/>
              <w:left w:val="single" w:sz="4" w:space="0" w:color="auto"/>
              <w:bottom w:val="single" w:sz="4" w:space="0" w:color="auto"/>
              <w:right w:val="single" w:sz="4" w:space="0" w:color="auto"/>
            </w:tcBorders>
            <w:hideMark/>
          </w:tcPr>
          <w:p w14:paraId="3106584F" w14:textId="77777777" w:rsidR="00BE181E" w:rsidRDefault="00BE181E">
            <w:pPr>
              <w:ind w:left="-426" w:firstLine="567"/>
              <w:rPr>
                <w:rFonts w:ascii="Times New Roman" w:hAnsi="Times New Roman"/>
                <w:b/>
                <w:sz w:val="20"/>
                <w:szCs w:val="20"/>
              </w:rPr>
            </w:pPr>
            <w:r>
              <w:rPr>
                <w:rFonts w:ascii="Times New Roman" w:hAnsi="Times New Roman"/>
                <w:b/>
                <w:sz w:val="20"/>
                <w:szCs w:val="20"/>
              </w:rPr>
              <w:t>19,5</w:t>
            </w:r>
          </w:p>
        </w:tc>
        <w:tc>
          <w:tcPr>
            <w:tcW w:w="763" w:type="dxa"/>
            <w:tcBorders>
              <w:top w:val="single" w:sz="4" w:space="0" w:color="auto"/>
              <w:left w:val="single" w:sz="4" w:space="0" w:color="auto"/>
              <w:bottom w:val="single" w:sz="4" w:space="0" w:color="auto"/>
              <w:right w:val="single" w:sz="4" w:space="0" w:color="auto"/>
            </w:tcBorders>
            <w:hideMark/>
          </w:tcPr>
          <w:p w14:paraId="5B76AA43" w14:textId="77777777" w:rsidR="00BE181E" w:rsidRDefault="00BE181E">
            <w:pPr>
              <w:ind w:left="-426" w:firstLine="567"/>
              <w:rPr>
                <w:rFonts w:ascii="Times New Roman" w:hAnsi="Times New Roman"/>
                <w:sz w:val="20"/>
                <w:szCs w:val="20"/>
              </w:rPr>
            </w:pPr>
            <w:r>
              <w:rPr>
                <w:rFonts w:ascii="Times New Roman" w:hAnsi="Times New Roman"/>
                <w:sz w:val="20"/>
                <w:szCs w:val="20"/>
              </w:rPr>
              <w:t>-</w:t>
            </w:r>
          </w:p>
        </w:tc>
        <w:tc>
          <w:tcPr>
            <w:tcW w:w="850" w:type="dxa"/>
            <w:tcBorders>
              <w:top w:val="single" w:sz="4" w:space="0" w:color="auto"/>
              <w:left w:val="single" w:sz="4" w:space="0" w:color="auto"/>
              <w:bottom w:val="single" w:sz="4" w:space="0" w:color="auto"/>
              <w:right w:val="single" w:sz="4" w:space="0" w:color="auto"/>
            </w:tcBorders>
            <w:hideMark/>
          </w:tcPr>
          <w:p w14:paraId="726EA4D4" w14:textId="77777777" w:rsidR="00BE181E" w:rsidRDefault="00BE181E">
            <w:pPr>
              <w:ind w:left="-426" w:firstLine="567"/>
              <w:rPr>
                <w:rFonts w:ascii="Times New Roman" w:hAnsi="Times New Roman"/>
                <w:b/>
                <w:sz w:val="20"/>
                <w:szCs w:val="20"/>
              </w:rPr>
            </w:pPr>
            <w:r>
              <w:rPr>
                <w:rFonts w:ascii="Times New Roman" w:hAnsi="Times New Roman"/>
                <w:b/>
                <w:sz w:val="20"/>
                <w:szCs w:val="20"/>
              </w:rPr>
              <w:t>433,3</w:t>
            </w:r>
          </w:p>
        </w:tc>
        <w:tc>
          <w:tcPr>
            <w:tcW w:w="850" w:type="dxa"/>
            <w:tcBorders>
              <w:top w:val="single" w:sz="4" w:space="0" w:color="auto"/>
              <w:left w:val="single" w:sz="4" w:space="0" w:color="auto"/>
              <w:bottom w:val="single" w:sz="4" w:space="0" w:color="auto"/>
              <w:right w:val="single" w:sz="4" w:space="0" w:color="auto"/>
            </w:tcBorders>
            <w:hideMark/>
          </w:tcPr>
          <w:p w14:paraId="19B646B7" w14:textId="77777777" w:rsidR="00BE181E" w:rsidRDefault="00BE181E">
            <w:pPr>
              <w:ind w:left="-426" w:firstLine="567"/>
              <w:rPr>
                <w:rFonts w:ascii="Times New Roman" w:hAnsi="Times New Roman"/>
                <w:sz w:val="20"/>
                <w:szCs w:val="20"/>
              </w:rPr>
            </w:pPr>
            <w:r>
              <w:rPr>
                <w:rFonts w:ascii="Times New Roman" w:hAnsi="Times New Roman"/>
                <w:sz w:val="20"/>
                <w:szCs w:val="20"/>
              </w:rPr>
              <w:t>26</w:t>
            </w:r>
          </w:p>
        </w:tc>
        <w:tc>
          <w:tcPr>
            <w:tcW w:w="851" w:type="dxa"/>
            <w:tcBorders>
              <w:top w:val="single" w:sz="4" w:space="0" w:color="auto"/>
              <w:left w:val="single" w:sz="4" w:space="0" w:color="auto"/>
              <w:bottom w:val="single" w:sz="4" w:space="0" w:color="auto"/>
              <w:right w:val="single" w:sz="4" w:space="0" w:color="auto"/>
            </w:tcBorders>
          </w:tcPr>
          <w:p w14:paraId="00C38AF7" w14:textId="77777777" w:rsidR="00BE181E" w:rsidRDefault="00BE181E">
            <w:pPr>
              <w:ind w:left="-426" w:firstLine="567"/>
              <w:rPr>
                <w:rFonts w:ascii="Times New Roman" w:hAnsi="Times New Roman"/>
                <w:b/>
                <w:sz w:val="20"/>
                <w:szCs w:val="20"/>
                <w:lang w:val="en-US"/>
              </w:rPr>
            </w:pPr>
          </w:p>
        </w:tc>
        <w:tc>
          <w:tcPr>
            <w:tcW w:w="992" w:type="dxa"/>
            <w:tcBorders>
              <w:top w:val="single" w:sz="4" w:space="0" w:color="auto"/>
              <w:left w:val="single" w:sz="4" w:space="0" w:color="auto"/>
              <w:bottom w:val="single" w:sz="4" w:space="0" w:color="auto"/>
              <w:right w:val="single" w:sz="4" w:space="0" w:color="auto"/>
            </w:tcBorders>
            <w:hideMark/>
          </w:tcPr>
          <w:p w14:paraId="68B6C6D9" w14:textId="77777777" w:rsidR="00BE181E" w:rsidRDefault="00BE181E">
            <w:pPr>
              <w:ind w:left="-426" w:firstLine="567"/>
              <w:rPr>
                <w:rFonts w:ascii="Times New Roman" w:hAnsi="Times New Roman"/>
                <w:sz w:val="20"/>
                <w:szCs w:val="20"/>
              </w:rPr>
            </w:pPr>
            <w:r>
              <w:rPr>
                <w:rFonts w:ascii="Times New Roman" w:hAnsi="Times New Roman"/>
                <w:sz w:val="20"/>
                <w:szCs w:val="20"/>
              </w:rPr>
              <w:t>478,8</w:t>
            </w:r>
          </w:p>
        </w:tc>
        <w:tc>
          <w:tcPr>
            <w:tcW w:w="1276" w:type="dxa"/>
            <w:tcBorders>
              <w:top w:val="single" w:sz="4" w:space="0" w:color="auto"/>
              <w:left w:val="single" w:sz="4" w:space="0" w:color="auto"/>
              <w:bottom w:val="single" w:sz="4" w:space="0" w:color="auto"/>
              <w:right w:val="single" w:sz="4" w:space="0" w:color="auto"/>
            </w:tcBorders>
            <w:hideMark/>
          </w:tcPr>
          <w:p w14:paraId="46F7579D" w14:textId="77777777" w:rsidR="00BE181E" w:rsidRDefault="00BE181E">
            <w:pPr>
              <w:ind w:left="-426" w:firstLine="567"/>
              <w:rPr>
                <w:rFonts w:ascii="Times New Roman" w:hAnsi="Times New Roman"/>
                <w:sz w:val="20"/>
                <w:szCs w:val="20"/>
              </w:rPr>
            </w:pPr>
            <w:r>
              <w:rPr>
                <w:rFonts w:ascii="Times New Roman" w:hAnsi="Times New Roman"/>
                <w:sz w:val="20"/>
                <w:szCs w:val="20"/>
              </w:rPr>
              <w:t>3646,3</w:t>
            </w:r>
          </w:p>
        </w:tc>
      </w:tr>
      <w:tr w:rsidR="00BE181E" w14:paraId="186BF461"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17CEEC2C" w14:textId="77777777" w:rsidR="00BE181E" w:rsidRDefault="00BE181E">
            <w:pPr>
              <w:ind w:left="-426" w:firstLine="567"/>
              <w:rPr>
                <w:rFonts w:ascii="Times New Roman" w:hAnsi="Times New Roman"/>
                <w:sz w:val="20"/>
                <w:szCs w:val="20"/>
                <w:lang w:val="en-US"/>
              </w:rPr>
            </w:pPr>
            <w:proofErr w:type="spellStart"/>
            <w:r>
              <w:rPr>
                <w:rFonts w:ascii="Times New Roman" w:hAnsi="Times New Roman"/>
                <w:sz w:val="20"/>
                <w:szCs w:val="20"/>
                <w:lang w:val="en-US"/>
              </w:rPr>
              <w:t>Прореживание</w:t>
            </w:r>
            <w:proofErr w:type="spellEnd"/>
          </w:p>
        </w:tc>
        <w:tc>
          <w:tcPr>
            <w:tcW w:w="610" w:type="dxa"/>
            <w:tcBorders>
              <w:top w:val="single" w:sz="4" w:space="0" w:color="auto"/>
              <w:left w:val="single" w:sz="4" w:space="0" w:color="auto"/>
              <w:bottom w:val="single" w:sz="4" w:space="0" w:color="auto"/>
              <w:right w:val="single" w:sz="4" w:space="0" w:color="auto"/>
            </w:tcBorders>
            <w:hideMark/>
          </w:tcPr>
          <w:p w14:paraId="784721D5" w14:textId="77777777" w:rsidR="00BE181E" w:rsidRDefault="00BE181E">
            <w:pPr>
              <w:ind w:left="-426" w:firstLine="567"/>
              <w:rPr>
                <w:rFonts w:ascii="Times New Roman" w:hAnsi="Times New Roman"/>
                <w:sz w:val="20"/>
                <w:szCs w:val="20"/>
                <w:lang w:val="en-US"/>
              </w:rPr>
            </w:pPr>
            <w:proofErr w:type="spellStart"/>
            <w:r>
              <w:rPr>
                <w:rFonts w:ascii="Times New Roman" w:hAnsi="Times New Roman"/>
                <w:sz w:val="20"/>
                <w:szCs w:val="20"/>
                <w:lang w:val="en-US"/>
              </w:rPr>
              <w:t>га</w:t>
            </w:r>
            <w:proofErr w:type="spellEnd"/>
          </w:p>
        </w:tc>
        <w:tc>
          <w:tcPr>
            <w:tcW w:w="730" w:type="dxa"/>
            <w:tcBorders>
              <w:top w:val="single" w:sz="4" w:space="0" w:color="auto"/>
              <w:left w:val="single" w:sz="4" w:space="0" w:color="auto"/>
              <w:bottom w:val="single" w:sz="4" w:space="0" w:color="auto"/>
              <w:right w:val="single" w:sz="4" w:space="0" w:color="auto"/>
            </w:tcBorders>
          </w:tcPr>
          <w:p w14:paraId="5BE9DE04" w14:textId="77777777" w:rsidR="00BE181E" w:rsidRDefault="00BE181E">
            <w:pPr>
              <w:ind w:left="-426" w:firstLine="567"/>
              <w:rPr>
                <w:rFonts w:ascii="Times New Roman" w:hAnsi="Times New Roman"/>
                <w:sz w:val="20"/>
                <w:szCs w:val="20"/>
                <w:lang w:val="en-US"/>
              </w:rPr>
            </w:pPr>
          </w:p>
        </w:tc>
        <w:tc>
          <w:tcPr>
            <w:tcW w:w="775" w:type="dxa"/>
            <w:tcBorders>
              <w:top w:val="single" w:sz="4" w:space="0" w:color="auto"/>
              <w:left w:val="single" w:sz="4" w:space="0" w:color="auto"/>
              <w:bottom w:val="single" w:sz="4" w:space="0" w:color="auto"/>
              <w:right w:val="single" w:sz="4" w:space="0" w:color="auto"/>
            </w:tcBorders>
            <w:hideMark/>
          </w:tcPr>
          <w:p w14:paraId="35F72030" w14:textId="77777777" w:rsidR="00BE181E" w:rsidRDefault="00BE181E">
            <w:pPr>
              <w:ind w:left="-426" w:firstLine="567"/>
              <w:rPr>
                <w:rFonts w:ascii="Times New Roman" w:hAnsi="Times New Roman"/>
                <w:b/>
                <w:sz w:val="20"/>
                <w:szCs w:val="20"/>
              </w:rPr>
            </w:pPr>
            <w:r>
              <w:rPr>
                <w:rFonts w:ascii="Times New Roman" w:hAnsi="Times New Roman"/>
                <w:b/>
                <w:sz w:val="20"/>
                <w:szCs w:val="20"/>
              </w:rPr>
              <w:t>8,5</w:t>
            </w:r>
          </w:p>
        </w:tc>
        <w:tc>
          <w:tcPr>
            <w:tcW w:w="763" w:type="dxa"/>
            <w:tcBorders>
              <w:top w:val="single" w:sz="4" w:space="0" w:color="auto"/>
              <w:left w:val="single" w:sz="4" w:space="0" w:color="auto"/>
              <w:bottom w:val="single" w:sz="4" w:space="0" w:color="auto"/>
              <w:right w:val="single" w:sz="4" w:space="0" w:color="auto"/>
            </w:tcBorders>
            <w:hideMark/>
          </w:tcPr>
          <w:p w14:paraId="649A9805" w14:textId="77777777" w:rsidR="00BE181E" w:rsidRDefault="00BE181E">
            <w:pPr>
              <w:ind w:left="-426" w:firstLine="567"/>
              <w:rPr>
                <w:rFonts w:ascii="Times New Roman" w:hAnsi="Times New Roman"/>
                <w:sz w:val="20"/>
                <w:szCs w:val="20"/>
              </w:rPr>
            </w:pPr>
            <w:r>
              <w:rPr>
                <w:rFonts w:ascii="Times New Roman" w:hAnsi="Times New Roman"/>
                <w:sz w:val="20"/>
                <w:szCs w:val="20"/>
              </w:rPr>
              <w:t>48,4</w:t>
            </w:r>
          </w:p>
        </w:tc>
        <w:tc>
          <w:tcPr>
            <w:tcW w:w="850" w:type="dxa"/>
            <w:tcBorders>
              <w:top w:val="single" w:sz="4" w:space="0" w:color="auto"/>
              <w:left w:val="single" w:sz="4" w:space="0" w:color="auto"/>
              <w:bottom w:val="single" w:sz="4" w:space="0" w:color="auto"/>
              <w:right w:val="single" w:sz="4" w:space="0" w:color="auto"/>
            </w:tcBorders>
            <w:hideMark/>
          </w:tcPr>
          <w:p w14:paraId="19C6D5B4" w14:textId="77777777" w:rsidR="00BE181E" w:rsidRDefault="00BE181E">
            <w:pPr>
              <w:ind w:left="-426" w:firstLine="567"/>
              <w:rPr>
                <w:rFonts w:ascii="Times New Roman" w:hAnsi="Times New Roman"/>
                <w:b/>
                <w:sz w:val="20"/>
                <w:szCs w:val="20"/>
              </w:rPr>
            </w:pPr>
            <w:r>
              <w:rPr>
                <w:rFonts w:ascii="Times New Roman" w:hAnsi="Times New Roman"/>
                <w:b/>
                <w:sz w:val="20"/>
                <w:szCs w:val="20"/>
              </w:rPr>
              <w:t>666,3</w:t>
            </w:r>
          </w:p>
        </w:tc>
        <w:tc>
          <w:tcPr>
            <w:tcW w:w="850" w:type="dxa"/>
            <w:tcBorders>
              <w:top w:val="single" w:sz="4" w:space="0" w:color="auto"/>
              <w:left w:val="single" w:sz="4" w:space="0" w:color="auto"/>
              <w:bottom w:val="single" w:sz="4" w:space="0" w:color="auto"/>
              <w:right w:val="single" w:sz="4" w:space="0" w:color="auto"/>
            </w:tcBorders>
            <w:hideMark/>
          </w:tcPr>
          <w:p w14:paraId="7C0124B7" w14:textId="77777777" w:rsidR="00BE181E" w:rsidRDefault="00BE181E">
            <w:pPr>
              <w:ind w:left="-426" w:firstLine="567"/>
              <w:rPr>
                <w:rFonts w:ascii="Times New Roman" w:hAnsi="Times New Roman"/>
                <w:sz w:val="20"/>
                <w:szCs w:val="20"/>
              </w:rPr>
            </w:pPr>
            <w:r>
              <w:rPr>
                <w:rFonts w:ascii="Times New Roman" w:hAnsi="Times New Roman"/>
                <w:sz w:val="20"/>
                <w:szCs w:val="20"/>
              </w:rPr>
              <w:t>273,6</w:t>
            </w:r>
          </w:p>
        </w:tc>
        <w:tc>
          <w:tcPr>
            <w:tcW w:w="851" w:type="dxa"/>
            <w:tcBorders>
              <w:top w:val="single" w:sz="4" w:space="0" w:color="auto"/>
              <w:left w:val="single" w:sz="4" w:space="0" w:color="auto"/>
              <w:bottom w:val="single" w:sz="4" w:space="0" w:color="auto"/>
              <w:right w:val="single" w:sz="4" w:space="0" w:color="auto"/>
            </w:tcBorders>
          </w:tcPr>
          <w:p w14:paraId="52EA87E0" w14:textId="77777777" w:rsidR="00BE181E" w:rsidRDefault="00BE181E">
            <w:pPr>
              <w:ind w:left="-426" w:firstLine="567"/>
              <w:rPr>
                <w:rFonts w:ascii="Times New Roman" w:hAnsi="Times New Roman"/>
                <w:b/>
                <w:sz w:val="20"/>
                <w:szCs w:val="20"/>
                <w:lang w:val="en-US"/>
              </w:rPr>
            </w:pPr>
          </w:p>
        </w:tc>
        <w:tc>
          <w:tcPr>
            <w:tcW w:w="992" w:type="dxa"/>
            <w:tcBorders>
              <w:top w:val="single" w:sz="4" w:space="0" w:color="auto"/>
              <w:left w:val="single" w:sz="4" w:space="0" w:color="auto"/>
              <w:bottom w:val="single" w:sz="4" w:space="0" w:color="auto"/>
              <w:right w:val="single" w:sz="4" w:space="0" w:color="auto"/>
            </w:tcBorders>
            <w:hideMark/>
          </w:tcPr>
          <w:p w14:paraId="0A6B7EE9" w14:textId="77777777" w:rsidR="00BE181E" w:rsidRDefault="00BE181E">
            <w:pPr>
              <w:ind w:left="-426" w:firstLine="567"/>
              <w:rPr>
                <w:rFonts w:ascii="Times New Roman" w:hAnsi="Times New Roman"/>
                <w:sz w:val="20"/>
                <w:szCs w:val="20"/>
              </w:rPr>
            </w:pPr>
            <w:r>
              <w:rPr>
                <w:rFonts w:ascii="Times New Roman" w:hAnsi="Times New Roman"/>
                <w:sz w:val="20"/>
                <w:szCs w:val="20"/>
              </w:rPr>
              <w:t>996,8</w:t>
            </w:r>
          </w:p>
        </w:tc>
        <w:tc>
          <w:tcPr>
            <w:tcW w:w="1276" w:type="dxa"/>
            <w:tcBorders>
              <w:top w:val="single" w:sz="4" w:space="0" w:color="auto"/>
              <w:left w:val="single" w:sz="4" w:space="0" w:color="auto"/>
              <w:bottom w:val="single" w:sz="4" w:space="0" w:color="auto"/>
              <w:right w:val="single" w:sz="4" w:space="0" w:color="auto"/>
            </w:tcBorders>
            <w:hideMark/>
          </w:tcPr>
          <w:p w14:paraId="58F05EA6" w14:textId="77777777" w:rsidR="00BE181E" w:rsidRDefault="00BE181E">
            <w:pPr>
              <w:ind w:left="-426" w:firstLine="567"/>
              <w:rPr>
                <w:rFonts w:ascii="Times New Roman" w:hAnsi="Times New Roman"/>
                <w:sz w:val="20"/>
                <w:szCs w:val="20"/>
              </w:rPr>
            </w:pPr>
            <w:r>
              <w:rPr>
                <w:rFonts w:ascii="Times New Roman" w:hAnsi="Times New Roman"/>
                <w:sz w:val="20"/>
                <w:szCs w:val="20"/>
              </w:rPr>
              <w:t>28980</w:t>
            </w:r>
          </w:p>
        </w:tc>
      </w:tr>
      <w:tr w:rsidR="00BE181E" w14:paraId="307A4499"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008ADA33"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Проходные</w:t>
            </w:r>
            <w:proofErr w:type="spellEnd"/>
            <w:r>
              <w:rPr>
                <w:rFonts w:ascii="Times New Roman" w:hAnsi="Times New Roman"/>
                <w:sz w:val="20"/>
                <w:szCs w:val="20"/>
                <w:lang w:val="en-US"/>
              </w:rPr>
              <w:t xml:space="preserve"> </w:t>
            </w:r>
            <w:proofErr w:type="spellStart"/>
            <w:r>
              <w:rPr>
                <w:rFonts w:ascii="Times New Roman" w:hAnsi="Times New Roman"/>
                <w:sz w:val="20"/>
                <w:szCs w:val="20"/>
                <w:lang w:val="en-US"/>
              </w:rPr>
              <w:t>рубки</w:t>
            </w:r>
            <w:proofErr w:type="spellEnd"/>
          </w:p>
        </w:tc>
        <w:tc>
          <w:tcPr>
            <w:tcW w:w="610" w:type="dxa"/>
            <w:tcBorders>
              <w:top w:val="single" w:sz="4" w:space="0" w:color="auto"/>
              <w:left w:val="single" w:sz="4" w:space="0" w:color="auto"/>
              <w:bottom w:val="single" w:sz="4" w:space="0" w:color="auto"/>
              <w:right w:val="single" w:sz="4" w:space="0" w:color="auto"/>
            </w:tcBorders>
            <w:hideMark/>
          </w:tcPr>
          <w:p w14:paraId="69E18967"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га</w:t>
            </w:r>
            <w:proofErr w:type="spellEnd"/>
          </w:p>
        </w:tc>
        <w:tc>
          <w:tcPr>
            <w:tcW w:w="730" w:type="dxa"/>
            <w:tcBorders>
              <w:top w:val="single" w:sz="4" w:space="0" w:color="auto"/>
              <w:left w:val="single" w:sz="4" w:space="0" w:color="auto"/>
              <w:bottom w:val="single" w:sz="4" w:space="0" w:color="auto"/>
              <w:right w:val="single" w:sz="4" w:space="0" w:color="auto"/>
            </w:tcBorders>
          </w:tcPr>
          <w:p w14:paraId="0C611B13" w14:textId="77777777" w:rsidR="00BE181E" w:rsidRDefault="00BE181E">
            <w:pPr>
              <w:ind w:left="-426" w:firstLine="567"/>
              <w:rPr>
                <w:rFonts w:ascii="Times New Roman" w:hAnsi="Times New Roman"/>
                <w:sz w:val="20"/>
                <w:szCs w:val="20"/>
                <w:lang w:val="en-US"/>
              </w:rPr>
            </w:pPr>
          </w:p>
        </w:tc>
        <w:tc>
          <w:tcPr>
            <w:tcW w:w="775" w:type="dxa"/>
            <w:tcBorders>
              <w:top w:val="single" w:sz="4" w:space="0" w:color="auto"/>
              <w:left w:val="single" w:sz="4" w:space="0" w:color="auto"/>
              <w:bottom w:val="single" w:sz="4" w:space="0" w:color="auto"/>
              <w:right w:val="single" w:sz="4" w:space="0" w:color="auto"/>
            </w:tcBorders>
          </w:tcPr>
          <w:p w14:paraId="04586100" w14:textId="77777777" w:rsidR="00BE181E" w:rsidRDefault="00BE181E">
            <w:pPr>
              <w:ind w:left="-426" w:firstLine="567"/>
              <w:rPr>
                <w:rFonts w:ascii="Times New Roman" w:hAnsi="Times New Roman"/>
                <w:b/>
                <w:sz w:val="20"/>
                <w:szCs w:val="20"/>
                <w:lang w:val="en-US"/>
              </w:rPr>
            </w:pPr>
          </w:p>
        </w:tc>
        <w:tc>
          <w:tcPr>
            <w:tcW w:w="763" w:type="dxa"/>
            <w:tcBorders>
              <w:top w:val="single" w:sz="4" w:space="0" w:color="auto"/>
              <w:left w:val="single" w:sz="4" w:space="0" w:color="auto"/>
              <w:bottom w:val="single" w:sz="4" w:space="0" w:color="auto"/>
              <w:right w:val="single" w:sz="4" w:space="0" w:color="auto"/>
            </w:tcBorders>
          </w:tcPr>
          <w:p w14:paraId="4D8E0036" w14:textId="77777777" w:rsidR="00BE181E" w:rsidRDefault="00BE181E">
            <w:pPr>
              <w:ind w:left="-426" w:firstLine="567"/>
              <w:rPr>
                <w:rFonts w:ascii="Times New Roman" w:hAnsi="Times New Roman"/>
                <w:sz w:val="20"/>
                <w:szCs w:val="20"/>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BAAEED5" w14:textId="77777777" w:rsidR="00BE181E" w:rsidRDefault="00BE181E">
            <w:pPr>
              <w:ind w:left="-426" w:firstLine="567"/>
              <w:rPr>
                <w:rFonts w:ascii="Times New Roman" w:hAnsi="Times New Roman"/>
                <w:b/>
                <w:sz w:val="20"/>
                <w:szCs w:val="20"/>
              </w:rPr>
            </w:pPr>
            <w:r>
              <w:rPr>
                <w:rFonts w:ascii="Times New Roman" w:hAnsi="Times New Roman"/>
                <w:b/>
                <w:sz w:val="20"/>
                <w:szCs w:val="20"/>
              </w:rPr>
              <w:t>219,7</w:t>
            </w:r>
          </w:p>
        </w:tc>
        <w:tc>
          <w:tcPr>
            <w:tcW w:w="850" w:type="dxa"/>
            <w:tcBorders>
              <w:top w:val="single" w:sz="4" w:space="0" w:color="auto"/>
              <w:left w:val="single" w:sz="4" w:space="0" w:color="auto"/>
              <w:bottom w:val="single" w:sz="4" w:space="0" w:color="auto"/>
              <w:right w:val="single" w:sz="4" w:space="0" w:color="auto"/>
            </w:tcBorders>
            <w:hideMark/>
          </w:tcPr>
          <w:p w14:paraId="47994BB4" w14:textId="77777777" w:rsidR="00BE181E" w:rsidRDefault="00BE181E">
            <w:pPr>
              <w:ind w:left="-426" w:firstLine="567"/>
              <w:rPr>
                <w:rFonts w:ascii="Times New Roman" w:hAnsi="Times New Roman"/>
                <w:sz w:val="20"/>
                <w:szCs w:val="20"/>
              </w:rPr>
            </w:pPr>
            <w:r>
              <w:rPr>
                <w:rFonts w:ascii="Times New Roman" w:hAnsi="Times New Roman"/>
                <w:sz w:val="20"/>
                <w:szCs w:val="20"/>
              </w:rPr>
              <w:t>6,8</w:t>
            </w:r>
          </w:p>
        </w:tc>
        <w:tc>
          <w:tcPr>
            <w:tcW w:w="851" w:type="dxa"/>
            <w:tcBorders>
              <w:top w:val="single" w:sz="4" w:space="0" w:color="auto"/>
              <w:left w:val="single" w:sz="4" w:space="0" w:color="auto"/>
              <w:bottom w:val="single" w:sz="4" w:space="0" w:color="auto"/>
              <w:right w:val="single" w:sz="4" w:space="0" w:color="auto"/>
            </w:tcBorders>
          </w:tcPr>
          <w:p w14:paraId="5EFA0890" w14:textId="77777777" w:rsidR="00BE181E" w:rsidRDefault="00BE181E">
            <w:pPr>
              <w:ind w:left="-426" w:firstLine="567"/>
              <w:rPr>
                <w:rFonts w:ascii="Times New Roman" w:hAnsi="Times New Roman"/>
                <w:b/>
                <w:sz w:val="20"/>
                <w:szCs w:val="20"/>
                <w:lang w:val="en-US"/>
              </w:rPr>
            </w:pPr>
          </w:p>
        </w:tc>
        <w:tc>
          <w:tcPr>
            <w:tcW w:w="992" w:type="dxa"/>
            <w:tcBorders>
              <w:top w:val="single" w:sz="4" w:space="0" w:color="auto"/>
              <w:left w:val="single" w:sz="4" w:space="0" w:color="auto"/>
              <w:bottom w:val="single" w:sz="4" w:space="0" w:color="auto"/>
              <w:right w:val="single" w:sz="4" w:space="0" w:color="auto"/>
            </w:tcBorders>
            <w:hideMark/>
          </w:tcPr>
          <w:p w14:paraId="392763CA" w14:textId="77777777" w:rsidR="00BE181E" w:rsidRDefault="00BE181E">
            <w:pPr>
              <w:ind w:left="-426" w:firstLine="567"/>
              <w:rPr>
                <w:rFonts w:ascii="Times New Roman" w:hAnsi="Times New Roman"/>
                <w:sz w:val="20"/>
                <w:szCs w:val="20"/>
              </w:rPr>
            </w:pPr>
            <w:r>
              <w:rPr>
                <w:rFonts w:ascii="Times New Roman" w:hAnsi="Times New Roman"/>
                <w:sz w:val="20"/>
                <w:szCs w:val="20"/>
              </w:rPr>
              <w:t>226,5</w:t>
            </w:r>
          </w:p>
        </w:tc>
        <w:tc>
          <w:tcPr>
            <w:tcW w:w="1276" w:type="dxa"/>
            <w:tcBorders>
              <w:top w:val="single" w:sz="4" w:space="0" w:color="auto"/>
              <w:left w:val="single" w:sz="4" w:space="0" w:color="auto"/>
              <w:bottom w:val="single" w:sz="4" w:space="0" w:color="auto"/>
              <w:right w:val="single" w:sz="4" w:space="0" w:color="auto"/>
            </w:tcBorders>
            <w:hideMark/>
          </w:tcPr>
          <w:p w14:paraId="372C104E" w14:textId="77777777" w:rsidR="00BE181E" w:rsidRDefault="00BE181E">
            <w:pPr>
              <w:ind w:left="-426" w:firstLine="567"/>
              <w:rPr>
                <w:rFonts w:ascii="Times New Roman" w:hAnsi="Times New Roman"/>
                <w:sz w:val="20"/>
                <w:szCs w:val="20"/>
              </w:rPr>
            </w:pPr>
            <w:r>
              <w:rPr>
                <w:rFonts w:ascii="Times New Roman" w:hAnsi="Times New Roman"/>
                <w:sz w:val="20"/>
                <w:szCs w:val="20"/>
              </w:rPr>
              <w:t>10210</w:t>
            </w:r>
          </w:p>
        </w:tc>
      </w:tr>
      <w:tr w:rsidR="00BE181E" w14:paraId="06855160"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5DA66744" w14:textId="77777777" w:rsidR="00BE181E" w:rsidRDefault="00BE181E">
            <w:pPr>
              <w:ind w:firstLine="141"/>
              <w:jc w:val="center"/>
              <w:rPr>
                <w:rFonts w:ascii="Times New Roman" w:hAnsi="Times New Roman"/>
                <w:sz w:val="20"/>
                <w:szCs w:val="20"/>
              </w:rPr>
            </w:pPr>
            <w:r>
              <w:rPr>
                <w:rFonts w:ascii="Times New Roman" w:hAnsi="Times New Roman"/>
                <w:sz w:val="20"/>
                <w:szCs w:val="20"/>
              </w:rPr>
              <w:t>Сан. рубки</w:t>
            </w:r>
          </w:p>
        </w:tc>
        <w:tc>
          <w:tcPr>
            <w:tcW w:w="610" w:type="dxa"/>
            <w:tcBorders>
              <w:top w:val="single" w:sz="4" w:space="0" w:color="auto"/>
              <w:left w:val="single" w:sz="4" w:space="0" w:color="auto"/>
              <w:bottom w:val="single" w:sz="4" w:space="0" w:color="auto"/>
              <w:right w:val="single" w:sz="4" w:space="0" w:color="auto"/>
            </w:tcBorders>
            <w:hideMark/>
          </w:tcPr>
          <w:p w14:paraId="53D472B2"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га</w:t>
            </w:r>
            <w:proofErr w:type="spellEnd"/>
          </w:p>
        </w:tc>
        <w:tc>
          <w:tcPr>
            <w:tcW w:w="730" w:type="dxa"/>
            <w:tcBorders>
              <w:top w:val="single" w:sz="4" w:space="0" w:color="auto"/>
              <w:left w:val="single" w:sz="4" w:space="0" w:color="auto"/>
              <w:bottom w:val="single" w:sz="4" w:space="0" w:color="auto"/>
              <w:right w:val="single" w:sz="4" w:space="0" w:color="auto"/>
            </w:tcBorders>
          </w:tcPr>
          <w:p w14:paraId="1840EC16" w14:textId="77777777" w:rsidR="00BE181E" w:rsidRDefault="00BE181E">
            <w:pPr>
              <w:ind w:left="-426" w:firstLine="567"/>
              <w:rPr>
                <w:rFonts w:ascii="Times New Roman" w:hAnsi="Times New Roman"/>
                <w:sz w:val="20"/>
                <w:szCs w:val="20"/>
                <w:lang w:val="en-US"/>
              </w:rPr>
            </w:pPr>
          </w:p>
        </w:tc>
        <w:tc>
          <w:tcPr>
            <w:tcW w:w="775" w:type="dxa"/>
            <w:tcBorders>
              <w:top w:val="single" w:sz="4" w:space="0" w:color="auto"/>
              <w:left w:val="single" w:sz="4" w:space="0" w:color="auto"/>
              <w:bottom w:val="single" w:sz="4" w:space="0" w:color="auto"/>
              <w:right w:val="single" w:sz="4" w:space="0" w:color="auto"/>
            </w:tcBorders>
          </w:tcPr>
          <w:p w14:paraId="0DADBE2B" w14:textId="77777777" w:rsidR="00BE181E" w:rsidRDefault="00BE181E">
            <w:pPr>
              <w:ind w:left="-426" w:firstLine="567"/>
              <w:rPr>
                <w:rFonts w:ascii="Times New Roman" w:hAnsi="Times New Roman"/>
                <w:b/>
                <w:sz w:val="20"/>
                <w:szCs w:val="20"/>
                <w:lang w:val="en-US"/>
              </w:rPr>
            </w:pPr>
          </w:p>
        </w:tc>
        <w:tc>
          <w:tcPr>
            <w:tcW w:w="763" w:type="dxa"/>
            <w:tcBorders>
              <w:top w:val="single" w:sz="4" w:space="0" w:color="auto"/>
              <w:left w:val="single" w:sz="4" w:space="0" w:color="auto"/>
              <w:bottom w:val="single" w:sz="4" w:space="0" w:color="auto"/>
              <w:right w:val="single" w:sz="4" w:space="0" w:color="auto"/>
            </w:tcBorders>
          </w:tcPr>
          <w:p w14:paraId="5D65379C" w14:textId="77777777" w:rsidR="00BE181E" w:rsidRDefault="00BE181E">
            <w:pPr>
              <w:ind w:left="-426" w:firstLine="567"/>
              <w:rPr>
                <w:rFonts w:ascii="Times New Roman" w:hAnsi="Times New Roman"/>
                <w:sz w:val="20"/>
                <w:szCs w:val="20"/>
                <w:lang w:val="en-US"/>
              </w:rPr>
            </w:pPr>
          </w:p>
        </w:tc>
        <w:tc>
          <w:tcPr>
            <w:tcW w:w="850" w:type="dxa"/>
            <w:tcBorders>
              <w:top w:val="single" w:sz="4" w:space="0" w:color="auto"/>
              <w:left w:val="single" w:sz="4" w:space="0" w:color="auto"/>
              <w:bottom w:val="single" w:sz="4" w:space="0" w:color="auto"/>
              <w:right w:val="single" w:sz="4" w:space="0" w:color="auto"/>
            </w:tcBorders>
          </w:tcPr>
          <w:p w14:paraId="0F133A29" w14:textId="77777777" w:rsidR="00BE181E" w:rsidRDefault="00BE181E">
            <w:pPr>
              <w:ind w:left="-426" w:firstLine="567"/>
              <w:rPr>
                <w:rFonts w:ascii="Times New Roman" w:hAnsi="Times New Roman"/>
                <w:b/>
                <w:sz w:val="20"/>
                <w:szCs w:val="20"/>
                <w:lang w:val="en-US"/>
              </w:rPr>
            </w:pPr>
          </w:p>
        </w:tc>
        <w:tc>
          <w:tcPr>
            <w:tcW w:w="850" w:type="dxa"/>
            <w:tcBorders>
              <w:top w:val="single" w:sz="4" w:space="0" w:color="auto"/>
              <w:left w:val="single" w:sz="4" w:space="0" w:color="auto"/>
              <w:bottom w:val="single" w:sz="4" w:space="0" w:color="auto"/>
              <w:right w:val="single" w:sz="4" w:space="0" w:color="auto"/>
            </w:tcBorders>
          </w:tcPr>
          <w:p w14:paraId="6FAAEC3E" w14:textId="77777777" w:rsidR="00BE181E" w:rsidRDefault="00BE181E">
            <w:pPr>
              <w:ind w:left="-426" w:firstLine="567"/>
              <w:rPr>
                <w:rFonts w:ascii="Times New Roman" w:hAnsi="Times New Roman"/>
                <w:sz w:val="20"/>
                <w:szCs w:val="20"/>
                <w:lang w:val="en-US"/>
              </w:rPr>
            </w:pPr>
          </w:p>
        </w:tc>
        <w:tc>
          <w:tcPr>
            <w:tcW w:w="851" w:type="dxa"/>
            <w:tcBorders>
              <w:top w:val="single" w:sz="4" w:space="0" w:color="auto"/>
              <w:left w:val="single" w:sz="4" w:space="0" w:color="auto"/>
              <w:bottom w:val="single" w:sz="4" w:space="0" w:color="auto"/>
              <w:right w:val="single" w:sz="4" w:space="0" w:color="auto"/>
            </w:tcBorders>
          </w:tcPr>
          <w:p w14:paraId="0B35ECF4" w14:textId="77777777" w:rsidR="00BE181E" w:rsidRDefault="00BE181E">
            <w:pPr>
              <w:ind w:left="-426" w:firstLine="567"/>
              <w:rPr>
                <w:rFonts w:ascii="Times New Roman" w:hAnsi="Times New Roman"/>
                <w:b/>
                <w:sz w:val="20"/>
                <w:szCs w:val="20"/>
                <w:lang w:val="en-US"/>
              </w:rPr>
            </w:pPr>
          </w:p>
        </w:tc>
        <w:tc>
          <w:tcPr>
            <w:tcW w:w="992" w:type="dxa"/>
            <w:tcBorders>
              <w:top w:val="single" w:sz="4" w:space="0" w:color="auto"/>
              <w:left w:val="single" w:sz="4" w:space="0" w:color="auto"/>
              <w:bottom w:val="single" w:sz="4" w:space="0" w:color="auto"/>
              <w:right w:val="single" w:sz="4" w:space="0" w:color="auto"/>
            </w:tcBorders>
          </w:tcPr>
          <w:p w14:paraId="2ED00BCE" w14:textId="77777777" w:rsidR="00BE181E" w:rsidRDefault="00BE181E">
            <w:pPr>
              <w:ind w:left="-426" w:firstLine="567"/>
              <w:rPr>
                <w:rFonts w:ascii="Times New Roman" w:hAnsi="Times New Roman"/>
                <w:sz w:val="20"/>
                <w:szCs w:val="20"/>
                <w:lang w:val="en-US"/>
              </w:rPr>
            </w:pPr>
          </w:p>
        </w:tc>
        <w:tc>
          <w:tcPr>
            <w:tcW w:w="1276" w:type="dxa"/>
            <w:tcBorders>
              <w:top w:val="single" w:sz="4" w:space="0" w:color="auto"/>
              <w:left w:val="single" w:sz="4" w:space="0" w:color="auto"/>
              <w:bottom w:val="single" w:sz="4" w:space="0" w:color="auto"/>
              <w:right w:val="single" w:sz="4" w:space="0" w:color="auto"/>
            </w:tcBorders>
          </w:tcPr>
          <w:p w14:paraId="7E61BC64" w14:textId="77777777" w:rsidR="00BE181E" w:rsidRDefault="00BE181E">
            <w:pPr>
              <w:ind w:left="-426" w:firstLine="567"/>
              <w:rPr>
                <w:rFonts w:ascii="Times New Roman" w:hAnsi="Times New Roman"/>
                <w:sz w:val="20"/>
                <w:szCs w:val="20"/>
                <w:lang w:val="en-US"/>
              </w:rPr>
            </w:pPr>
          </w:p>
        </w:tc>
      </w:tr>
      <w:tr w:rsidR="00BE181E" w14:paraId="5410169F"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438F8BE5"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Уход</w:t>
            </w:r>
            <w:proofErr w:type="spellEnd"/>
            <w:r>
              <w:rPr>
                <w:rFonts w:ascii="Times New Roman" w:hAnsi="Times New Roman"/>
                <w:sz w:val="20"/>
                <w:szCs w:val="20"/>
                <w:lang w:val="en-US"/>
              </w:rPr>
              <w:t xml:space="preserve"> </w:t>
            </w:r>
            <w:proofErr w:type="spellStart"/>
            <w:r>
              <w:rPr>
                <w:rFonts w:ascii="Times New Roman" w:hAnsi="Times New Roman"/>
                <w:sz w:val="20"/>
                <w:szCs w:val="20"/>
                <w:lang w:val="en-US"/>
              </w:rPr>
              <w:t>за</w:t>
            </w:r>
            <w:proofErr w:type="spellEnd"/>
            <w:r>
              <w:rPr>
                <w:rFonts w:ascii="Times New Roman" w:hAnsi="Times New Roman"/>
                <w:sz w:val="20"/>
                <w:szCs w:val="20"/>
                <w:lang w:val="en-US"/>
              </w:rPr>
              <w:t xml:space="preserve"> ЛК</w:t>
            </w:r>
          </w:p>
        </w:tc>
        <w:tc>
          <w:tcPr>
            <w:tcW w:w="610" w:type="dxa"/>
            <w:tcBorders>
              <w:top w:val="single" w:sz="4" w:space="0" w:color="auto"/>
              <w:left w:val="single" w:sz="4" w:space="0" w:color="auto"/>
              <w:bottom w:val="single" w:sz="4" w:space="0" w:color="auto"/>
              <w:right w:val="single" w:sz="4" w:space="0" w:color="auto"/>
            </w:tcBorders>
            <w:hideMark/>
          </w:tcPr>
          <w:p w14:paraId="74F6969F"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га</w:t>
            </w:r>
            <w:proofErr w:type="spellEnd"/>
          </w:p>
        </w:tc>
        <w:tc>
          <w:tcPr>
            <w:tcW w:w="730" w:type="dxa"/>
            <w:tcBorders>
              <w:top w:val="single" w:sz="4" w:space="0" w:color="auto"/>
              <w:left w:val="single" w:sz="4" w:space="0" w:color="auto"/>
              <w:bottom w:val="single" w:sz="4" w:space="0" w:color="auto"/>
              <w:right w:val="single" w:sz="4" w:space="0" w:color="auto"/>
            </w:tcBorders>
            <w:hideMark/>
          </w:tcPr>
          <w:p w14:paraId="32FD4813"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10,7</w:t>
            </w:r>
          </w:p>
        </w:tc>
        <w:tc>
          <w:tcPr>
            <w:tcW w:w="775" w:type="dxa"/>
            <w:tcBorders>
              <w:top w:val="single" w:sz="4" w:space="0" w:color="auto"/>
              <w:left w:val="single" w:sz="4" w:space="0" w:color="auto"/>
              <w:bottom w:val="single" w:sz="4" w:space="0" w:color="auto"/>
              <w:right w:val="single" w:sz="4" w:space="0" w:color="auto"/>
            </w:tcBorders>
            <w:hideMark/>
          </w:tcPr>
          <w:p w14:paraId="39C2D38D" w14:textId="77777777" w:rsidR="00BE181E" w:rsidRDefault="00BE181E">
            <w:pPr>
              <w:ind w:left="-426" w:firstLine="567"/>
              <w:jc w:val="center"/>
              <w:rPr>
                <w:rFonts w:ascii="Times New Roman" w:hAnsi="Times New Roman"/>
                <w:b/>
                <w:sz w:val="20"/>
                <w:szCs w:val="20"/>
              </w:rPr>
            </w:pPr>
            <w:r>
              <w:rPr>
                <w:rFonts w:ascii="Times New Roman" w:hAnsi="Times New Roman"/>
                <w:b/>
                <w:sz w:val="20"/>
                <w:szCs w:val="20"/>
              </w:rPr>
              <w:t>34,8</w:t>
            </w:r>
          </w:p>
        </w:tc>
        <w:tc>
          <w:tcPr>
            <w:tcW w:w="763" w:type="dxa"/>
            <w:tcBorders>
              <w:top w:val="single" w:sz="4" w:space="0" w:color="auto"/>
              <w:left w:val="single" w:sz="4" w:space="0" w:color="auto"/>
              <w:bottom w:val="single" w:sz="4" w:space="0" w:color="auto"/>
              <w:right w:val="single" w:sz="4" w:space="0" w:color="auto"/>
            </w:tcBorders>
            <w:hideMark/>
          </w:tcPr>
          <w:p w14:paraId="023A891D" w14:textId="77777777" w:rsidR="00BE181E" w:rsidRDefault="00BE181E">
            <w:pPr>
              <w:ind w:left="-426" w:firstLine="567"/>
              <w:rPr>
                <w:rFonts w:ascii="Times New Roman" w:hAnsi="Times New Roman"/>
                <w:sz w:val="20"/>
                <w:szCs w:val="20"/>
              </w:rPr>
            </w:pPr>
            <w:r>
              <w:rPr>
                <w:rFonts w:ascii="Times New Roman" w:hAnsi="Times New Roman"/>
                <w:sz w:val="20"/>
                <w:szCs w:val="20"/>
              </w:rPr>
              <w:t>110,8</w:t>
            </w:r>
          </w:p>
        </w:tc>
        <w:tc>
          <w:tcPr>
            <w:tcW w:w="850" w:type="dxa"/>
            <w:tcBorders>
              <w:top w:val="single" w:sz="4" w:space="0" w:color="auto"/>
              <w:left w:val="single" w:sz="4" w:space="0" w:color="auto"/>
              <w:bottom w:val="single" w:sz="4" w:space="0" w:color="auto"/>
              <w:right w:val="single" w:sz="4" w:space="0" w:color="auto"/>
            </w:tcBorders>
            <w:hideMark/>
          </w:tcPr>
          <w:p w14:paraId="1AAADC8D" w14:textId="77777777" w:rsidR="00BE181E" w:rsidRDefault="00BE181E">
            <w:pPr>
              <w:ind w:left="-426" w:firstLine="567"/>
              <w:rPr>
                <w:rFonts w:ascii="Times New Roman" w:hAnsi="Times New Roman"/>
                <w:b/>
                <w:sz w:val="20"/>
                <w:szCs w:val="20"/>
              </w:rPr>
            </w:pPr>
            <w:r>
              <w:rPr>
                <w:rFonts w:ascii="Times New Roman" w:hAnsi="Times New Roman"/>
                <w:b/>
                <w:sz w:val="20"/>
                <w:szCs w:val="20"/>
              </w:rPr>
              <w:t>275,2</w:t>
            </w:r>
          </w:p>
        </w:tc>
        <w:tc>
          <w:tcPr>
            <w:tcW w:w="850" w:type="dxa"/>
            <w:tcBorders>
              <w:top w:val="single" w:sz="4" w:space="0" w:color="auto"/>
              <w:left w:val="single" w:sz="4" w:space="0" w:color="auto"/>
              <w:bottom w:val="single" w:sz="4" w:space="0" w:color="auto"/>
              <w:right w:val="single" w:sz="4" w:space="0" w:color="auto"/>
            </w:tcBorders>
            <w:hideMark/>
          </w:tcPr>
          <w:p w14:paraId="27DBDDDA" w14:textId="77777777" w:rsidR="00BE181E" w:rsidRDefault="00BE181E">
            <w:pPr>
              <w:ind w:left="-426" w:firstLine="567"/>
              <w:rPr>
                <w:rFonts w:ascii="Times New Roman" w:hAnsi="Times New Roman"/>
                <w:sz w:val="20"/>
                <w:szCs w:val="20"/>
              </w:rPr>
            </w:pPr>
            <w:r>
              <w:rPr>
                <w:rFonts w:ascii="Times New Roman" w:hAnsi="Times New Roman"/>
                <w:sz w:val="20"/>
                <w:szCs w:val="20"/>
              </w:rPr>
              <w:t>155,7</w:t>
            </w:r>
          </w:p>
        </w:tc>
        <w:tc>
          <w:tcPr>
            <w:tcW w:w="851" w:type="dxa"/>
            <w:tcBorders>
              <w:top w:val="single" w:sz="4" w:space="0" w:color="auto"/>
              <w:left w:val="single" w:sz="4" w:space="0" w:color="auto"/>
              <w:bottom w:val="single" w:sz="4" w:space="0" w:color="auto"/>
              <w:right w:val="single" w:sz="4" w:space="0" w:color="auto"/>
            </w:tcBorders>
            <w:hideMark/>
          </w:tcPr>
          <w:p w14:paraId="38DAA965" w14:textId="77777777" w:rsidR="00BE181E" w:rsidRDefault="00BE181E">
            <w:pPr>
              <w:ind w:left="-426" w:firstLine="567"/>
              <w:rPr>
                <w:rFonts w:ascii="Times New Roman" w:hAnsi="Times New Roman"/>
                <w:b/>
                <w:sz w:val="20"/>
                <w:szCs w:val="20"/>
                <w:lang w:val="en-US"/>
              </w:rPr>
            </w:pPr>
            <w:r>
              <w:rPr>
                <w:rFonts w:ascii="Times New Roman" w:hAnsi="Times New Roman"/>
                <w:b/>
                <w:sz w:val="20"/>
                <w:szCs w:val="20"/>
              </w:rPr>
              <w:t>19,2</w:t>
            </w:r>
          </w:p>
        </w:tc>
        <w:tc>
          <w:tcPr>
            <w:tcW w:w="992" w:type="dxa"/>
            <w:tcBorders>
              <w:top w:val="single" w:sz="4" w:space="0" w:color="auto"/>
              <w:left w:val="single" w:sz="4" w:space="0" w:color="auto"/>
              <w:bottom w:val="single" w:sz="4" w:space="0" w:color="auto"/>
              <w:right w:val="single" w:sz="4" w:space="0" w:color="auto"/>
            </w:tcBorders>
            <w:hideMark/>
          </w:tcPr>
          <w:p w14:paraId="37A1602F" w14:textId="77777777" w:rsidR="00BE181E" w:rsidRDefault="00BE181E">
            <w:pPr>
              <w:ind w:left="-426" w:firstLine="567"/>
              <w:rPr>
                <w:rFonts w:ascii="Times New Roman" w:hAnsi="Times New Roman"/>
                <w:sz w:val="20"/>
                <w:szCs w:val="20"/>
              </w:rPr>
            </w:pPr>
            <w:r>
              <w:rPr>
                <w:rFonts w:ascii="Times New Roman" w:hAnsi="Times New Roman"/>
                <w:sz w:val="20"/>
                <w:szCs w:val="20"/>
              </w:rPr>
              <w:t>606,4</w:t>
            </w:r>
          </w:p>
        </w:tc>
        <w:tc>
          <w:tcPr>
            <w:tcW w:w="1276" w:type="dxa"/>
            <w:tcBorders>
              <w:top w:val="single" w:sz="4" w:space="0" w:color="auto"/>
              <w:left w:val="single" w:sz="4" w:space="0" w:color="auto"/>
              <w:bottom w:val="single" w:sz="4" w:space="0" w:color="auto"/>
              <w:right w:val="single" w:sz="4" w:space="0" w:color="auto"/>
            </w:tcBorders>
          </w:tcPr>
          <w:p w14:paraId="44F3B268" w14:textId="77777777" w:rsidR="00BE181E" w:rsidRDefault="00BE181E">
            <w:pPr>
              <w:ind w:left="-426" w:firstLine="567"/>
              <w:rPr>
                <w:rFonts w:ascii="Times New Roman" w:hAnsi="Times New Roman"/>
                <w:sz w:val="20"/>
                <w:szCs w:val="20"/>
                <w:lang w:val="en-US"/>
              </w:rPr>
            </w:pPr>
          </w:p>
        </w:tc>
      </w:tr>
      <w:tr w:rsidR="00BE181E" w14:paraId="04AB8703"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0840BF9C"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Подготовка</w:t>
            </w:r>
            <w:proofErr w:type="spellEnd"/>
            <w:r>
              <w:rPr>
                <w:rFonts w:ascii="Times New Roman" w:hAnsi="Times New Roman"/>
                <w:sz w:val="20"/>
                <w:szCs w:val="20"/>
                <w:lang w:val="en-US"/>
              </w:rPr>
              <w:t xml:space="preserve"> </w:t>
            </w:r>
            <w:proofErr w:type="spellStart"/>
            <w:r>
              <w:rPr>
                <w:rFonts w:ascii="Times New Roman" w:hAnsi="Times New Roman"/>
                <w:sz w:val="20"/>
                <w:szCs w:val="20"/>
                <w:lang w:val="en-US"/>
              </w:rPr>
              <w:t>почвы</w:t>
            </w:r>
            <w:proofErr w:type="spellEnd"/>
            <w:r>
              <w:rPr>
                <w:rFonts w:ascii="Times New Roman" w:hAnsi="Times New Roman"/>
                <w:sz w:val="20"/>
                <w:szCs w:val="20"/>
                <w:lang w:val="en-US"/>
              </w:rPr>
              <w:t xml:space="preserve"> </w:t>
            </w:r>
            <w:proofErr w:type="spellStart"/>
            <w:r>
              <w:rPr>
                <w:rFonts w:ascii="Times New Roman" w:hAnsi="Times New Roman"/>
                <w:sz w:val="20"/>
                <w:szCs w:val="20"/>
                <w:lang w:val="en-US"/>
              </w:rPr>
              <w:t>под</w:t>
            </w:r>
            <w:proofErr w:type="spellEnd"/>
            <w:r>
              <w:rPr>
                <w:rFonts w:ascii="Times New Roman" w:hAnsi="Times New Roman"/>
                <w:sz w:val="20"/>
                <w:szCs w:val="20"/>
                <w:lang w:val="en-US"/>
              </w:rPr>
              <w:t xml:space="preserve"> ЛК</w:t>
            </w:r>
          </w:p>
        </w:tc>
        <w:tc>
          <w:tcPr>
            <w:tcW w:w="610" w:type="dxa"/>
            <w:tcBorders>
              <w:top w:val="single" w:sz="4" w:space="0" w:color="auto"/>
              <w:left w:val="single" w:sz="4" w:space="0" w:color="auto"/>
              <w:bottom w:val="single" w:sz="4" w:space="0" w:color="auto"/>
              <w:right w:val="single" w:sz="4" w:space="0" w:color="auto"/>
            </w:tcBorders>
            <w:hideMark/>
          </w:tcPr>
          <w:p w14:paraId="37038217"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га</w:t>
            </w:r>
            <w:proofErr w:type="spellEnd"/>
          </w:p>
        </w:tc>
        <w:tc>
          <w:tcPr>
            <w:tcW w:w="730" w:type="dxa"/>
            <w:tcBorders>
              <w:top w:val="single" w:sz="4" w:space="0" w:color="auto"/>
              <w:left w:val="single" w:sz="4" w:space="0" w:color="auto"/>
              <w:bottom w:val="single" w:sz="4" w:space="0" w:color="auto"/>
              <w:right w:val="single" w:sz="4" w:space="0" w:color="auto"/>
            </w:tcBorders>
            <w:hideMark/>
          </w:tcPr>
          <w:p w14:paraId="1CA26B99" w14:textId="77777777" w:rsidR="00BE181E" w:rsidRDefault="00BE181E">
            <w:pPr>
              <w:ind w:left="-426" w:firstLine="567"/>
              <w:rPr>
                <w:rFonts w:ascii="Times New Roman" w:hAnsi="Times New Roman"/>
                <w:sz w:val="20"/>
                <w:szCs w:val="20"/>
              </w:rPr>
            </w:pPr>
            <w:r>
              <w:rPr>
                <w:rFonts w:ascii="Times New Roman" w:hAnsi="Times New Roman"/>
                <w:sz w:val="20"/>
                <w:szCs w:val="20"/>
              </w:rPr>
              <w:t>12,8</w:t>
            </w:r>
          </w:p>
        </w:tc>
        <w:tc>
          <w:tcPr>
            <w:tcW w:w="775" w:type="dxa"/>
            <w:tcBorders>
              <w:top w:val="single" w:sz="4" w:space="0" w:color="auto"/>
              <w:left w:val="single" w:sz="4" w:space="0" w:color="auto"/>
              <w:bottom w:val="single" w:sz="4" w:space="0" w:color="auto"/>
              <w:right w:val="single" w:sz="4" w:space="0" w:color="auto"/>
            </w:tcBorders>
            <w:hideMark/>
          </w:tcPr>
          <w:p w14:paraId="1E068BC0" w14:textId="77777777" w:rsidR="00BE181E" w:rsidRDefault="00BE181E">
            <w:pPr>
              <w:ind w:left="-426" w:firstLine="567"/>
              <w:rPr>
                <w:rFonts w:ascii="Times New Roman" w:hAnsi="Times New Roman"/>
                <w:b/>
                <w:sz w:val="20"/>
                <w:szCs w:val="20"/>
              </w:rPr>
            </w:pPr>
            <w:r>
              <w:rPr>
                <w:rFonts w:ascii="Times New Roman" w:hAnsi="Times New Roman"/>
                <w:b/>
                <w:sz w:val="20"/>
                <w:szCs w:val="20"/>
              </w:rPr>
              <w:t>16,9</w:t>
            </w:r>
          </w:p>
        </w:tc>
        <w:tc>
          <w:tcPr>
            <w:tcW w:w="763" w:type="dxa"/>
            <w:tcBorders>
              <w:top w:val="single" w:sz="4" w:space="0" w:color="auto"/>
              <w:left w:val="single" w:sz="4" w:space="0" w:color="auto"/>
              <w:bottom w:val="single" w:sz="4" w:space="0" w:color="auto"/>
              <w:right w:val="single" w:sz="4" w:space="0" w:color="auto"/>
            </w:tcBorders>
            <w:hideMark/>
          </w:tcPr>
          <w:p w14:paraId="7C2BFCF1" w14:textId="77777777" w:rsidR="00BE181E" w:rsidRDefault="00BE181E">
            <w:pPr>
              <w:ind w:left="-426" w:firstLine="567"/>
              <w:rPr>
                <w:rFonts w:ascii="Times New Roman" w:hAnsi="Times New Roman"/>
                <w:sz w:val="20"/>
                <w:szCs w:val="20"/>
              </w:rPr>
            </w:pPr>
            <w:r>
              <w:rPr>
                <w:rFonts w:ascii="Times New Roman" w:hAnsi="Times New Roman"/>
                <w:sz w:val="20"/>
                <w:szCs w:val="20"/>
              </w:rPr>
              <w:t>54</w:t>
            </w:r>
          </w:p>
        </w:tc>
        <w:tc>
          <w:tcPr>
            <w:tcW w:w="850" w:type="dxa"/>
            <w:tcBorders>
              <w:top w:val="single" w:sz="4" w:space="0" w:color="auto"/>
              <w:left w:val="single" w:sz="4" w:space="0" w:color="auto"/>
              <w:bottom w:val="single" w:sz="4" w:space="0" w:color="auto"/>
              <w:right w:val="single" w:sz="4" w:space="0" w:color="auto"/>
            </w:tcBorders>
            <w:hideMark/>
          </w:tcPr>
          <w:p w14:paraId="3E93B298" w14:textId="77777777" w:rsidR="00BE181E" w:rsidRDefault="00BE181E">
            <w:pPr>
              <w:ind w:left="-426" w:firstLine="567"/>
              <w:rPr>
                <w:rFonts w:ascii="Times New Roman" w:hAnsi="Times New Roman"/>
                <w:b/>
                <w:sz w:val="20"/>
                <w:szCs w:val="20"/>
              </w:rPr>
            </w:pPr>
            <w:r>
              <w:rPr>
                <w:rFonts w:ascii="Times New Roman" w:hAnsi="Times New Roman"/>
                <w:b/>
                <w:sz w:val="20"/>
                <w:szCs w:val="20"/>
              </w:rPr>
              <w:t>134,1</w:t>
            </w:r>
          </w:p>
        </w:tc>
        <w:tc>
          <w:tcPr>
            <w:tcW w:w="850" w:type="dxa"/>
            <w:tcBorders>
              <w:top w:val="single" w:sz="4" w:space="0" w:color="auto"/>
              <w:left w:val="single" w:sz="4" w:space="0" w:color="auto"/>
              <w:bottom w:val="single" w:sz="4" w:space="0" w:color="auto"/>
              <w:right w:val="single" w:sz="4" w:space="0" w:color="auto"/>
            </w:tcBorders>
            <w:hideMark/>
          </w:tcPr>
          <w:p w14:paraId="4337539A" w14:textId="77777777" w:rsidR="00BE181E" w:rsidRDefault="00BE181E">
            <w:pPr>
              <w:ind w:left="-426" w:firstLine="567"/>
              <w:rPr>
                <w:rFonts w:ascii="Times New Roman" w:hAnsi="Times New Roman"/>
                <w:sz w:val="20"/>
                <w:szCs w:val="20"/>
              </w:rPr>
            </w:pPr>
            <w:r>
              <w:rPr>
                <w:rFonts w:ascii="Times New Roman" w:hAnsi="Times New Roman"/>
                <w:sz w:val="20"/>
                <w:szCs w:val="20"/>
              </w:rPr>
              <w:t>75,8</w:t>
            </w:r>
          </w:p>
        </w:tc>
        <w:tc>
          <w:tcPr>
            <w:tcW w:w="851" w:type="dxa"/>
            <w:tcBorders>
              <w:top w:val="single" w:sz="4" w:space="0" w:color="auto"/>
              <w:left w:val="single" w:sz="4" w:space="0" w:color="auto"/>
              <w:bottom w:val="single" w:sz="4" w:space="0" w:color="auto"/>
              <w:right w:val="single" w:sz="4" w:space="0" w:color="auto"/>
            </w:tcBorders>
            <w:hideMark/>
          </w:tcPr>
          <w:p w14:paraId="3C8F0161" w14:textId="77777777" w:rsidR="00BE181E" w:rsidRDefault="00BE181E">
            <w:pPr>
              <w:ind w:left="-426" w:firstLine="567"/>
              <w:rPr>
                <w:rFonts w:ascii="Times New Roman" w:hAnsi="Times New Roman"/>
                <w:b/>
                <w:sz w:val="20"/>
                <w:szCs w:val="20"/>
                <w:lang w:val="en-US"/>
              </w:rPr>
            </w:pPr>
            <w:r>
              <w:rPr>
                <w:rFonts w:ascii="Times New Roman" w:hAnsi="Times New Roman"/>
                <w:b/>
                <w:sz w:val="20"/>
                <w:szCs w:val="20"/>
              </w:rPr>
              <w:t>9,3</w:t>
            </w:r>
          </w:p>
        </w:tc>
        <w:tc>
          <w:tcPr>
            <w:tcW w:w="992" w:type="dxa"/>
            <w:tcBorders>
              <w:top w:val="single" w:sz="4" w:space="0" w:color="auto"/>
              <w:left w:val="single" w:sz="4" w:space="0" w:color="auto"/>
              <w:bottom w:val="single" w:sz="4" w:space="0" w:color="auto"/>
              <w:right w:val="single" w:sz="4" w:space="0" w:color="auto"/>
            </w:tcBorders>
            <w:hideMark/>
          </w:tcPr>
          <w:p w14:paraId="5534B630" w14:textId="77777777" w:rsidR="00BE181E" w:rsidRDefault="00BE181E">
            <w:pPr>
              <w:ind w:left="-426" w:firstLine="567"/>
              <w:rPr>
                <w:rFonts w:ascii="Times New Roman" w:hAnsi="Times New Roman"/>
                <w:sz w:val="20"/>
                <w:szCs w:val="20"/>
              </w:rPr>
            </w:pPr>
            <w:r>
              <w:rPr>
                <w:rFonts w:ascii="Times New Roman" w:hAnsi="Times New Roman"/>
                <w:sz w:val="20"/>
                <w:szCs w:val="20"/>
              </w:rPr>
              <w:t>302,9</w:t>
            </w:r>
          </w:p>
        </w:tc>
        <w:tc>
          <w:tcPr>
            <w:tcW w:w="1276" w:type="dxa"/>
            <w:tcBorders>
              <w:top w:val="single" w:sz="4" w:space="0" w:color="auto"/>
              <w:left w:val="single" w:sz="4" w:space="0" w:color="auto"/>
              <w:bottom w:val="single" w:sz="4" w:space="0" w:color="auto"/>
              <w:right w:val="single" w:sz="4" w:space="0" w:color="auto"/>
            </w:tcBorders>
          </w:tcPr>
          <w:p w14:paraId="623E2202" w14:textId="77777777" w:rsidR="00BE181E" w:rsidRDefault="00BE181E">
            <w:pPr>
              <w:ind w:left="-426" w:firstLine="567"/>
              <w:rPr>
                <w:rFonts w:ascii="Times New Roman" w:hAnsi="Times New Roman"/>
                <w:sz w:val="20"/>
                <w:szCs w:val="20"/>
                <w:lang w:val="en-US"/>
              </w:rPr>
            </w:pPr>
          </w:p>
        </w:tc>
      </w:tr>
      <w:tr w:rsidR="00BE181E" w14:paraId="22264671"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4367413A"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Расчистка</w:t>
            </w:r>
            <w:proofErr w:type="spellEnd"/>
            <w:r>
              <w:rPr>
                <w:rFonts w:ascii="Times New Roman" w:hAnsi="Times New Roman"/>
                <w:sz w:val="20"/>
                <w:szCs w:val="20"/>
                <w:lang w:val="en-US"/>
              </w:rPr>
              <w:t xml:space="preserve"> </w:t>
            </w:r>
            <w:proofErr w:type="spellStart"/>
            <w:r>
              <w:rPr>
                <w:rFonts w:ascii="Times New Roman" w:hAnsi="Times New Roman"/>
                <w:sz w:val="20"/>
                <w:szCs w:val="20"/>
                <w:lang w:val="en-US"/>
              </w:rPr>
              <w:t>кварт</w:t>
            </w:r>
            <w:proofErr w:type="spellEnd"/>
            <w:r>
              <w:rPr>
                <w:rFonts w:ascii="Times New Roman" w:hAnsi="Times New Roman"/>
                <w:sz w:val="20"/>
                <w:szCs w:val="20"/>
                <w:lang w:val="en-US"/>
              </w:rPr>
              <w:t xml:space="preserve">. </w:t>
            </w:r>
            <w:proofErr w:type="spellStart"/>
            <w:r>
              <w:rPr>
                <w:rFonts w:ascii="Times New Roman" w:hAnsi="Times New Roman"/>
                <w:sz w:val="20"/>
                <w:szCs w:val="20"/>
                <w:lang w:val="en-US"/>
              </w:rPr>
              <w:t>просек</w:t>
            </w:r>
            <w:proofErr w:type="spellEnd"/>
          </w:p>
        </w:tc>
        <w:tc>
          <w:tcPr>
            <w:tcW w:w="610" w:type="dxa"/>
            <w:tcBorders>
              <w:top w:val="single" w:sz="4" w:space="0" w:color="auto"/>
              <w:left w:val="single" w:sz="4" w:space="0" w:color="auto"/>
              <w:bottom w:val="single" w:sz="4" w:space="0" w:color="auto"/>
              <w:right w:val="single" w:sz="4" w:space="0" w:color="auto"/>
            </w:tcBorders>
            <w:hideMark/>
          </w:tcPr>
          <w:p w14:paraId="6B3E1E51"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км</w:t>
            </w:r>
            <w:proofErr w:type="spellEnd"/>
          </w:p>
        </w:tc>
        <w:tc>
          <w:tcPr>
            <w:tcW w:w="730" w:type="dxa"/>
            <w:tcBorders>
              <w:top w:val="single" w:sz="4" w:space="0" w:color="auto"/>
              <w:left w:val="single" w:sz="4" w:space="0" w:color="auto"/>
              <w:bottom w:val="single" w:sz="4" w:space="0" w:color="auto"/>
              <w:right w:val="single" w:sz="4" w:space="0" w:color="auto"/>
            </w:tcBorders>
            <w:hideMark/>
          </w:tcPr>
          <w:p w14:paraId="491DF7DF"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0,6</w:t>
            </w:r>
          </w:p>
        </w:tc>
        <w:tc>
          <w:tcPr>
            <w:tcW w:w="775" w:type="dxa"/>
            <w:tcBorders>
              <w:top w:val="single" w:sz="4" w:space="0" w:color="auto"/>
              <w:left w:val="single" w:sz="4" w:space="0" w:color="auto"/>
              <w:bottom w:val="single" w:sz="4" w:space="0" w:color="auto"/>
              <w:right w:val="single" w:sz="4" w:space="0" w:color="auto"/>
            </w:tcBorders>
            <w:hideMark/>
          </w:tcPr>
          <w:p w14:paraId="1DBAF5F6" w14:textId="77777777" w:rsidR="00BE181E" w:rsidRDefault="00BE181E">
            <w:pPr>
              <w:ind w:left="-426" w:firstLine="567"/>
              <w:jc w:val="center"/>
              <w:rPr>
                <w:rFonts w:ascii="Times New Roman" w:hAnsi="Times New Roman"/>
                <w:b/>
                <w:sz w:val="20"/>
                <w:szCs w:val="20"/>
              </w:rPr>
            </w:pPr>
            <w:r>
              <w:rPr>
                <w:rFonts w:ascii="Times New Roman" w:hAnsi="Times New Roman"/>
                <w:b/>
                <w:sz w:val="20"/>
                <w:szCs w:val="20"/>
              </w:rPr>
              <w:t>3,0</w:t>
            </w:r>
          </w:p>
        </w:tc>
        <w:tc>
          <w:tcPr>
            <w:tcW w:w="763" w:type="dxa"/>
            <w:tcBorders>
              <w:top w:val="single" w:sz="4" w:space="0" w:color="auto"/>
              <w:left w:val="single" w:sz="4" w:space="0" w:color="auto"/>
              <w:bottom w:val="single" w:sz="4" w:space="0" w:color="auto"/>
              <w:right w:val="single" w:sz="4" w:space="0" w:color="auto"/>
            </w:tcBorders>
            <w:hideMark/>
          </w:tcPr>
          <w:p w14:paraId="287AB0F1" w14:textId="77777777" w:rsidR="00BE181E" w:rsidRDefault="00BE181E">
            <w:pPr>
              <w:ind w:left="-426" w:firstLine="567"/>
              <w:rPr>
                <w:rFonts w:ascii="Times New Roman" w:hAnsi="Times New Roman"/>
                <w:sz w:val="20"/>
                <w:szCs w:val="20"/>
              </w:rPr>
            </w:pPr>
            <w:r>
              <w:rPr>
                <w:rFonts w:ascii="Times New Roman" w:hAnsi="Times New Roman"/>
                <w:sz w:val="20"/>
                <w:szCs w:val="20"/>
              </w:rPr>
              <w:t>11,2</w:t>
            </w:r>
          </w:p>
        </w:tc>
        <w:tc>
          <w:tcPr>
            <w:tcW w:w="850" w:type="dxa"/>
            <w:tcBorders>
              <w:top w:val="single" w:sz="4" w:space="0" w:color="auto"/>
              <w:left w:val="single" w:sz="4" w:space="0" w:color="auto"/>
              <w:bottom w:val="single" w:sz="4" w:space="0" w:color="auto"/>
              <w:right w:val="single" w:sz="4" w:space="0" w:color="auto"/>
            </w:tcBorders>
            <w:hideMark/>
          </w:tcPr>
          <w:p w14:paraId="05E2C779" w14:textId="77777777" w:rsidR="00BE181E" w:rsidRDefault="00BE181E">
            <w:pPr>
              <w:ind w:left="-426" w:firstLine="567"/>
              <w:rPr>
                <w:rFonts w:ascii="Times New Roman" w:hAnsi="Times New Roman"/>
                <w:b/>
                <w:sz w:val="20"/>
                <w:szCs w:val="20"/>
              </w:rPr>
            </w:pPr>
            <w:r>
              <w:rPr>
                <w:rFonts w:ascii="Times New Roman" w:hAnsi="Times New Roman"/>
                <w:b/>
                <w:sz w:val="20"/>
                <w:szCs w:val="20"/>
              </w:rPr>
              <w:t>62</w:t>
            </w:r>
          </w:p>
        </w:tc>
        <w:tc>
          <w:tcPr>
            <w:tcW w:w="850" w:type="dxa"/>
            <w:tcBorders>
              <w:top w:val="single" w:sz="4" w:space="0" w:color="auto"/>
              <w:left w:val="single" w:sz="4" w:space="0" w:color="auto"/>
              <w:bottom w:val="single" w:sz="4" w:space="0" w:color="auto"/>
              <w:right w:val="single" w:sz="4" w:space="0" w:color="auto"/>
            </w:tcBorders>
            <w:hideMark/>
          </w:tcPr>
          <w:p w14:paraId="680B3017" w14:textId="77777777" w:rsidR="00BE181E" w:rsidRDefault="00BE181E">
            <w:pPr>
              <w:ind w:left="-426" w:firstLine="567"/>
              <w:rPr>
                <w:rFonts w:ascii="Times New Roman" w:hAnsi="Times New Roman"/>
                <w:sz w:val="20"/>
                <w:szCs w:val="20"/>
              </w:rPr>
            </w:pPr>
            <w:r>
              <w:rPr>
                <w:rFonts w:ascii="Times New Roman" w:hAnsi="Times New Roman"/>
                <w:sz w:val="20"/>
                <w:szCs w:val="20"/>
              </w:rPr>
              <w:t>27,2</w:t>
            </w:r>
          </w:p>
        </w:tc>
        <w:tc>
          <w:tcPr>
            <w:tcW w:w="851" w:type="dxa"/>
            <w:tcBorders>
              <w:top w:val="single" w:sz="4" w:space="0" w:color="auto"/>
              <w:left w:val="single" w:sz="4" w:space="0" w:color="auto"/>
              <w:bottom w:val="single" w:sz="4" w:space="0" w:color="auto"/>
              <w:right w:val="single" w:sz="4" w:space="0" w:color="auto"/>
            </w:tcBorders>
            <w:hideMark/>
          </w:tcPr>
          <w:p w14:paraId="1040D8F8" w14:textId="77777777" w:rsidR="00BE181E" w:rsidRDefault="00BE181E">
            <w:pPr>
              <w:ind w:left="-426" w:firstLine="567"/>
              <w:rPr>
                <w:rFonts w:ascii="Times New Roman" w:hAnsi="Times New Roman"/>
                <w:b/>
                <w:sz w:val="20"/>
                <w:szCs w:val="20"/>
                <w:lang w:val="en-US"/>
              </w:rPr>
            </w:pPr>
            <w:r>
              <w:rPr>
                <w:rFonts w:ascii="Times New Roman" w:hAnsi="Times New Roman"/>
                <w:b/>
                <w:sz w:val="20"/>
                <w:szCs w:val="20"/>
              </w:rPr>
              <w:t>2,1</w:t>
            </w:r>
          </w:p>
        </w:tc>
        <w:tc>
          <w:tcPr>
            <w:tcW w:w="992" w:type="dxa"/>
            <w:tcBorders>
              <w:top w:val="single" w:sz="4" w:space="0" w:color="auto"/>
              <w:left w:val="single" w:sz="4" w:space="0" w:color="auto"/>
              <w:bottom w:val="single" w:sz="4" w:space="0" w:color="auto"/>
              <w:right w:val="single" w:sz="4" w:space="0" w:color="auto"/>
            </w:tcBorders>
            <w:hideMark/>
          </w:tcPr>
          <w:p w14:paraId="22D06A2D" w14:textId="77777777" w:rsidR="00BE181E" w:rsidRDefault="00BE181E">
            <w:pPr>
              <w:ind w:left="-426" w:firstLine="567"/>
              <w:rPr>
                <w:rFonts w:ascii="Times New Roman" w:hAnsi="Times New Roman"/>
                <w:sz w:val="20"/>
                <w:szCs w:val="20"/>
              </w:rPr>
            </w:pPr>
            <w:r>
              <w:rPr>
                <w:rFonts w:ascii="Times New Roman" w:hAnsi="Times New Roman"/>
                <w:sz w:val="20"/>
                <w:szCs w:val="20"/>
              </w:rPr>
              <w:t>106,1</w:t>
            </w:r>
          </w:p>
        </w:tc>
        <w:tc>
          <w:tcPr>
            <w:tcW w:w="1276" w:type="dxa"/>
            <w:tcBorders>
              <w:top w:val="single" w:sz="4" w:space="0" w:color="auto"/>
              <w:left w:val="single" w:sz="4" w:space="0" w:color="auto"/>
              <w:bottom w:val="single" w:sz="4" w:space="0" w:color="auto"/>
              <w:right w:val="single" w:sz="4" w:space="0" w:color="auto"/>
            </w:tcBorders>
          </w:tcPr>
          <w:p w14:paraId="30861026" w14:textId="77777777" w:rsidR="00BE181E" w:rsidRDefault="00BE181E">
            <w:pPr>
              <w:ind w:left="-426" w:firstLine="567"/>
              <w:rPr>
                <w:rFonts w:ascii="Times New Roman" w:hAnsi="Times New Roman"/>
                <w:sz w:val="20"/>
                <w:szCs w:val="20"/>
                <w:lang w:val="en-US"/>
              </w:rPr>
            </w:pPr>
          </w:p>
        </w:tc>
      </w:tr>
      <w:tr w:rsidR="00BE181E" w14:paraId="2FE35C6A"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31691F37"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Реконструкция</w:t>
            </w:r>
            <w:proofErr w:type="spellEnd"/>
            <w:r>
              <w:rPr>
                <w:rFonts w:ascii="Times New Roman" w:hAnsi="Times New Roman"/>
                <w:sz w:val="20"/>
                <w:szCs w:val="20"/>
                <w:lang w:val="en-US"/>
              </w:rPr>
              <w:t xml:space="preserve"> </w:t>
            </w:r>
            <w:proofErr w:type="spellStart"/>
            <w:r>
              <w:rPr>
                <w:rFonts w:ascii="Times New Roman" w:hAnsi="Times New Roman"/>
                <w:sz w:val="20"/>
                <w:szCs w:val="20"/>
                <w:lang w:val="en-US"/>
              </w:rPr>
              <w:t>дорого</w:t>
            </w:r>
            <w:proofErr w:type="spellEnd"/>
            <w:r>
              <w:rPr>
                <w:rFonts w:ascii="Times New Roman" w:hAnsi="Times New Roman"/>
                <w:sz w:val="20"/>
                <w:szCs w:val="20"/>
                <w:lang w:val="en-US"/>
              </w:rPr>
              <w:t xml:space="preserve"> ПП </w:t>
            </w:r>
            <w:proofErr w:type="spellStart"/>
            <w:r>
              <w:rPr>
                <w:rFonts w:ascii="Times New Roman" w:hAnsi="Times New Roman"/>
                <w:sz w:val="20"/>
                <w:szCs w:val="20"/>
                <w:lang w:val="en-US"/>
              </w:rPr>
              <w:t>назначения</w:t>
            </w:r>
            <w:proofErr w:type="spellEnd"/>
          </w:p>
        </w:tc>
        <w:tc>
          <w:tcPr>
            <w:tcW w:w="610" w:type="dxa"/>
            <w:tcBorders>
              <w:top w:val="single" w:sz="4" w:space="0" w:color="auto"/>
              <w:left w:val="single" w:sz="4" w:space="0" w:color="auto"/>
              <w:bottom w:val="single" w:sz="4" w:space="0" w:color="auto"/>
              <w:right w:val="single" w:sz="4" w:space="0" w:color="auto"/>
            </w:tcBorders>
            <w:hideMark/>
          </w:tcPr>
          <w:p w14:paraId="28DF435E"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км</w:t>
            </w:r>
            <w:proofErr w:type="spellEnd"/>
          </w:p>
        </w:tc>
        <w:tc>
          <w:tcPr>
            <w:tcW w:w="730" w:type="dxa"/>
            <w:tcBorders>
              <w:top w:val="single" w:sz="4" w:space="0" w:color="auto"/>
              <w:left w:val="single" w:sz="4" w:space="0" w:color="auto"/>
              <w:bottom w:val="single" w:sz="4" w:space="0" w:color="auto"/>
              <w:right w:val="single" w:sz="4" w:space="0" w:color="auto"/>
            </w:tcBorders>
            <w:hideMark/>
          </w:tcPr>
          <w:p w14:paraId="18284471"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0,01</w:t>
            </w:r>
          </w:p>
        </w:tc>
        <w:tc>
          <w:tcPr>
            <w:tcW w:w="775" w:type="dxa"/>
            <w:tcBorders>
              <w:top w:val="single" w:sz="4" w:space="0" w:color="auto"/>
              <w:left w:val="single" w:sz="4" w:space="0" w:color="auto"/>
              <w:bottom w:val="single" w:sz="4" w:space="0" w:color="auto"/>
              <w:right w:val="single" w:sz="4" w:space="0" w:color="auto"/>
            </w:tcBorders>
            <w:hideMark/>
          </w:tcPr>
          <w:p w14:paraId="5BD66DFA" w14:textId="77777777" w:rsidR="00BE181E" w:rsidRDefault="00BE181E">
            <w:pPr>
              <w:ind w:left="-426" w:firstLine="567"/>
              <w:jc w:val="center"/>
              <w:rPr>
                <w:rFonts w:ascii="Times New Roman" w:hAnsi="Times New Roman"/>
                <w:b/>
                <w:sz w:val="20"/>
                <w:szCs w:val="20"/>
              </w:rPr>
            </w:pPr>
            <w:r>
              <w:rPr>
                <w:rFonts w:ascii="Times New Roman" w:hAnsi="Times New Roman"/>
                <w:b/>
                <w:sz w:val="20"/>
                <w:szCs w:val="20"/>
              </w:rPr>
              <w:t>0,02</w:t>
            </w:r>
          </w:p>
        </w:tc>
        <w:tc>
          <w:tcPr>
            <w:tcW w:w="763" w:type="dxa"/>
            <w:tcBorders>
              <w:top w:val="single" w:sz="4" w:space="0" w:color="auto"/>
              <w:left w:val="single" w:sz="4" w:space="0" w:color="auto"/>
              <w:bottom w:val="single" w:sz="4" w:space="0" w:color="auto"/>
              <w:right w:val="single" w:sz="4" w:space="0" w:color="auto"/>
            </w:tcBorders>
            <w:hideMark/>
          </w:tcPr>
          <w:p w14:paraId="4C46023C" w14:textId="77777777" w:rsidR="00BE181E" w:rsidRDefault="00BE181E">
            <w:pPr>
              <w:ind w:left="-426" w:firstLine="567"/>
              <w:rPr>
                <w:rFonts w:ascii="Times New Roman" w:hAnsi="Times New Roman"/>
                <w:sz w:val="20"/>
                <w:szCs w:val="20"/>
              </w:rPr>
            </w:pPr>
            <w:r>
              <w:rPr>
                <w:rFonts w:ascii="Times New Roman" w:hAnsi="Times New Roman"/>
                <w:sz w:val="20"/>
                <w:szCs w:val="20"/>
              </w:rPr>
              <w:t>0,09</w:t>
            </w:r>
          </w:p>
        </w:tc>
        <w:tc>
          <w:tcPr>
            <w:tcW w:w="850" w:type="dxa"/>
            <w:tcBorders>
              <w:top w:val="single" w:sz="4" w:space="0" w:color="auto"/>
              <w:left w:val="single" w:sz="4" w:space="0" w:color="auto"/>
              <w:bottom w:val="single" w:sz="4" w:space="0" w:color="auto"/>
              <w:right w:val="single" w:sz="4" w:space="0" w:color="auto"/>
            </w:tcBorders>
            <w:hideMark/>
          </w:tcPr>
          <w:p w14:paraId="34D09FA6" w14:textId="77777777" w:rsidR="00BE181E" w:rsidRDefault="00BE181E">
            <w:pPr>
              <w:ind w:left="-426" w:firstLine="567"/>
              <w:rPr>
                <w:rFonts w:ascii="Times New Roman" w:hAnsi="Times New Roman"/>
                <w:b/>
                <w:sz w:val="20"/>
                <w:szCs w:val="20"/>
              </w:rPr>
            </w:pPr>
            <w:r>
              <w:rPr>
                <w:rFonts w:ascii="Times New Roman" w:hAnsi="Times New Roman"/>
                <w:b/>
                <w:sz w:val="20"/>
                <w:szCs w:val="20"/>
              </w:rPr>
              <w:t>0,51</w:t>
            </w:r>
          </w:p>
        </w:tc>
        <w:tc>
          <w:tcPr>
            <w:tcW w:w="850" w:type="dxa"/>
            <w:tcBorders>
              <w:top w:val="single" w:sz="4" w:space="0" w:color="auto"/>
              <w:left w:val="single" w:sz="4" w:space="0" w:color="auto"/>
              <w:bottom w:val="single" w:sz="4" w:space="0" w:color="auto"/>
              <w:right w:val="single" w:sz="4" w:space="0" w:color="auto"/>
            </w:tcBorders>
            <w:hideMark/>
          </w:tcPr>
          <w:p w14:paraId="428973B4" w14:textId="77777777" w:rsidR="00BE181E" w:rsidRDefault="00BE181E">
            <w:pPr>
              <w:ind w:left="-426" w:firstLine="567"/>
              <w:rPr>
                <w:rFonts w:ascii="Times New Roman" w:hAnsi="Times New Roman"/>
                <w:sz w:val="20"/>
                <w:szCs w:val="20"/>
              </w:rPr>
            </w:pPr>
            <w:r>
              <w:rPr>
                <w:rFonts w:ascii="Times New Roman" w:hAnsi="Times New Roman"/>
                <w:sz w:val="20"/>
                <w:szCs w:val="20"/>
              </w:rPr>
              <w:t>0,2</w:t>
            </w:r>
          </w:p>
        </w:tc>
        <w:tc>
          <w:tcPr>
            <w:tcW w:w="851" w:type="dxa"/>
            <w:tcBorders>
              <w:top w:val="single" w:sz="4" w:space="0" w:color="auto"/>
              <w:left w:val="single" w:sz="4" w:space="0" w:color="auto"/>
              <w:bottom w:val="single" w:sz="4" w:space="0" w:color="auto"/>
              <w:right w:val="single" w:sz="4" w:space="0" w:color="auto"/>
            </w:tcBorders>
            <w:hideMark/>
          </w:tcPr>
          <w:p w14:paraId="2E289669" w14:textId="77777777" w:rsidR="00BE181E" w:rsidRDefault="00BE181E">
            <w:pPr>
              <w:ind w:left="-426" w:firstLine="567"/>
              <w:rPr>
                <w:rFonts w:ascii="Times New Roman" w:hAnsi="Times New Roman"/>
                <w:b/>
                <w:sz w:val="20"/>
                <w:szCs w:val="20"/>
                <w:lang w:val="en-US"/>
              </w:rPr>
            </w:pPr>
            <w:r>
              <w:rPr>
                <w:rFonts w:ascii="Times New Roman" w:hAnsi="Times New Roman"/>
                <w:b/>
                <w:sz w:val="20"/>
                <w:szCs w:val="20"/>
              </w:rPr>
              <w:t>0,02</w:t>
            </w:r>
          </w:p>
        </w:tc>
        <w:tc>
          <w:tcPr>
            <w:tcW w:w="992" w:type="dxa"/>
            <w:tcBorders>
              <w:top w:val="single" w:sz="4" w:space="0" w:color="auto"/>
              <w:left w:val="single" w:sz="4" w:space="0" w:color="auto"/>
              <w:bottom w:val="single" w:sz="4" w:space="0" w:color="auto"/>
              <w:right w:val="single" w:sz="4" w:space="0" w:color="auto"/>
            </w:tcBorders>
            <w:hideMark/>
          </w:tcPr>
          <w:p w14:paraId="661F01B3" w14:textId="77777777" w:rsidR="00BE181E" w:rsidRDefault="00BE181E">
            <w:pPr>
              <w:ind w:left="-426" w:firstLine="567"/>
              <w:rPr>
                <w:rFonts w:ascii="Times New Roman" w:hAnsi="Times New Roman"/>
                <w:sz w:val="20"/>
                <w:szCs w:val="20"/>
              </w:rPr>
            </w:pPr>
            <w:r>
              <w:rPr>
                <w:rFonts w:ascii="Times New Roman" w:hAnsi="Times New Roman"/>
                <w:sz w:val="20"/>
                <w:szCs w:val="20"/>
              </w:rPr>
              <w:t>0,85</w:t>
            </w:r>
          </w:p>
        </w:tc>
        <w:tc>
          <w:tcPr>
            <w:tcW w:w="1276" w:type="dxa"/>
            <w:tcBorders>
              <w:top w:val="single" w:sz="4" w:space="0" w:color="auto"/>
              <w:left w:val="single" w:sz="4" w:space="0" w:color="auto"/>
              <w:bottom w:val="single" w:sz="4" w:space="0" w:color="auto"/>
              <w:right w:val="single" w:sz="4" w:space="0" w:color="auto"/>
            </w:tcBorders>
          </w:tcPr>
          <w:p w14:paraId="4E911BC6" w14:textId="77777777" w:rsidR="00BE181E" w:rsidRDefault="00BE181E">
            <w:pPr>
              <w:ind w:left="-426" w:firstLine="567"/>
              <w:rPr>
                <w:rFonts w:ascii="Times New Roman" w:hAnsi="Times New Roman"/>
                <w:sz w:val="20"/>
                <w:szCs w:val="20"/>
                <w:lang w:val="en-US"/>
              </w:rPr>
            </w:pPr>
          </w:p>
        </w:tc>
      </w:tr>
      <w:tr w:rsidR="00BE181E" w14:paraId="04964930"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405D0E0C"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Мин</w:t>
            </w:r>
            <w:proofErr w:type="spellEnd"/>
            <w:r>
              <w:rPr>
                <w:rFonts w:ascii="Times New Roman" w:hAnsi="Times New Roman"/>
                <w:sz w:val="20"/>
                <w:szCs w:val="20"/>
                <w:lang w:val="en-US"/>
              </w:rPr>
              <w:t xml:space="preserve">. </w:t>
            </w:r>
            <w:proofErr w:type="spellStart"/>
            <w:r>
              <w:rPr>
                <w:rFonts w:ascii="Times New Roman" w:hAnsi="Times New Roman"/>
                <w:sz w:val="20"/>
                <w:szCs w:val="20"/>
                <w:lang w:val="en-US"/>
              </w:rPr>
              <w:t>полосы</w:t>
            </w:r>
            <w:proofErr w:type="spellEnd"/>
          </w:p>
        </w:tc>
        <w:tc>
          <w:tcPr>
            <w:tcW w:w="610" w:type="dxa"/>
            <w:tcBorders>
              <w:top w:val="single" w:sz="4" w:space="0" w:color="auto"/>
              <w:left w:val="single" w:sz="4" w:space="0" w:color="auto"/>
              <w:bottom w:val="single" w:sz="4" w:space="0" w:color="auto"/>
              <w:right w:val="single" w:sz="4" w:space="0" w:color="auto"/>
            </w:tcBorders>
            <w:hideMark/>
          </w:tcPr>
          <w:p w14:paraId="4CF0BD66"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км</w:t>
            </w:r>
            <w:proofErr w:type="spellEnd"/>
          </w:p>
        </w:tc>
        <w:tc>
          <w:tcPr>
            <w:tcW w:w="730" w:type="dxa"/>
            <w:tcBorders>
              <w:top w:val="single" w:sz="4" w:space="0" w:color="auto"/>
              <w:left w:val="single" w:sz="4" w:space="0" w:color="auto"/>
              <w:bottom w:val="single" w:sz="4" w:space="0" w:color="auto"/>
              <w:right w:val="single" w:sz="4" w:space="0" w:color="auto"/>
            </w:tcBorders>
            <w:hideMark/>
          </w:tcPr>
          <w:p w14:paraId="4A9EC021"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0,14</w:t>
            </w:r>
          </w:p>
        </w:tc>
        <w:tc>
          <w:tcPr>
            <w:tcW w:w="775" w:type="dxa"/>
            <w:tcBorders>
              <w:top w:val="single" w:sz="4" w:space="0" w:color="auto"/>
              <w:left w:val="single" w:sz="4" w:space="0" w:color="auto"/>
              <w:bottom w:val="single" w:sz="4" w:space="0" w:color="auto"/>
              <w:right w:val="single" w:sz="4" w:space="0" w:color="auto"/>
            </w:tcBorders>
            <w:hideMark/>
          </w:tcPr>
          <w:p w14:paraId="473D962B" w14:textId="77777777" w:rsidR="00BE181E" w:rsidRDefault="00BE181E">
            <w:pPr>
              <w:ind w:left="-426" w:firstLine="567"/>
              <w:jc w:val="center"/>
              <w:rPr>
                <w:rFonts w:ascii="Times New Roman" w:hAnsi="Times New Roman"/>
                <w:b/>
                <w:sz w:val="20"/>
                <w:szCs w:val="20"/>
              </w:rPr>
            </w:pPr>
            <w:r>
              <w:rPr>
                <w:rFonts w:ascii="Times New Roman" w:hAnsi="Times New Roman"/>
                <w:b/>
                <w:sz w:val="20"/>
                <w:szCs w:val="20"/>
              </w:rPr>
              <w:t>0,6</w:t>
            </w:r>
          </w:p>
        </w:tc>
        <w:tc>
          <w:tcPr>
            <w:tcW w:w="763" w:type="dxa"/>
            <w:tcBorders>
              <w:top w:val="single" w:sz="4" w:space="0" w:color="auto"/>
              <w:left w:val="single" w:sz="4" w:space="0" w:color="auto"/>
              <w:bottom w:val="single" w:sz="4" w:space="0" w:color="auto"/>
              <w:right w:val="single" w:sz="4" w:space="0" w:color="auto"/>
            </w:tcBorders>
            <w:hideMark/>
          </w:tcPr>
          <w:p w14:paraId="20B6C3D8" w14:textId="77777777" w:rsidR="00BE181E" w:rsidRDefault="00BE181E">
            <w:pPr>
              <w:ind w:left="-426" w:firstLine="567"/>
              <w:rPr>
                <w:rFonts w:ascii="Times New Roman" w:hAnsi="Times New Roman"/>
                <w:sz w:val="20"/>
                <w:szCs w:val="20"/>
              </w:rPr>
            </w:pPr>
            <w:r>
              <w:rPr>
                <w:rFonts w:ascii="Times New Roman" w:hAnsi="Times New Roman"/>
                <w:sz w:val="20"/>
                <w:szCs w:val="20"/>
              </w:rPr>
              <w:t>2,2</w:t>
            </w:r>
          </w:p>
        </w:tc>
        <w:tc>
          <w:tcPr>
            <w:tcW w:w="850" w:type="dxa"/>
            <w:tcBorders>
              <w:top w:val="single" w:sz="4" w:space="0" w:color="auto"/>
              <w:left w:val="single" w:sz="4" w:space="0" w:color="auto"/>
              <w:bottom w:val="single" w:sz="4" w:space="0" w:color="auto"/>
              <w:right w:val="single" w:sz="4" w:space="0" w:color="auto"/>
            </w:tcBorders>
            <w:hideMark/>
          </w:tcPr>
          <w:p w14:paraId="1E83EF3E" w14:textId="77777777" w:rsidR="00BE181E" w:rsidRDefault="00BE181E">
            <w:pPr>
              <w:ind w:left="-426" w:firstLine="567"/>
              <w:rPr>
                <w:rFonts w:ascii="Times New Roman" w:hAnsi="Times New Roman"/>
                <w:b/>
                <w:sz w:val="20"/>
                <w:szCs w:val="20"/>
              </w:rPr>
            </w:pPr>
            <w:r>
              <w:rPr>
                <w:rFonts w:ascii="Times New Roman" w:hAnsi="Times New Roman"/>
                <w:b/>
                <w:sz w:val="20"/>
                <w:szCs w:val="20"/>
              </w:rPr>
              <w:t>12,5</w:t>
            </w:r>
          </w:p>
        </w:tc>
        <w:tc>
          <w:tcPr>
            <w:tcW w:w="850" w:type="dxa"/>
            <w:tcBorders>
              <w:top w:val="single" w:sz="4" w:space="0" w:color="auto"/>
              <w:left w:val="single" w:sz="4" w:space="0" w:color="auto"/>
              <w:bottom w:val="single" w:sz="4" w:space="0" w:color="auto"/>
              <w:right w:val="single" w:sz="4" w:space="0" w:color="auto"/>
            </w:tcBorders>
            <w:hideMark/>
          </w:tcPr>
          <w:p w14:paraId="467DD2B9" w14:textId="77777777" w:rsidR="00BE181E" w:rsidRDefault="00BE181E">
            <w:pPr>
              <w:ind w:left="-426" w:firstLine="567"/>
              <w:rPr>
                <w:rFonts w:ascii="Times New Roman" w:hAnsi="Times New Roman"/>
                <w:sz w:val="20"/>
                <w:szCs w:val="20"/>
              </w:rPr>
            </w:pPr>
            <w:r>
              <w:rPr>
                <w:rFonts w:ascii="Times New Roman" w:hAnsi="Times New Roman"/>
                <w:sz w:val="20"/>
                <w:szCs w:val="20"/>
              </w:rPr>
              <w:t>5,3</w:t>
            </w:r>
          </w:p>
        </w:tc>
        <w:tc>
          <w:tcPr>
            <w:tcW w:w="851" w:type="dxa"/>
            <w:tcBorders>
              <w:top w:val="single" w:sz="4" w:space="0" w:color="auto"/>
              <w:left w:val="single" w:sz="4" w:space="0" w:color="auto"/>
              <w:bottom w:val="single" w:sz="4" w:space="0" w:color="auto"/>
              <w:right w:val="single" w:sz="4" w:space="0" w:color="auto"/>
            </w:tcBorders>
            <w:hideMark/>
          </w:tcPr>
          <w:p w14:paraId="6409DBB2" w14:textId="77777777" w:rsidR="00BE181E" w:rsidRDefault="00BE181E">
            <w:pPr>
              <w:ind w:left="-426" w:firstLine="567"/>
              <w:rPr>
                <w:rFonts w:ascii="Times New Roman" w:hAnsi="Times New Roman"/>
                <w:b/>
                <w:sz w:val="20"/>
                <w:szCs w:val="20"/>
                <w:lang w:val="en-US"/>
              </w:rPr>
            </w:pPr>
            <w:r>
              <w:rPr>
                <w:rFonts w:ascii="Times New Roman" w:hAnsi="Times New Roman"/>
                <w:b/>
                <w:sz w:val="20"/>
                <w:szCs w:val="20"/>
              </w:rPr>
              <w:t>0,4</w:t>
            </w:r>
          </w:p>
        </w:tc>
        <w:tc>
          <w:tcPr>
            <w:tcW w:w="992" w:type="dxa"/>
            <w:tcBorders>
              <w:top w:val="single" w:sz="4" w:space="0" w:color="auto"/>
              <w:left w:val="single" w:sz="4" w:space="0" w:color="auto"/>
              <w:bottom w:val="single" w:sz="4" w:space="0" w:color="auto"/>
              <w:right w:val="single" w:sz="4" w:space="0" w:color="auto"/>
            </w:tcBorders>
            <w:hideMark/>
          </w:tcPr>
          <w:p w14:paraId="693E295B" w14:textId="77777777" w:rsidR="00BE181E" w:rsidRDefault="00BE181E">
            <w:pPr>
              <w:ind w:left="-426" w:firstLine="567"/>
              <w:rPr>
                <w:rFonts w:ascii="Times New Roman" w:hAnsi="Times New Roman"/>
                <w:sz w:val="20"/>
                <w:szCs w:val="20"/>
              </w:rPr>
            </w:pPr>
            <w:r>
              <w:rPr>
                <w:rFonts w:ascii="Times New Roman" w:hAnsi="Times New Roman"/>
                <w:sz w:val="20"/>
                <w:szCs w:val="20"/>
              </w:rPr>
              <w:t>21,14</w:t>
            </w:r>
          </w:p>
        </w:tc>
        <w:tc>
          <w:tcPr>
            <w:tcW w:w="1276" w:type="dxa"/>
            <w:tcBorders>
              <w:top w:val="single" w:sz="4" w:space="0" w:color="auto"/>
              <w:left w:val="single" w:sz="4" w:space="0" w:color="auto"/>
              <w:bottom w:val="single" w:sz="4" w:space="0" w:color="auto"/>
              <w:right w:val="single" w:sz="4" w:space="0" w:color="auto"/>
            </w:tcBorders>
          </w:tcPr>
          <w:p w14:paraId="10C58544" w14:textId="77777777" w:rsidR="00BE181E" w:rsidRDefault="00BE181E">
            <w:pPr>
              <w:ind w:left="-426" w:firstLine="567"/>
              <w:rPr>
                <w:rFonts w:ascii="Times New Roman" w:hAnsi="Times New Roman"/>
                <w:sz w:val="20"/>
                <w:szCs w:val="20"/>
                <w:lang w:val="en-US"/>
              </w:rPr>
            </w:pPr>
          </w:p>
        </w:tc>
      </w:tr>
      <w:tr w:rsidR="00BE181E" w14:paraId="5FF249A2"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148274DB"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Уход</w:t>
            </w:r>
            <w:proofErr w:type="spellEnd"/>
            <w:r>
              <w:rPr>
                <w:rFonts w:ascii="Times New Roman" w:hAnsi="Times New Roman"/>
                <w:sz w:val="20"/>
                <w:szCs w:val="20"/>
                <w:lang w:val="en-US"/>
              </w:rPr>
              <w:t xml:space="preserve"> </w:t>
            </w:r>
            <w:proofErr w:type="spellStart"/>
            <w:r>
              <w:rPr>
                <w:rFonts w:ascii="Times New Roman" w:hAnsi="Times New Roman"/>
                <w:sz w:val="20"/>
                <w:szCs w:val="20"/>
                <w:lang w:val="en-US"/>
              </w:rPr>
              <w:t>мин</w:t>
            </w:r>
            <w:proofErr w:type="spellEnd"/>
            <w:r>
              <w:rPr>
                <w:rFonts w:ascii="Times New Roman" w:hAnsi="Times New Roman"/>
                <w:sz w:val="20"/>
                <w:szCs w:val="20"/>
                <w:lang w:val="en-US"/>
              </w:rPr>
              <w:t xml:space="preserve">. </w:t>
            </w:r>
            <w:proofErr w:type="spellStart"/>
            <w:r>
              <w:rPr>
                <w:rFonts w:ascii="Times New Roman" w:hAnsi="Times New Roman"/>
                <w:sz w:val="20"/>
                <w:szCs w:val="20"/>
                <w:lang w:val="en-US"/>
              </w:rPr>
              <w:t>полосы</w:t>
            </w:r>
            <w:proofErr w:type="spellEnd"/>
          </w:p>
        </w:tc>
        <w:tc>
          <w:tcPr>
            <w:tcW w:w="610" w:type="dxa"/>
            <w:tcBorders>
              <w:top w:val="single" w:sz="4" w:space="0" w:color="auto"/>
              <w:left w:val="single" w:sz="4" w:space="0" w:color="auto"/>
              <w:bottom w:val="single" w:sz="4" w:space="0" w:color="auto"/>
              <w:right w:val="single" w:sz="4" w:space="0" w:color="auto"/>
            </w:tcBorders>
            <w:hideMark/>
          </w:tcPr>
          <w:p w14:paraId="6BC9B4CC"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км</w:t>
            </w:r>
            <w:proofErr w:type="spellEnd"/>
          </w:p>
        </w:tc>
        <w:tc>
          <w:tcPr>
            <w:tcW w:w="730" w:type="dxa"/>
            <w:tcBorders>
              <w:top w:val="single" w:sz="4" w:space="0" w:color="auto"/>
              <w:left w:val="single" w:sz="4" w:space="0" w:color="auto"/>
              <w:bottom w:val="single" w:sz="4" w:space="0" w:color="auto"/>
              <w:right w:val="single" w:sz="4" w:space="0" w:color="auto"/>
            </w:tcBorders>
            <w:hideMark/>
          </w:tcPr>
          <w:p w14:paraId="3429DBA3"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0,27</w:t>
            </w:r>
          </w:p>
        </w:tc>
        <w:tc>
          <w:tcPr>
            <w:tcW w:w="775" w:type="dxa"/>
            <w:tcBorders>
              <w:top w:val="single" w:sz="4" w:space="0" w:color="auto"/>
              <w:left w:val="single" w:sz="4" w:space="0" w:color="auto"/>
              <w:bottom w:val="single" w:sz="4" w:space="0" w:color="auto"/>
              <w:right w:val="single" w:sz="4" w:space="0" w:color="auto"/>
            </w:tcBorders>
            <w:hideMark/>
          </w:tcPr>
          <w:p w14:paraId="44DBDAD9" w14:textId="77777777" w:rsidR="00BE181E" w:rsidRDefault="00BE181E">
            <w:pPr>
              <w:ind w:left="-426" w:firstLine="567"/>
              <w:jc w:val="center"/>
              <w:rPr>
                <w:rFonts w:ascii="Times New Roman" w:hAnsi="Times New Roman"/>
                <w:b/>
                <w:sz w:val="20"/>
                <w:szCs w:val="20"/>
              </w:rPr>
            </w:pPr>
            <w:r>
              <w:rPr>
                <w:rFonts w:ascii="Times New Roman" w:hAnsi="Times New Roman"/>
                <w:b/>
                <w:sz w:val="20"/>
                <w:szCs w:val="20"/>
              </w:rPr>
              <w:t>1,2</w:t>
            </w:r>
          </w:p>
        </w:tc>
        <w:tc>
          <w:tcPr>
            <w:tcW w:w="763" w:type="dxa"/>
            <w:tcBorders>
              <w:top w:val="single" w:sz="4" w:space="0" w:color="auto"/>
              <w:left w:val="single" w:sz="4" w:space="0" w:color="auto"/>
              <w:bottom w:val="single" w:sz="4" w:space="0" w:color="auto"/>
              <w:right w:val="single" w:sz="4" w:space="0" w:color="auto"/>
            </w:tcBorders>
            <w:hideMark/>
          </w:tcPr>
          <w:p w14:paraId="4167A07B" w14:textId="77777777" w:rsidR="00BE181E" w:rsidRDefault="00BE181E">
            <w:pPr>
              <w:ind w:left="-426" w:firstLine="567"/>
              <w:rPr>
                <w:rFonts w:ascii="Times New Roman" w:hAnsi="Times New Roman"/>
                <w:sz w:val="20"/>
                <w:szCs w:val="20"/>
              </w:rPr>
            </w:pPr>
            <w:r>
              <w:rPr>
                <w:rFonts w:ascii="Times New Roman" w:hAnsi="Times New Roman"/>
                <w:sz w:val="20"/>
                <w:szCs w:val="20"/>
              </w:rPr>
              <w:t>4,4</w:t>
            </w:r>
          </w:p>
        </w:tc>
        <w:tc>
          <w:tcPr>
            <w:tcW w:w="850" w:type="dxa"/>
            <w:tcBorders>
              <w:top w:val="single" w:sz="4" w:space="0" w:color="auto"/>
              <w:left w:val="single" w:sz="4" w:space="0" w:color="auto"/>
              <w:bottom w:val="single" w:sz="4" w:space="0" w:color="auto"/>
              <w:right w:val="single" w:sz="4" w:space="0" w:color="auto"/>
            </w:tcBorders>
            <w:hideMark/>
          </w:tcPr>
          <w:p w14:paraId="3F846CDE" w14:textId="77777777" w:rsidR="00BE181E" w:rsidRDefault="00BE181E">
            <w:pPr>
              <w:ind w:left="-426" w:firstLine="567"/>
              <w:rPr>
                <w:rFonts w:ascii="Times New Roman" w:hAnsi="Times New Roman"/>
                <w:b/>
                <w:sz w:val="20"/>
                <w:szCs w:val="20"/>
              </w:rPr>
            </w:pPr>
            <w:r>
              <w:rPr>
                <w:rFonts w:ascii="Times New Roman" w:hAnsi="Times New Roman"/>
                <w:b/>
                <w:sz w:val="20"/>
                <w:szCs w:val="20"/>
              </w:rPr>
              <w:t>24,7</w:t>
            </w:r>
          </w:p>
        </w:tc>
        <w:tc>
          <w:tcPr>
            <w:tcW w:w="850" w:type="dxa"/>
            <w:tcBorders>
              <w:top w:val="single" w:sz="4" w:space="0" w:color="auto"/>
              <w:left w:val="single" w:sz="4" w:space="0" w:color="auto"/>
              <w:bottom w:val="single" w:sz="4" w:space="0" w:color="auto"/>
              <w:right w:val="single" w:sz="4" w:space="0" w:color="auto"/>
            </w:tcBorders>
            <w:hideMark/>
          </w:tcPr>
          <w:p w14:paraId="565166D9" w14:textId="77777777" w:rsidR="00BE181E" w:rsidRDefault="00BE181E">
            <w:pPr>
              <w:ind w:left="-426" w:firstLine="567"/>
              <w:rPr>
                <w:rFonts w:ascii="Times New Roman" w:hAnsi="Times New Roman"/>
                <w:sz w:val="20"/>
                <w:szCs w:val="20"/>
              </w:rPr>
            </w:pPr>
            <w:r>
              <w:rPr>
                <w:rFonts w:ascii="Times New Roman" w:hAnsi="Times New Roman"/>
                <w:sz w:val="20"/>
                <w:szCs w:val="20"/>
              </w:rPr>
              <w:t>10,5</w:t>
            </w:r>
          </w:p>
        </w:tc>
        <w:tc>
          <w:tcPr>
            <w:tcW w:w="851" w:type="dxa"/>
            <w:tcBorders>
              <w:top w:val="single" w:sz="4" w:space="0" w:color="auto"/>
              <w:left w:val="single" w:sz="4" w:space="0" w:color="auto"/>
              <w:bottom w:val="single" w:sz="4" w:space="0" w:color="auto"/>
              <w:right w:val="single" w:sz="4" w:space="0" w:color="auto"/>
            </w:tcBorders>
            <w:hideMark/>
          </w:tcPr>
          <w:p w14:paraId="0BE389BF" w14:textId="77777777" w:rsidR="00BE181E" w:rsidRDefault="00BE181E">
            <w:pPr>
              <w:ind w:left="-426" w:firstLine="567"/>
              <w:rPr>
                <w:rFonts w:ascii="Times New Roman" w:hAnsi="Times New Roman"/>
                <w:b/>
                <w:sz w:val="20"/>
                <w:szCs w:val="20"/>
                <w:lang w:val="en-US"/>
              </w:rPr>
            </w:pPr>
            <w:r>
              <w:rPr>
                <w:rFonts w:ascii="Times New Roman" w:hAnsi="Times New Roman"/>
                <w:b/>
                <w:sz w:val="20"/>
                <w:szCs w:val="20"/>
              </w:rPr>
              <w:t>0,9</w:t>
            </w:r>
          </w:p>
        </w:tc>
        <w:tc>
          <w:tcPr>
            <w:tcW w:w="992" w:type="dxa"/>
            <w:tcBorders>
              <w:top w:val="single" w:sz="4" w:space="0" w:color="auto"/>
              <w:left w:val="single" w:sz="4" w:space="0" w:color="auto"/>
              <w:bottom w:val="single" w:sz="4" w:space="0" w:color="auto"/>
              <w:right w:val="single" w:sz="4" w:space="0" w:color="auto"/>
            </w:tcBorders>
            <w:hideMark/>
          </w:tcPr>
          <w:p w14:paraId="332821FB" w14:textId="77777777" w:rsidR="00BE181E" w:rsidRDefault="00BE181E">
            <w:pPr>
              <w:ind w:left="-426" w:firstLine="567"/>
              <w:rPr>
                <w:rFonts w:ascii="Times New Roman" w:hAnsi="Times New Roman"/>
                <w:sz w:val="20"/>
                <w:szCs w:val="20"/>
              </w:rPr>
            </w:pPr>
            <w:r>
              <w:rPr>
                <w:rFonts w:ascii="Times New Roman" w:hAnsi="Times New Roman"/>
                <w:sz w:val="20"/>
                <w:szCs w:val="20"/>
              </w:rPr>
              <w:t>41,97</w:t>
            </w:r>
          </w:p>
        </w:tc>
        <w:tc>
          <w:tcPr>
            <w:tcW w:w="1276" w:type="dxa"/>
            <w:tcBorders>
              <w:top w:val="single" w:sz="4" w:space="0" w:color="auto"/>
              <w:left w:val="single" w:sz="4" w:space="0" w:color="auto"/>
              <w:bottom w:val="single" w:sz="4" w:space="0" w:color="auto"/>
              <w:right w:val="single" w:sz="4" w:space="0" w:color="auto"/>
            </w:tcBorders>
          </w:tcPr>
          <w:p w14:paraId="25AC5980" w14:textId="77777777" w:rsidR="00BE181E" w:rsidRDefault="00BE181E">
            <w:pPr>
              <w:ind w:left="-426" w:firstLine="567"/>
              <w:rPr>
                <w:rFonts w:ascii="Times New Roman" w:hAnsi="Times New Roman"/>
                <w:sz w:val="20"/>
                <w:szCs w:val="20"/>
                <w:lang w:val="en-US"/>
              </w:rPr>
            </w:pPr>
          </w:p>
        </w:tc>
      </w:tr>
      <w:tr w:rsidR="00BE181E" w14:paraId="0E31D715"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6CFFA64A"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Места</w:t>
            </w:r>
            <w:proofErr w:type="spellEnd"/>
            <w:r>
              <w:rPr>
                <w:rFonts w:ascii="Times New Roman" w:hAnsi="Times New Roman"/>
                <w:sz w:val="20"/>
                <w:szCs w:val="20"/>
                <w:lang w:val="en-US"/>
              </w:rPr>
              <w:t xml:space="preserve"> </w:t>
            </w:r>
            <w:proofErr w:type="spellStart"/>
            <w:r>
              <w:rPr>
                <w:rFonts w:ascii="Times New Roman" w:hAnsi="Times New Roman"/>
                <w:sz w:val="20"/>
                <w:szCs w:val="20"/>
                <w:lang w:val="en-US"/>
              </w:rPr>
              <w:t>отдыха</w:t>
            </w:r>
            <w:proofErr w:type="spellEnd"/>
          </w:p>
        </w:tc>
        <w:tc>
          <w:tcPr>
            <w:tcW w:w="610" w:type="dxa"/>
            <w:tcBorders>
              <w:top w:val="single" w:sz="4" w:space="0" w:color="auto"/>
              <w:left w:val="single" w:sz="4" w:space="0" w:color="auto"/>
              <w:bottom w:val="single" w:sz="4" w:space="0" w:color="auto"/>
              <w:right w:val="single" w:sz="4" w:space="0" w:color="auto"/>
            </w:tcBorders>
            <w:hideMark/>
          </w:tcPr>
          <w:p w14:paraId="269B47F1"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шт</w:t>
            </w:r>
            <w:proofErr w:type="spellEnd"/>
            <w:r>
              <w:rPr>
                <w:rFonts w:ascii="Times New Roman" w:hAnsi="Times New Roman"/>
                <w:sz w:val="20"/>
                <w:szCs w:val="20"/>
                <w:lang w:val="en-US"/>
              </w:rPr>
              <w:t>.</w:t>
            </w:r>
          </w:p>
        </w:tc>
        <w:tc>
          <w:tcPr>
            <w:tcW w:w="730" w:type="dxa"/>
            <w:tcBorders>
              <w:top w:val="single" w:sz="4" w:space="0" w:color="auto"/>
              <w:left w:val="single" w:sz="4" w:space="0" w:color="auto"/>
              <w:bottom w:val="single" w:sz="4" w:space="0" w:color="auto"/>
              <w:right w:val="single" w:sz="4" w:space="0" w:color="auto"/>
            </w:tcBorders>
            <w:hideMark/>
          </w:tcPr>
          <w:p w14:paraId="2E23A120"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1</w:t>
            </w:r>
          </w:p>
        </w:tc>
        <w:tc>
          <w:tcPr>
            <w:tcW w:w="775" w:type="dxa"/>
            <w:tcBorders>
              <w:top w:val="single" w:sz="4" w:space="0" w:color="auto"/>
              <w:left w:val="single" w:sz="4" w:space="0" w:color="auto"/>
              <w:bottom w:val="single" w:sz="4" w:space="0" w:color="auto"/>
              <w:right w:val="single" w:sz="4" w:space="0" w:color="auto"/>
            </w:tcBorders>
            <w:hideMark/>
          </w:tcPr>
          <w:p w14:paraId="27E9016C" w14:textId="77777777" w:rsidR="00BE181E" w:rsidRDefault="00BE181E">
            <w:pPr>
              <w:ind w:left="-426" w:firstLine="567"/>
              <w:jc w:val="center"/>
              <w:rPr>
                <w:rFonts w:ascii="Times New Roman" w:hAnsi="Times New Roman"/>
                <w:b/>
                <w:sz w:val="20"/>
                <w:szCs w:val="20"/>
              </w:rPr>
            </w:pPr>
            <w:r>
              <w:rPr>
                <w:rFonts w:ascii="Times New Roman" w:hAnsi="Times New Roman"/>
                <w:b/>
                <w:sz w:val="20"/>
                <w:szCs w:val="20"/>
              </w:rPr>
              <w:t>1</w:t>
            </w:r>
          </w:p>
        </w:tc>
        <w:tc>
          <w:tcPr>
            <w:tcW w:w="763" w:type="dxa"/>
            <w:tcBorders>
              <w:top w:val="single" w:sz="4" w:space="0" w:color="auto"/>
              <w:left w:val="single" w:sz="4" w:space="0" w:color="auto"/>
              <w:bottom w:val="single" w:sz="4" w:space="0" w:color="auto"/>
              <w:right w:val="single" w:sz="4" w:space="0" w:color="auto"/>
            </w:tcBorders>
            <w:hideMark/>
          </w:tcPr>
          <w:p w14:paraId="30E859F0" w14:textId="77777777" w:rsidR="00BE181E" w:rsidRDefault="00BE181E">
            <w:pPr>
              <w:ind w:left="-426" w:firstLine="567"/>
              <w:rPr>
                <w:rFonts w:ascii="Times New Roman" w:hAnsi="Times New Roman"/>
                <w:sz w:val="20"/>
                <w:szCs w:val="20"/>
              </w:rPr>
            </w:pPr>
            <w:r>
              <w:rPr>
                <w:rFonts w:ascii="Times New Roman" w:hAnsi="Times New Roman"/>
                <w:sz w:val="20"/>
                <w:szCs w:val="20"/>
              </w:rPr>
              <w:t>2</w:t>
            </w:r>
          </w:p>
        </w:tc>
        <w:tc>
          <w:tcPr>
            <w:tcW w:w="850" w:type="dxa"/>
            <w:tcBorders>
              <w:top w:val="single" w:sz="4" w:space="0" w:color="auto"/>
              <w:left w:val="single" w:sz="4" w:space="0" w:color="auto"/>
              <w:bottom w:val="single" w:sz="4" w:space="0" w:color="auto"/>
              <w:right w:val="single" w:sz="4" w:space="0" w:color="auto"/>
            </w:tcBorders>
            <w:hideMark/>
          </w:tcPr>
          <w:p w14:paraId="5CCF0D86" w14:textId="77777777" w:rsidR="00BE181E" w:rsidRDefault="00BE181E">
            <w:pPr>
              <w:ind w:left="-426" w:firstLine="567"/>
              <w:rPr>
                <w:rFonts w:ascii="Times New Roman" w:hAnsi="Times New Roman"/>
                <w:b/>
                <w:sz w:val="20"/>
                <w:szCs w:val="20"/>
              </w:rPr>
            </w:pPr>
            <w:r>
              <w:rPr>
                <w:rFonts w:ascii="Times New Roman" w:hAnsi="Times New Roman"/>
                <w:b/>
                <w:sz w:val="20"/>
                <w:szCs w:val="20"/>
              </w:rPr>
              <w:t>12</w:t>
            </w:r>
          </w:p>
        </w:tc>
        <w:tc>
          <w:tcPr>
            <w:tcW w:w="850" w:type="dxa"/>
            <w:tcBorders>
              <w:top w:val="single" w:sz="4" w:space="0" w:color="auto"/>
              <w:left w:val="single" w:sz="4" w:space="0" w:color="auto"/>
              <w:bottom w:val="single" w:sz="4" w:space="0" w:color="auto"/>
              <w:right w:val="single" w:sz="4" w:space="0" w:color="auto"/>
            </w:tcBorders>
            <w:hideMark/>
          </w:tcPr>
          <w:p w14:paraId="0E46B682" w14:textId="77777777" w:rsidR="00BE181E" w:rsidRDefault="00BE181E">
            <w:pPr>
              <w:ind w:left="-426" w:firstLine="567"/>
              <w:rPr>
                <w:rFonts w:ascii="Times New Roman" w:hAnsi="Times New Roman"/>
                <w:sz w:val="20"/>
                <w:szCs w:val="20"/>
              </w:rPr>
            </w:pPr>
            <w:r>
              <w:rPr>
                <w:rFonts w:ascii="Times New Roman" w:hAnsi="Times New Roman"/>
                <w:sz w:val="20"/>
                <w:szCs w:val="20"/>
              </w:rPr>
              <w:t>4</w:t>
            </w:r>
          </w:p>
        </w:tc>
        <w:tc>
          <w:tcPr>
            <w:tcW w:w="851" w:type="dxa"/>
            <w:tcBorders>
              <w:top w:val="single" w:sz="4" w:space="0" w:color="auto"/>
              <w:left w:val="single" w:sz="4" w:space="0" w:color="auto"/>
              <w:bottom w:val="single" w:sz="4" w:space="0" w:color="auto"/>
              <w:right w:val="single" w:sz="4" w:space="0" w:color="auto"/>
            </w:tcBorders>
            <w:hideMark/>
          </w:tcPr>
          <w:p w14:paraId="49D4511F" w14:textId="77777777" w:rsidR="00BE181E" w:rsidRDefault="00BE181E">
            <w:pPr>
              <w:ind w:left="-426" w:firstLine="567"/>
              <w:rPr>
                <w:rFonts w:ascii="Times New Roman" w:hAnsi="Times New Roman"/>
                <w:b/>
                <w:sz w:val="20"/>
                <w:szCs w:val="20"/>
                <w:lang w:val="en-US"/>
              </w:rPr>
            </w:pPr>
            <w:r>
              <w:rPr>
                <w:rFonts w:ascii="Times New Roman" w:hAnsi="Times New Roman"/>
                <w:b/>
                <w:sz w:val="20"/>
                <w:szCs w:val="20"/>
              </w:rPr>
              <w:t>1</w:t>
            </w:r>
          </w:p>
        </w:tc>
        <w:tc>
          <w:tcPr>
            <w:tcW w:w="992" w:type="dxa"/>
            <w:tcBorders>
              <w:top w:val="single" w:sz="4" w:space="0" w:color="auto"/>
              <w:left w:val="single" w:sz="4" w:space="0" w:color="auto"/>
              <w:bottom w:val="single" w:sz="4" w:space="0" w:color="auto"/>
              <w:right w:val="single" w:sz="4" w:space="0" w:color="auto"/>
            </w:tcBorders>
            <w:hideMark/>
          </w:tcPr>
          <w:p w14:paraId="7138FF6E" w14:textId="77777777" w:rsidR="00BE181E" w:rsidRDefault="00BE181E">
            <w:pPr>
              <w:ind w:left="-426" w:firstLine="567"/>
              <w:rPr>
                <w:rFonts w:ascii="Times New Roman" w:hAnsi="Times New Roman"/>
                <w:sz w:val="20"/>
                <w:szCs w:val="20"/>
              </w:rPr>
            </w:pPr>
            <w:r>
              <w:rPr>
                <w:rFonts w:ascii="Times New Roman" w:hAnsi="Times New Roman"/>
                <w:sz w:val="20"/>
                <w:szCs w:val="20"/>
              </w:rPr>
              <w:t>21</w:t>
            </w:r>
          </w:p>
        </w:tc>
        <w:tc>
          <w:tcPr>
            <w:tcW w:w="1276" w:type="dxa"/>
            <w:tcBorders>
              <w:top w:val="single" w:sz="4" w:space="0" w:color="auto"/>
              <w:left w:val="single" w:sz="4" w:space="0" w:color="auto"/>
              <w:bottom w:val="single" w:sz="4" w:space="0" w:color="auto"/>
              <w:right w:val="single" w:sz="4" w:space="0" w:color="auto"/>
            </w:tcBorders>
          </w:tcPr>
          <w:p w14:paraId="32AC11C1" w14:textId="77777777" w:rsidR="00BE181E" w:rsidRDefault="00BE181E">
            <w:pPr>
              <w:ind w:left="-426" w:firstLine="567"/>
              <w:rPr>
                <w:rFonts w:ascii="Times New Roman" w:hAnsi="Times New Roman"/>
                <w:sz w:val="20"/>
                <w:szCs w:val="20"/>
                <w:lang w:val="en-US"/>
              </w:rPr>
            </w:pPr>
          </w:p>
        </w:tc>
      </w:tr>
      <w:tr w:rsidR="00BE181E" w14:paraId="563CA297" w14:textId="77777777" w:rsidTr="00BE181E">
        <w:tc>
          <w:tcPr>
            <w:tcW w:w="2368" w:type="dxa"/>
            <w:tcBorders>
              <w:top w:val="single" w:sz="4" w:space="0" w:color="auto"/>
              <w:left w:val="single" w:sz="4" w:space="0" w:color="auto"/>
              <w:bottom w:val="single" w:sz="4" w:space="0" w:color="auto"/>
              <w:right w:val="single" w:sz="4" w:space="0" w:color="auto"/>
            </w:tcBorders>
            <w:hideMark/>
          </w:tcPr>
          <w:p w14:paraId="2914FC6C" w14:textId="77777777" w:rsidR="00BE181E" w:rsidRDefault="00BE181E">
            <w:pPr>
              <w:ind w:firstLine="141"/>
              <w:jc w:val="center"/>
              <w:rPr>
                <w:rFonts w:ascii="Times New Roman" w:hAnsi="Times New Roman"/>
                <w:sz w:val="20"/>
                <w:szCs w:val="20"/>
                <w:lang w:val="en-US"/>
              </w:rPr>
            </w:pPr>
            <w:r>
              <w:rPr>
                <w:rFonts w:ascii="Times New Roman" w:hAnsi="Times New Roman"/>
                <w:sz w:val="20"/>
                <w:szCs w:val="20"/>
                <w:lang w:val="en-US"/>
              </w:rPr>
              <w:t xml:space="preserve">ПП </w:t>
            </w:r>
            <w:proofErr w:type="spellStart"/>
            <w:r>
              <w:rPr>
                <w:rFonts w:ascii="Times New Roman" w:hAnsi="Times New Roman"/>
                <w:sz w:val="20"/>
                <w:szCs w:val="20"/>
                <w:lang w:val="en-US"/>
              </w:rPr>
              <w:t>аншлаги</w:t>
            </w:r>
            <w:proofErr w:type="spellEnd"/>
          </w:p>
        </w:tc>
        <w:tc>
          <w:tcPr>
            <w:tcW w:w="610" w:type="dxa"/>
            <w:tcBorders>
              <w:top w:val="single" w:sz="4" w:space="0" w:color="auto"/>
              <w:left w:val="single" w:sz="4" w:space="0" w:color="auto"/>
              <w:bottom w:val="single" w:sz="4" w:space="0" w:color="auto"/>
              <w:right w:val="single" w:sz="4" w:space="0" w:color="auto"/>
            </w:tcBorders>
            <w:hideMark/>
          </w:tcPr>
          <w:p w14:paraId="25249321" w14:textId="77777777" w:rsidR="00BE181E" w:rsidRDefault="00BE181E">
            <w:pPr>
              <w:ind w:firstLine="141"/>
              <w:jc w:val="center"/>
              <w:rPr>
                <w:rFonts w:ascii="Times New Roman" w:hAnsi="Times New Roman"/>
                <w:sz w:val="20"/>
                <w:szCs w:val="20"/>
                <w:lang w:val="en-US"/>
              </w:rPr>
            </w:pPr>
            <w:proofErr w:type="spellStart"/>
            <w:r>
              <w:rPr>
                <w:rFonts w:ascii="Times New Roman" w:hAnsi="Times New Roman"/>
                <w:sz w:val="20"/>
                <w:szCs w:val="20"/>
                <w:lang w:val="en-US"/>
              </w:rPr>
              <w:t>шт</w:t>
            </w:r>
            <w:proofErr w:type="spellEnd"/>
            <w:r>
              <w:rPr>
                <w:rFonts w:ascii="Times New Roman" w:hAnsi="Times New Roman"/>
                <w:sz w:val="20"/>
                <w:szCs w:val="20"/>
                <w:lang w:val="en-US"/>
              </w:rPr>
              <w:t>.</w:t>
            </w:r>
          </w:p>
        </w:tc>
        <w:tc>
          <w:tcPr>
            <w:tcW w:w="730" w:type="dxa"/>
            <w:tcBorders>
              <w:top w:val="single" w:sz="4" w:space="0" w:color="auto"/>
              <w:left w:val="single" w:sz="4" w:space="0" w:color="auto"/>
              <w:bottom w:val="single" w:sz="4" w:space="0" w:color="auto"/>
              <w:right w:val="single" w:sz="4" w:space="0" w:color="auto"/>
            </w:tcBorders>
            <w:hideMark/>
          </w:tcPr>
          <w:p w14:paraId="072D0EF1" w14:textId="77777777" w:rsidR="00BE181E" w:rsidRDefault="00BE181E">
            <w:pPr>
              <w:ind w:left="-426" w:firstLine="567"/>
              <w:jc w:val="center"/>
              <w:rPr>
                <w:rFonts w:ascii="Times New Roman" w:hAnsi="Times New Roman"/>
                <w:sz w:val="20"/>
                <w:szCs w:val="20"/>
              </w:rPr>
            </w:pPr>
            <w:r>
              <w:rPr>
                <w:rFonts w:ascii="Times New Roman" w:hAnsi="Times New Roman"/>
                <w:sz w:val="20"/>
                <w:szCs w:val="20"/>
              </w:rPr>
              <w:t>1</w:t>
            </w:r>
          </w:p>
        </w:tc>
        <w:tc>
          <w:tcPr>
            <w:tcW w:w="775" w:type="dxa"/>
            <w:tcBorders>
              <w:top w:val="single" w:sz="4" w:space="0" w:color="auto"/>
              <w:left w:val="single" w:sz="4" w:space="0" w:color="auto"/>
              <w:bottom w:val="single" w:sz="4" w:space="0" w:color="auto"/>
              <w:right w:val="single" w:sz="4" w:space="0" w:color="auto"/>
            </w:tcBorders>
            <w:hideMark/>
          </w:tcPr>
          <w:p w14:paraId="66A2DEA2" w14:textId="77777777" w:rsidR="00BE181E" w:rsidRDefault="00BE181E">
            <w:pPr>
              <w:ind w:left="-426" w:firstLine="567"/>
              <w:jc w:val="center"/>
              <w:rPr>
                <w:rFonts w:ascii="Times New Roman" w:hAnsi="Times New Roman"/>
                <w:b/>
                <w:sz w:val="20"/>
                <w:szCs w:val="20"/>
              </w:rPr>
            </w:pPr>
            <w:r>
              <w:rPr>
                <w:rFonts w:ascii="Times New Roman" w:hAnsi="Times New Roman"/>
                <w:b/>
                <w:sz w:val="20"/>
                <w:szCs w:val="20"/>
              </w:rPr>
              <w:t>1</w:t>
            </w:r>
          </w:p>
        </w:tc>
        <w:tc>
          <w:tcPr>
            <w:tcW w:w="763" w:type="dxa"/>
            <w:tcBorders>
              <w:top w:val="single" w:sz="4" w:space="0" w:color="auto"/>
              <w:left w:val="single" w:sz="4" w:space="0" w:color="auto"/>
              <w:bottom w:val="single" w:sz="4" w:space="0" w:color="auto"/>
              <w:right w:val="single" w:sz="4" w:space="0" w:color="auto"/>
            </w:tcBorders>
            <w:hideMark/>
          </w:tcPr>
          <w:p w14:paraId="1143D7B4" w14:textId="77777777" w:rsidR="00BE181E" w:rsidRDefault="00BE181E">
            <w:pPr>
              <w:ind w:left="-426" w:firstLine="567"/>
              <w:rPr>
                <w:rFonts w:ascii="Times New Roman" w:hAnsi="Times New Roman"/>
                <w:sz w:val="20"/>
                <w:szCs w:val="20"/>
              </w:rPr>
            </w:pPr>
            <w:r>
              <w:rPr>
                <w:rFonts w:ascii="Times New Roman" w:hAnsi="Times New Roman"/>
                <w:sz w:val="20"/>
                <w:szCs w:val="20"/>
              </w:rPr>
              <w:t>3</w:t>
            </w:r>
          </w:p>
        </w:tc>
        <w:tc>
          <w:tcPr>
            <w:tcW w:w="850" w:type="dxa"/>
            <w:tcBorders>
              <w:top w:val="single" w:sz="4" w:space="0" w:color="auto"/>
              <w:left w:val="single" w:sz="4" w:space="0" w:color="auto"/>
              <w:bottom w:val="single" w:sz="4" w:space="0" w:color="auto"/>
              <w:right w:val="single" w:sz="4" w:space="0" w:color="auto"/>
            </w:tcBorders>
            <w:hideMark/>
          </w:tcPr>
          <w:p w14:paraId="72B6C89D" w14:textId="77777777" w:rsidR="00BE181E" w:rsidRDefault="00BE181E">
            <w:pPr>
              <w:ind w:left="-426" w:firstLine="567"/>
              <w:rPr>
                <w:rFonts w:ascii="Times New Roman" w:hAnsi="Times New Roman"/>
                <w:b/>
                <w:sz w:val="20"/>
                <w:szCs w:val="20"/>
              </w:rPr>
            </w:pPr>
            <w:r>
              <w:rPr>
                <w:rFonts w:ascii="Times New Roman" w:hAnsi="Times New Roman"/>
                <w:b/>
                <w:sz w:val="20"/>
                <w:szCs w:val="20"/>
              </w:rPr>
              <w:t>16</w:t>
            </w:r>
          </w:p>
        </w:tc>
        <w:tc>
          <w:tcPr>
            <w:tcW w:w="850" w:type="dxa"/>
            <w:tcBorders>
              <w:top w:val="single" w:sz="4" w:space="0" w:color="auto"/>
              <w:left w:val="single" w:sz="4" w:space="0" w:color="auto"/>
              <w:bottom w:val="single" w:sz="4" w:space="0" w:color="auto"/>
              <w:right w:val="single" w:sz="4" w:space="0" w:color="auto"/>
            </w:tcBorders>
            <w:hideMark/>
          </w:tcPr>
          <w:p w14:paraId="693B2006" w14:textId="77777777" w:rsidR="00BE181E" w:rsidRDefault="00BE181E">
            <w:pPr>
              <w:ind w:left="-426" w:firstLine="567"/>
              <w:rPr>
                <w:rFonts w:ascii="Times New Roman" w:hAnsi="Times New Roman"/>
                <w:sz w:val="20"/>
                <w:szCs w:val="20"/>
              </w:rPr>
            </w:pPr>
            <w:r>
              <w:rPr>
                <w:rFonts w:ascii="Times New Roman" w:hAnsi="Times New Roman"/>
                <w:sz w:val="20"/>
                <w:szCs w:val="20"/>
              </w:rPr>
              <w:t>6</w:t>
            </w:r>
          </w:p>
        </w:tc>
        <w:tc>
          <w:tcPr>
            <w:tcW w:w="851" w:type="dxa"/>
            <w:tcBorders>
              <w:top w:val="single" w:sz="4" w:space="0" w:color="auto"/>
              <w:left w:val="single" w:sz="4" w:space="0" w:color="auto"/>
              <w:bottom w:val="single" w:sz="4" w:space="0" w:color="auto"/>
              <w:right w:val="single" w:sz="4" w:space="0" w:color="auto"/>
            </w:tcBorders>
            <w:hideMark/>
          </w:tcPr>
          <w:p w14:paraId="1C488316" w14:textId="77777777" w:rsidR="00BE181E" w:rsidRDefault="00BE181E">
            <w:pPr>
              <w:ind w:left="-426" w:firstLine="567"/>
              <w:rPr>
                <w:rFonts w:ascii="Times New Roman" w:hAnsi="Times New Roman"/>
                <w:b/>
                <w:sz w:val="20"/>
                <w:szCs w:val="20"/>
                <w:lang w:val="en-US"/>
              </w:rPr>
            </w:pPr>
            <w:r>
              <w:rPr>
                <w:rFonts w:ascii="Times New Roman" w:hAnsi="Times New Roman"/>
                <w:b/>
                <w:sz w:val="20"/>
                <w:szCs w:val="20"/>
              </w:rPr>
              <w:t>1</w:t>
            </w:r>
          </w:p>
        </w:tc>
        <w:tc>
          <w:tcPr>
            <w:tcW w:w="992" w:type="dxa"/>
            <w:tcBorders>
              <w:top w:val="single" w:sz="4" w:space="0" w:color="auto"/>
              <w:left w:val="single" w:sz="4" w:space="0" w:color="auto"/>
              <w:bottom w:val="single" w:sz="4" w:space="0" w:color="auto"/>
              <w:right w:val="single" w:sz="4" w:space="0" w:color="auto"/>
            </w:tcBorders>
            <w:hideMark/>
          </w:tcPr>
          <w:p w14:paraId="24D9B4F7" w14:textId="77777777" w:rsidR="00BE181E" w:rsidRDefault="00BE181E">
            <w:pPr>
              <w:ind w:left="-426" w:firstLine="567"/>
              <w:rPr>
                <w:rFonts w:ascii="Times New Roman" w:hAnsi="Times New Roman"/>
                <w:sz w:val="20"/>
                <w:szCs w:val="20"/>
              </w:rPr>
            </w:pPr>
            <w:r>
              <w:rPr>
                <w:rFonts w:ascii="Times New Roman" w:hAnsi="Times New Roman"/>
                <w:sz w:val="20"/>
                <w:szCs w:val="20"/>
              </w:rPr>
              <w:t>28</w:t>
            </w:r>
          </w:p>
        </w:tc>
        <w:tc>
          <w:tcPr>
            <w:tcW w:w="1276" w:type="dxa"/>
            <w:tcBorders>
              <w:top w:val="single" w:sz="4" w:space="0" w:color="auto"/>
              <w:left w:val="single" w:sz="4" w:space="0" w:color="auto"/>
              <w:bottom w:val="single" w:sz="4" w:space="0" w:color="auto"/>
              <w:right w:val="single" w:sz="4" w:space="0" w:color="auto"/>
            </w:tcBorders>
          </w:tcPr>
          <w:p w14:paraId="4F0036A1" w14:textId="77777777" w:rsidR="00BE181E" w:rsidRDefault="00BE181E">
            <w:pPr>
              <w:ind w:left="-426" w:firstLine="567"/>
              <w:rPr>
                <w:rFonts w:ascii="Times New Roman" w:hAnsi="Times New Roman"/>
                <w:sz w:val="20"/>
                <w:szCs w:val="20"/>
                <w:lang w:val="en-US"/>
              </w:rPr>
            </w:pPr>
          </w:p>
        </w:tc>
      </w:tr>
    </w:tbl>
    <w:p w14:paraId="6F366E78" w14:textId="77777777" w:rsidR="00BE181E" w:rsidRDefault="00BE181E" w:rsidP="00BE181E">
      <w:pPr>
        <w:spacing w:before="100" w:beforeAutospacing="1" w:after="100" w:afterAutospacing="1" w:line="240" w:lineRule="auto"/>
        <w:ind w:left="-426" w:firstLine="567"/>
        <w:rPr>
          <w:rFonts w:ascii="Times New Roman" w:hAnsi="Times New Roman"/>
          <w:b/>
          <w:sz w:val="20"/>
          <w:szCs w:val="20"/>
        </w:rPr>
      </w:pPr>
    </w:p>
    <w:p w14:paraId="1638D5DA" w14:textId="77777777" w:rsidR="00BE181E" w:rsidRDefault="00BE181E" w:rsidP="00BE181E">
      <w:pPr>
        <w:spacing w:before="100" w:beforeAutospacing="1" w:after="100" w:afterAutospacing="1" w:line="240" w:lineRule="auto"/>
        <w:ind w:left="-426" w:firstLine="567"/>
        <w:rPr>
          <w:rFonts w:ascii="Times New Roman" w:hAnsi="Times New Roman"/>
          <w:b/>
          <w:sz w:val="24"/>
          <w:szCs w:val="24"/>
        </w:rPr>
      </w:pPr>
    </w:p>
    <w:p w14:paraId="1D70C12C" w14:textId="77777777" w:rsidR="00BE181E" w:rsidRDefault="00BE181E" w:rsidP="00BE181E">
      <w:pPr>
        <w:spacing w:before="100" w:beforeAutospacing="1" w:after="100" w:afterAutospacing="1" w:line="240" w:lineRule="auto"/>
        <w:ind w:left="-426" w:firstLine="567"/>
        <w:rPr>
          <w:rFonts w:ascii="Times New Roman" w:hAnsi="Times New Roman"/>
          <w:b/>
          <w:sz w:val="24"/>
          <w:szCs w:val="24"/>
        </w:rPr>
      </w:pPr>
    </w:p>
    <w:p w14:paraId="09AF7893" w14:textId="77777777" w:rsidR="00BE181E" w:rsidRDefault="00BE181E" w:rsidP="00BE181E">
      <w:pPr>
        <w:spacing w:before="100" w:beforeAutospacing="1" w:after="100" w:afterAutospacing="1" w:line="240" w:lineRule="auto"/>
        <w:ind w:left="-426" w:firstLine="567"/>
        <w:rPr>
          <w:rFonts w:ascii="Times New Roman" w:hAnsi="Times New Roman"/>
          <w:b/>
          <w:sz w:val="24"/>
          <w:szCs w:val="24"/>
        </w:rPr>
      </w:pPr>
    </w:p>
    <w:p w14:paraId="2E2BF582" w14:textId="77777777" w:rsidR="00CD5725" w:rsidRPr="00753F82" w:rsidRDefault="00CD5725" w:rsidP="00BE181E">
      <w:pPr>
        <w:spacing w:before="100" w:beforeAutospacing="1" w:after="100" w:afterAutospacing="1" w:line="240" w:lineRule="auto"/>
        <w:ind w:left="-426" w:firstLine="567"/>
        <w:rPr>
          <w:rFonts w:ascii="Times New Roman" w:hAnsi="Times New Roman"/>
          <w:b/>
          <w:sz w:val="24"/>
          <w:szCs w:val="24"/>
          <w:lang w:val="en-US"/>
        </w:rPr>
      </w:pPr>
    </w:p>
    <w:p w14:paraId="2BB14CBC" w14:textId="77777777" w:rsidR="00BE181E" w:rsidRDefault="00BE181E" w:rsidP="00C06D00">
      <w:pPr>
        <w:spacing w:after="0" w:line="360" w:lineRule="auto"/>
        <w:ind w:firstLine="709"/>
        <w:jc w:val="center"/>
        <w:rPr>
          <w:rFonts w:ascii="Times New Roman" w:hAnsi="Times New Roman"/>
          <w:b/>
          <w:sz w:val="32"/>
          <w:szCs w:val="32"/>
        </w:rPr>
      </w:pPr>
      <w:r>
        <w:rPr>
          <w:rFonts w:ascii="Times New Roman" w:hAnsi="Times New Roman"/>
          <w:b/>
          <w:sz w:val="32"/>
          <w:szCs w:val="32"/>
        </w:rPr>
        <w:t>6. Природные ценности и воздействие на них</w:t>
      </w:r>
    </w:p>
    <w:p w14:paraId="4BD99E04" w14:textId="77777777" w:rsidR="00BE181E" w:rsidRDefault="00BE181E" w:rsidP="00C06D00">
      <w:pPr>
        <w:spacing w:after="0" w:line="360" w:lineRule="auto"/>
        <w:ind w:firstLine="709"/>
        <w:jc w:val="both"/>
        <w:rPr>
          <w:rFonts w:ascii="Times New Roman" w:hAnsi="Times New Roman"/>
          <w:b/>
          <w:sz w:val="28"/>
          <w:szCs w:val="28"/>
        </w:rPr>
      </w:pPr>
      <w:r>
        <w:rPr>
          <w:rFonts w:ascii="Times New Roman" w:hAnsi="Times New Roman"/>
          <w:b/>
          <w:sz w:val="28"/>
          <w:szCs w:val="28"/>
        </w:rPr>
        <w:t>6.1 Ключевые местообитания</w:t>
      </w:r>
    </w:p>
    <w:p w14:paraId="768FD17F"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Биологическое разнообразие – это все многообразие видов живых организмов и сообществ, которые они образуют.</w:t>
      </w:r>
    </w:p>
    <w:p w14:paraId="0664F15F"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Биологическое разнообразие – это разнообразие живой природы на трех уровнях: генетическом, видовом и экосистемном (ландшафтном).</w:t>
      </w:r>
    </w:p>
    <w:p w14:paraId="698C8347"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Без сохранения биоразнообразия невозможно устойчивое развитие биогеоценозов. Снижение биоразнообразия – одна из глобальных экологических проблем современности.</w:t>
      </w:r>
    </w:p>
    <w:p w14:paraId="4E953CB8"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Показателем биоразнообразия для конкретной территории может служить число обитающих на ней видов. Подсчитать количество видов для отдельно взятой территории сложно, поэтому на практике для оценки биоразнообразия изучают только редкие виды и их места обитания, на которые лесозаготовка оказывает отрицательное воздействие.</w:t>
      </w:r>
    </w:p>
    <w:p w14:paraId="4E473755"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Ключевые биотопы – это места обитания редких видов, редких сообществ и их отдельные элементы (одиночные деревья, валеж, высокие пни), важные для сохранения большого числа коренных лесных видов.</w:t>
      </w:r>
    </w:p>
    <w:p w14:paraId="1D22A594" w14:textId="01FAC6BE"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На сегодняшний день сохранение биологического разнообразия защищено законодательными документами. Так в Лесном кодексе РФ в ст. 1 п.1 сказано, что лесное законодательство и иные регулирующие лесные отношения, нормативные правовые акты основываются на принципах устойчивого управления лесами, сохранение биологического разнообразия лесов, повышение их потенциала. Ст.59 ЛК РФ посвящена охране редких и находящихся под угрозой исчезновения редких видов деревьев, кустарников, лиан, иных лесных растений, занесенных в Красную книгу РФ или субъектов РФ. Ст. 102 ЛК РФ посвящена защитным лесам и особо защитным участкам леса.</w:t>
      </w:r>
    </w:p>
    <w:p w14:paraId="5536CF3E" w14:textId="0CA724D8"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Также сохранение биологического разнообразия отображено в Правилах заготовки древесины где разрешается оставлять </w:t>
      </w:r>
      <w:proofErr w:type="spellStart"/>
      <w:r w:rsidRPr="00C06D00">
        <w:rPr>
          <w:rFonts w:ascii="Times New Roman" w:hAnsi="Times New Roman"/>
          <w:sz w:val="28"/>
          <w:szCs w:val="28"/>
        </w:rPr>
        <w:t>недорубы</w:t>
      </w:r>
      <w:proofErr w:type="spellEnd"/>
      <w:r w:rsidRPr="00C06D00">
        <w:rPr>
          <w:rFonts w:ascii="Times New Roman" w:hAnsi="Times New Roman"/>
          <w:sz w:val="28"/>
          <w:szCs w:val="28"/>
        </w:rPr>
        <w:t xml:space="preserve"> (ключевые биотопы). Ст. 13,14,15,16, необходимо сохранять особи видов, занесенных в Красную книгу РФ или субъектов РФ, а также места их обитания. Разрешается сохранение отдельных ценных деревьев в любом ярусе в целях повышения биоразнообразия лесов, сохраняются участки с наличием природных объектов, имеющих природоохранное значение.</w:t>
      </w:r>
    </w:p>
    <w:p w14:paraId="32B96B5F"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Помимо лесного законодательства сохранение биоразнообразия защищено Кодексом РФ об административных правонару</w:t>
      </w:r>
      <w:r w:rsidR="00C06D00">
        <w:rPr>
          <w:rFonts w:ascii="Times New Roman" w:hAnsi="Times New Roman"/>
          <w:sz w:val="28"/>
          <w:szCs w:val="28"/>
        </w:rPr>
        <w:t>шениях и Уголовным кодексом РФ.</w:t>
      </w:r>
    </w:p>
    <w:p w14:paraId="0E58D9EE"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ab/>
      </w:r>
      <w:proofErr w:type="gramStart"/>
      <w:r w:rsidRPr="00C06D00">
        <w:rPr>
          <w:rFonts w:ascii="Times New Roman" w:hAnsi="Times New Roman"/>
          <w:b/>
          <w:sz w:val="28"/>
          <w:szCs w:val="28"/>
        </w:rPr>
        <w:t xml:space="preserve">Сохранение </w:t>
      </w:r>
      <w:r w:rsidR="00C06D00" w:rsidRPr="00C06D00">
        <w:rPr>
          <w:rFonts w:ascii="Times New Roman" w:hAnsi="Times New Roman"/>
          <w:b/>
          <w:sz w:val="28"/>
          <w:szCs w:val="28"/>
        </w:rPr>
        <w:t xml:space="preserve"> </w:t>
      </w:r>
      <w:r w:rsidRPr="00C06D00">
        <w:rPr>
          <w:rFonts w:ascii="Times New Roman" w:hAnsi="Times New Roman"/>
          <w:b/>
          <w:sz w:val="28"/>
          <w:szCs w:val="28"/>
        </w:rPr>
        <w:t>биоразнообразия</w:t>
      </w:r>
      <w:proofErr w:type="gramEnd"/>
      <w:r w:rsidRPr="00C06D00">
        <w:rPr>
          <w:rFonts w:ascii="Times New Roman" w:hAnsi="Times New Roman"/>
          <w:b/>
          <w:sz w:val="28"/>
          <w:szCs w:val="28"/>
        </w:rPr>
        <w:t xml:space="preserve"> – обязательное условие сертификации по системе </w:t>
      </w:r>
      <w:r w:rsidR="00923F04">
        <w:rPr>
          <w:rFonts w:ascii="Times New Roman" w:hAnsi="Times New Roman"/>
          <w:b/>
          <w:sz w:val="28"/>
          <w:szCs w:val="28"/>
        </w:rPr>
        <w:t xml:space="preserve">добровольной сертификации </w:t>
      </w:r>
      <w:r w:rsidR="00923F04" w:rsidRPr="00C06D00">
        <w:rPr>
          <w:rFonts w:ascii="Times New Roman" w:hAnsi="Times New Roman"/>
          <w:b/>
          <w:sz w:val="28"/>
          <w:szCs w:val="28"/>
        </w:rPr>
        <w:t xml:space="preserve"> «Лесной эталон»</w:t>
      </w:r>
      <w:r w:rsidRPr="00C06D00">
        <w:rPr>
          <w:rFonts w:ascii="Times New Roman" w:hAnsi="Times New Roman"/>
          <w:b/>
          <w:sz w:val="28"/>
          <w:szCs w:val="28"/>
        </w:rPr>
        <w:t>. Согласно Принципу 6 «Организация должна поддерживать, сохранять и/или восстанавливать экосистемные услуги и природные ценности единицы управления и избегать, компенсировать или минимизировать негативное воздействие на них».</w:t>
      </w:r>
      <w:r w:rsidRPr="00C06D00">
        <w:rPr>
          <w:rFonts w:ascii="Times New Roman" w:hAnsi="Times New Roman"/>
          <w:sz w:val="28"/>
          <w:szCs w:val="28"/>
        </w:rPr>
        <w:t xml:space="preserve"> </w:t>
      </w:r>
    </w:p>
    <w:p w14:paraId="01AD3EB4"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Отвод делянок проводится в строгом соответствии с «Положением по отводу, приёмке и сдаче делянок», утверждённого по предприятию АО «Белозерский ЛПХ».</w:t>
      </w:r>
    </w:p>
    <w:p w14:paraId="6E4B3E8D" w14:textId="5A2DEF3A"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На всех предприятиях</w:t>
      </w:r>
      <w:r w:rsidR="007F0016">
        <w:rPr>
          <w:rFonts w:ascii="Times New Roman" w:hAnsi="Times New Roman"/>
          <w:sz w:val="28"/>
          <w:szCs w:val="28"/>
        </w:rPr>
        <w:t xml:space="preserve"> группы компаний</w:t>
      </w:r>
      <w:r w:rsidRPr="00C06D00">
        <w:rPr>
          <w:rFonts w:ascii="Times New Roman" w:hAnsi="Times New Roman"/>
          <w:sz w:val="28"/>
          <w:szCs w:val="28"/>
        </w:rPr>
        <w:t xml:space="preserve"> «</w:t>
      </w:r>
      <w:proofErr w:type="spellStart"/>
      <w:r w:rsidRPr="00C06D00">
        <w:rPr>
          <w:rFonts w:ascii="Times New Roman" w:hAnsi="Times New Roman"/>
          <w:sz w:val="28"/>
          <w:szCs w:val="28"/>
        </w:rPr>
        <w:t>Череповецлес</w:t>
      </w:r>
      <w:proofErr w:type="spellEnd"/>
      <w:r w:rsidRPr="00C06D00">
        <w:rPr>
          <w:rFonts w:ascii="Times New Roman" w:hAnsi="Times New Roman"/>
          <w:sz w:val="28"/>
          <w:szCs w:val="28"/>
        </w:rPr>
        <w:t>» действует инструкция по сохранению биоразноо</w:t>
      </w:r>
      <w:r w:rsidR="00C06D00">
        <w:rPr>
          <w:rFonts w:ascii="Times New Roman" w:hAnsi="Times New Roman"/>
          <w:sz w:val="28"/>
          <w:szCs w:val="28"/>
        </w:rPr>
        <w:t>бразия при заготовке древесины.</w:t>
      </w:r>
    </w:p>
    <w:p w14:paraId="57ABAC26" w14:textId="77777777" w:rsidR="00BE181E" w:rsidRPr="00C06D00" w:rsidRDefault="00BE181E" w:rsidP="00C06D00">
      <w:pPr>
        <w:suppressAutoHyphens/>
        <w:spacing w:after="0" w:line="360" w:lineRule="auto"/>
        <w:ind w:firstLine="709"/>
        <w:contextualSpacing/>
        <w:jc w:val="both"/>
        <w:rPr>
          <w:rFonts w:ascii="Times New Roman" w:hAnsi="Times New Roman"/>
          <w:b/>
          <w:color w:val="000000"/>
          <w:kern w:val="20"/>
          <w:sz w:val="28"/>
          <w:szCs w:val="28"/>
        </w:rPr>
      </w:pPr>
      <w:r w:rsidRPr="00C06D00">
        <w:rPr>
          <w:rFonts w:ascii="Times New Roman" w:hAnsi="Times New Roman"/>
          <w:b/>
          <w:color w:val="000000"/>
          <w:kern w:val="20"/>
          <w:sz w:val="28"/>
          <w:szCs w:val="28"/>
        </w:rPr>
        <w:t>Список ключевых биотопов и элементов ключевых биотопов, подлежащих сохранности:</w:t>
      </w:r>
    </w:p>
    <w:p w14:paraId="6FF80133"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Небольшие заболоченные понижения;</w:t>
      </w:r>
    </w:p>
    <w:p w14:paraId="1852E1BD"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редины;</w:t>
      </w:r>
    </w:p>
    <w:p w14:paraId="3EAACBD4"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участки вокруг родников и ключей;</w:t>
      </w:r>
    </w:p>
    <w:p w14:paraId="395A5863"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заболоченные участки леса в бессточных и слабопроточных понижениях;</w:t>
      </w:r>
    </w:p>
    <w:p w14:paraId="59FD95AC"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участки леса на окраинах болот, небольших островах среди болот;</w:t>
      </w:r>
    </w:p>
    <w:p w14:paraId="7063BACD"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участки леса вблизи водных объектов и временных водотоков;</w:t>
      </w:r>
    </w:p>
    <w:p w14:paraId="3D024A13"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участки леса на крутых склонах, скальных обнажениях, маломощных почвах, уязвимых для эрозии и дефляции;</w:t>
      </w:r>
    </w:p>
    <w:p w14:paraId="1BE0A1A2"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карстовые явления;</w:t>
      </w:r>
    </w:p>
    <w:p w14:paraId="13A57874"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естественные солонцы;</w:t>
      </w:r>
    </w:p>
    <w:p w14:paraId="4E0AC13F"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 xml:space="preserve">окна распада со скоплением </w:t>
      </w:r>
      <w:proofErr w:type="spellStart"/>
      <w:r w:rsidRPr="00C06D00">
        <w:rPr>
          <w:rFonts w:ascii="Times New Roman" w:hAnsi="Times New Roman"/>
          <w:color w:val="000000"/>
          <w:kern w:val="20"/>
          <w:sz w:val="28"/>
          <w:szCs w:val="28"/>
        </w:rPr>
        <w:t>валежа</w:t>
      </w:r>
      <w:proofErr w:type="spellEnd"/>
      <w:r w:rsidRPr="00C06D00">
        <w:rPr>
          <w:rFonts w:ascii="Times New Roman" w:hAnsi="Times New Roman"/>
          <w:color w:val="000000"/>
          <w:kern w:val="20"/>
          <w:sz w:val="28"/>
          <w:szCs w:val="28"/>
        </w:rPr>
        <w:t xml:space="preserve"> и </w:t>
      </w:r>
      <w:proofErr w:type="spellStart"/>
      <w:r w:rsidRPr="00C06D00">
        <w:rPr>
          <w:rFonts w:ascii="Times New Roman" w:hAnsi="Times New Roman"/>
          <w:color w:val="000000"/>
          <w:kern w:val="20"/>
          <w:sz w:val="28"/>
          <w:szCs w:val="28"/>
        </w:rPr>
        <w:t>ветровально</w:t>
      </w:r>
      <w:proofErr w:type="spellEnd"/>
      <w:r w:rsidRPr="00C06D00">
        <w:rPr>
          <w:rFonts w:ascii="Times New Roman" w:hAnsi="Times New Roman"/>
          <w:color w:val="000000"/>
          <w:kern w:val="20"/>
          <w:sz w:val="28"/>
          <w:szCs w:val="28"/>
        </w:rPr>
        <w:t>-почвенными комплексами;</w:t>
      </w:r>
    </w:p>
    <w:p w14:paraId="0DA47631"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proofErr w:type="gramStart"/>
      <w:r w:rsidRPr="00C06D00">
        <w:rPr>
          <w:rFonts w:ascii="Times New Roman" w:hAnsi="Times New Roman"/>
          <w:color w:val="000000"/>
          <w:kern w:val="20"/>
          <w:sz w:val="28"/>
          <w:szCs w:val="28"/>
        </w:rPr>
        <w:t>места</w:t>
      </w:r>
      <w:proofErr w:type="gramEnd"/>
      <w:r w:rsidRPr="00C06D00">
        <w:rPr>
          <w:rFonts w:ascii="Times New Roman" w:hAnsi="Times New Roman"/>
          <w:color w:val="000000"/>
          <w:kern w:val="20"/>
          <w:sz w:val="28"/>
          <w:szCs w:val="28"/>
        </w:rPr>
        <w:t xml:space="preserve"> произрастания редких и находящихся под угрозой исчезновения видов растений и грибов, включенных в Красную книгу ;</w:t>
      </w:r>
    </w:p>
    <w:p w14:paraId="7956E347"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 xml:space="preserve">места произрастания редких и находящихся под угрозой исчезновения видов животных, включенных в Красную книгу; </w:t>
      </w:r>
    </w:p>
    <w:p w14:paraId="155A24D0"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места произрастания редких деревьев и кустарников, а также прочие редкие сообщества и местообитания;</w:t>
      </w:r>
    </w:p>
    <w:p w14:paraId="3E430984"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места концентрации копытных в зимний период;</w:t>
      </w:r>
    </w:p>
    <w:p w14:paraId="2CD0F182"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места зимовки медведей;</w:t>
      </w:r>
    </w:p>
    <w:p w14:paraId="66CDD8EC"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многолетние норы и убежища крупных хищников;</w:t>
      </w:r>
    </w:p>
    <w:p w14:paraId="0207C7A1"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места токования птиц;</w:t>
      </w:r>
    </w:p>
    <w:p w14:paraId="7F82228F"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крупные муравейники;</w:t>
      </w:r>
    </w:p>
    <w:p w14:paraId="3E74B533"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деревья с большими гнездами;</w:t>
      </w:r>
    </w:p>
    <w:p w14:paraId="1E5829A4"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деревья с дуплами;</w:t>
      </w:r>
    </w:p>
    <w:p w14:paraId="37423053"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каменные валуны и каменные глыбы;</w:t>
      </w:r>
    </w:p>
    <w:p w14:paraId="0144BF64"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сухостой, высокие пни, единичный крупный валеж;</w:t>
      </w:r>
    </w:p>
    <w:p w14:paraId="456F0DA2"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proofErr w:type="spellStart"/>
      <w:r w:rsidRPr="00C06D00">
        <w:rPr>
          <w:rFonts w:ascii="Times New Roman" w:hAnsi="Times New Roman"/>
          <w:color w:val="000000"/>
          <w:kern w:val="20"/>
          <w:sz w:val="28"/>
          <w:szCs w:val="28"/>
        </w:rPr>
        <w:t>старовозрастные</w:t>
      </w:r>
      <w:proofErr w:type="spellEnd"/>
      <w:r w:rsidRPr="00C06D00">
        <w:rPr>
          <w:rFonts w:ascii="Times New Roman" w:hAnsi="Times New Roman"/>
          <w:color w:val="000000"/>
          <w:kern w:val="20"/>
          <w:sz w:val="28"/>
          <w:szCs w:val="28"/>
        </w:rPr>
        <w:t xml:space="preserve"> деревья и их группы;</w:t>
      </w:r>
    </w:p>
    <w:p w14:paraId="506AE36F"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единичные деревья;</w:t>
      </w:r>
    </w:p>
    <w:p w14:paraId="2FA3E7A0" w14:textId="77777777" w:rsidR="00BE181E" w:rsidRPr="00C06D00" w:rsidRDefault="00BE181E" w:rsidP="00C06D00">
      <w:pPr>
        <w:pStyle w:val="af3"/>
        <w:numPr>
          <w:ilvl w:val="0"/>
          <w:numId w:val="6"/>
        </w:numPr>
        <w:suppressAutoHyphens/>
        <w:spacing w:after="0" w:line="360" w:lineRule="auto"/>
        <w:ind w:left="0" w:firstLine="709"/>
        <w:jc w:val="both"/>
        <w:rPr>
          <w:rFonts w:ascii="Times New Roman" w:hAnsi="Times New Roman"/>
          <w:color w:val="000000"/>
          <w:kern w:val="20"/>
          <w:sz w:val="28"/>
          <w:szCs w:val="28"/>
        </w:rPr>
      </w:pPr>
      <w:r w:rsidRPr="00C06D00">
        <w:rPr>
          <w:rFonts w:ascii="Times New Roman" w:hAnsi="Times New Roman"/>
          <w:color w:val="000000"/>
          <w:kern w:val="20"/>
          <w:sz w:val="28"/>
          <w:szCs w:val="28"/>
        </w:rPr>
        <w:t>Объекты, имеющие культурно-историческое значение.</w:t>
      </w:r>
    </w:p>
    <w:p w14:paraId="3DF9B7D9" w14:textId="77777777" w:rsidR="00BE181E" w:rsidRPr="00C06D00" w:rsidRDefault="00BE181E" w:rsidP="00C06D00">
      <w:pPr>
        <w:spacing w:after="0" w:line="360" w:lineRule="auto"/>
        <w:ind w:firstLine="709"/>
        <w:jc w:val="both"/>
        <w:rPr>
          <w:rFonts w:ascii="Times New Roman" w:hAnsi="Times New Roman"/>
          <w:bCs/>
          <w:sz w:val="28"/>
          <w:szCs w:val="28"/>
        </w:rPr>
      </w:pPr>
      <w:r w:rsidRPr="00C06D00">
        <w:rPr>
          <w:rFonts w:ascii="Times New Roman" w:hAnsi="Times New Roman"/>
          <w:color w:val="000000"/>
          <w:sz w:val="28"/>
          <w:szCs w:val="28"/>
        </w:rPr>
        <w:t>С</w:t>
      </w:r>
      <w:r w:rsidRPr="00C06D00">
        <w:rPr>
          <w:rFonts w:ascii="Times New Roman" w:hAnsi="Times New Roman"/>
          <w:bCs/>
          <w:sz w:val="28"/>
          <w:szCs w:val="28"/>
        </w:rPr>
        <w:t>писок редких и находящихся под угрозой исчезновения</w:t>
      </w:r>
      <w:r w:rsidRPr="00C06D00">
        <w:rPr>
          <w:rFonts w:ascii="Times New Roman" w:hAnsi="Times New Roman"/>
          <w:sz w:val="28"/>
          <w:szCs w:val="28"/>
        </w:rPr>
        <w:t xml:space="preserve"> и нуждающихся в особой охране видов (подвидов, популяций) животных, растений, грибов и других живых организмов приведен</w:t>
      </w:r>
      <w:r w:rsidRPr="00C06D00">
        <w:rPr>
          <w:rFonts w:ascii="Times New Roman" w:hAnsi="Times New Roman"/>
          <w:bCs/>
          <w:sz w:val="28"/>
          <w:szCs w:val="28"/>
        </w:rPr>
        <w:t xml:space="preserve"> в Красной книге Вологодской области, утвержденной постановлением Правительства области от 29.03.2004 г. № 320. </w:t>
      </w:r>
    </w:p>
    <w:p w14:paraId="300EC7B1" w14:textId="77777777" w:rsidR="00BE181E" w:rsidRPr="00C06D00" w:rsidRDefault="00BE181E" w:rsidP="00C06D00">
      <w:pPr>
        <w:spacing w:after="0" w:line="360" w:lineRule="auto"/>
        <w:ind w:firstLine="709"/>
        <w:jc w:val="both"/>
        <w:rPr>
          <w:rFonts w:ascii="Times New Roman" w:hAnsi="Times New Roman"/>
          <w:bCs/>
          <w:sz w:val="28"/>
          <w:szCs w:val="28"/>
        </w:rPr>
      </w:pPr>
      <w:r w:rsidRPr="00C06D00">
        <w:rPr>
          <w:rFonts w:ascii="Times New Roman" w:hAnsi="Times New Roman"/>
          <w:bCs/>
          <w:sz w:val="28"/>
          <w:szCs w:val="28"/>
        </w:rPr>
        <w:t>Растения Красной книги Российской Федерации и Красной книги Вологодской области, зарегистрированные на территории Белозерского района приведены в приложении 2.</w:t>
      </w:r>
    </w:p>
    <w:p w14:paraId="420F8C32" w14:textId="77777777" w:rsidR="00BE181E" w:rsidRPr="00C06D00" w:rsidRDefault="00BE181E" w:rsidP="00C06D00">
      <w:pPr>
        <w:spacing w:after="0" w:line="360" w:lineRule="auto"/>
        <w:ind w:firstLine="709"/>
        <w:contextualSpacing/>
        <w:jc w:val="both"/>
        <w:rPr>
          <w:rFonts w:ascii="Times New Roman" w:hAnsi="Times New Roman"/>
          <w:bCs/>
          <w:sz w:val="28"/>
          <w:szCs w:val="28"/>
        </w:rPr>
      </w:pPr>
      <w:r w:rsidRPr="00C06D00">
        <w:rPr>
          <w:rFonts w:ascii="Times New Roman" w:hAnsi="Times New Roman"/>
          <w:bCs/>
          <w:sz w:val="28"/>
          <w:szCs w:val="28"/>
        </w:rPr>
        <w:t>Животные Красной книги Российской Федерации и Красной книги Вологодской области, зарегистрированные на территории Белозерского района приведены в приложении 3.</w:t>
      </w:r>
    </w:p>
    <w:p w14:paraId="69822B29" w14:textId="77777777" w:rsidR="00BE181E" w:rsidRDefault="00BE181E" w:rsidP="00FC5FA8">
      <w:pPr>
        <w:spacing w:after="0" w:line="360" w:lineRule="auto"/>
        <w:ind w:firstLine="709"/>
        <w:contextualSpacing/>
        <w:jc w:val="both"/>
        <w:rPr>
          <w:rFonts w:ascii="Times New Roman" w:hAnsi="Times New Roman"/>
          <w:bCs/>
          <w:sz w:val="28"/>
          <w:szCs w:val="28"/>
        </w:rPr>
      </w:pPr>
      <w:r w:rsidRPr="00C06D00">
        <w:rPr>
          <w:rFonts w:ascii="Times New Roman" w:hAnsi="Times New Roman"/>
          <w:bCs/>
          <w:sz w:val="28"/>
          <w:szCs w:val="28"/>
        </w:rPr>
        <w:t>Для выявления, сохранения, и контроля за сохранением биоразнообразия на предприятии проводятс</w:t>
      </w:r>
      <w:r w:rsidR="00FC5FA8">
        <w:rPr>
          <w:rFonts w:ascii="Times New Roman" w:hAnsi="Times New Roman"/>
          <w:bCs/>
          <w:sz w:val="28"/>
          <w:szCs w:val="28"/>
        </w:rPr>
        <w:t>я внутренние проверки и аудиты.</w:t>
      </w:r>
    </w:p>
    <w:p w14:paraId="41BEAB4C" w14:textId="77777777" w:rsidR="00FC5FA8" w:rsidRPr="00FC5FA8" w:rsidRDefault="00FC5FA8" w:rsidP="00FC5FA8">
      <w:pPr>
        <w:spacing w:after="0" w:line="360" w:lineRule="auto"/>
        <w:ind w:firstLine="709"/>
        <w:contextualSpacing/>
        <w:jc w:val="both"/>
        <w:rPr>
          <w:rFonts w:ascii="Times New Roman" w:hAnsi="Times New Roman"/>
          <w:bCs/>
          <w:sz w:val="28"/>
          <w:szCs w:val="28"/>
        </w:rPr>
      </w:pPr>
    </w:p>
    <w:p w14:paraId="4ABE4F8F" w14:textId="77777777" w:rsidR="00BE181E" w:rsidRDefault="00BE181E" w:rsidP="00FC5FA8">
      <w:pPr>
        <w:spacing w:after="0" w:line="360" w:lineRule="auto"/>
        <w:ind w:firstLine="709"/>
        <w:jc w:val="center"/>
        <w:rPr>
          <w:rFonts w:ascii="Times New Roman" w:hAnsi="Times New Roman"/>
          <w:b/>
          <w:sz w:val="28"/>
          <w:szCs w:val="28"/>
        </w:rPr>
      </w:pPr>
      <w:r w:rsidRPr="00C06D00">
        <w:rPr>
          <w:rFonts w:ascii="Times New Roman" w:hAnsi="Times New Roman"/>
          <w:b/>
          <w:sz w:val="28"/>
          <w:szCs w:val="28"/>
        </w:rPr>
        <w:t>6.2 Репрезентативные участки</w:t>
      </w:r>
    </w:p>
    <w:p w14:paraId="01FF0FB3" w14:textId="77777777" w:rsidR="00FC5FA8" w:rsidRPr="00C06D00" w:rsidRDefault="00FC5FA8" w:rsidP="00C06D00">
      <w:pPr>
        <w:spacing w:after="0" w:line="360" w:lineRule="auto"/>
        <w:ind w:firstLine="709"/>
        <w:jc w:val="both"/>
        <w:rPr>
          <w:rFonts w:ascii="Times New Roman" w:hAnsi="Times New Roman"/>
          <w:b/>
          <w:sz w:val="28"/>
          <w:szCs w:val="28"/>
        </w:rPr>
      </w:pPr>
    </w:p>
    <w:p w14:paraId="3109E4F9"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Репрезентативные (эталонные) участки экосистем и экологические сети</w:t>
      </w:r>
    </w:p>
    <w:p w14:paraId="58BF711E" w14:textId="15F54C31" w:rsidR="00BE181E" w:rsidRPr="00C06D00" w:rsidRDefault="00BE181E" w:rsidP="0061618B">
      <w:pPr>
        <w:spacing w:after="0" w:line="360" w:lineRule="auto"/>
        <w:ind w:firstLine="709"/>
        <w:jc w:val="both"/>
        <w:rPr>
          <w:rFonts w:ascii="Times New Roman" w:hAnsi="Times New Roman"/>
          <w:sz w:val="28"/>
          <w:szCs w:val="28"/>
        </w:rPr>
      </w:pPr>
      <w:r w:rsidRPr="00C06D00">
        <w:rPr>
          <w:rFonts w:ascii="Times New Roman" w:hAnsi="Times New Roman"/>
          <w:sz w:val="28"/>
          <w:szCs w:val="28"/>
        </w:rPr>
        <w:t>Критерий стандарта «Лесной эталон» требует: «Репрезентативные (эталонные) участки экосистем в пределах ландшафта должны быть выделены и взяты под охрану в их естественном состоянии и нанесены на карту с учетом масштаба и интенсивности лесохозяйственных мероприятий, а также уникальности ресурсов, вовлекаемых в сферу хозяйствования».</w:t>
      </w:r>
    </w:p>
    <w:p w14:paraId="5BC66157" w14:textId="1AEA1E57" w:rsidR="00BE181E" w:rsidRPr="00C06D00" w:rsidRDefault="00BE181E" w:rsidP="0061618B">
      <w:pPr>
        <w:spacing w:after="0" w:line="360" w:lineRule="auto"/>
        <w:ind w:firstLine="709"/>
        <w:jc w:val="both"/>
        <w:rPr>
          <w:rFonts w:ascii="Times New Roman" w:hAnsi="Times New Roman"/>
          <w:sz w:val="28"/>
          <w:szCs w:val="28"/>
        </w:rPr>
      </w:pPr>
      <w:r w:rsidRPr="00C06D00">
        <w:rPr>
          <w:rFonts w:ascii="Times New Roman" w:hAnsi="Times New Roman"/>
          <w:sz w:val="28"/>
          <w:szCs w:val="28"/>
        </w:rPr>
        <w:t>Цель данного критерия – создать в пределах сертифицируемой территории систему охраняемых участков (с полным или частичным ограничением лесопользования), функционально связанных между собой и обеспечивающих сохранение всего биоразнообразия флоры и фауны, ландшафтов, экосистем и мест обитания данной территории. На практике это означает, что такая сеть должна:</w:t>
      </w:r>
    </w:p>
    <w:p w14:paraId="3336D1CE" w14:textId="229AB345" w:rsidR="00BE181E" w:rsidRPr="00C06D00" w:rsidRDefault="00BE181E" w:rsidP="0061618B">
      <w:pPr>
        <w:spacing w:after="0" w:line="360" w:lineRule="auto"/>
        <w:ind w:firstLine="709"/>
        <w:jc w:val="both"/>
        <w:rPr>
          <w:rFonts w:ascii="Times New Roman" w:hAnsi="Times New Roman"/>
          <w:sz w:val="28"/>
          <w:szCs w:val="28"/>
        </w:rPr>
      </w:pPr>
      <w:r w:rsidRPr="00C06D00">
        <w:rPr>
          <w:rFonts w:ascii="Times New Roman" w:hAnsi="Times New Roman"/>
          <w:sz w:val="28"/>
          <w:szCs w:val="28"/>
        </w:rPr>
        <w:t>− включать все типы экосистем и ландшафтов, встречающихся на территории (то есть быть репрезентативной);</w:t>
      </w:r>
    </w:p>
    <w:p w14:paraId="591B9B55"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обеспечивать сохранение регионально и локально редких и исчезающих типов экосистем и ландшафтов;</w:t>
      </w:r>
    </w:p>
    <w:p w14:paraId="1323015F"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обеспечивать распространение и миграцию видов;</w:t>
      </w:r>
    </w:p>
    <w:p w14:paraId="40F845CB" w14:textId="23DC125E"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служить базой для научных исследований естественных процессов в лесах. Функции репрезентативных (эталонных) участков могут выполнять существующие и проектируемые ООПТ, защитные леса, достаточно крупные особо защитные участки леса и участки, сохраняемые предприятием в добровольном порядке (например, ВПЦ).</w:t>
      </w:r>
    </w:p>
    <w:p w14:paraId="0F9A6400" w14:textId="5D1E6D6E"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 Однако необходимо отметить,</w:t>
      </w:r>
      <w:r w:rsidR="000F744F">
        <w:rPr>
          <w:rFonts w:ascii="Times New Roman" w:hAnsi="Times New Roman"/>
          <w:sz w:val="28"/>
          <w:szCs w:val="28"/>
        </w:rPr>
        <w:t xml:space="preserve"> </w:t>
      </w:r>
      <w:r w:rsidRPr="00C06D00">
        <w:rPr>
          <w:rFonts w:ascii="Times New Roman" w:hAnsi="Times New Roman"/>
          <w:sz w:val="28"/>
          <w:szCs w:val="28"/>
        </w:rPr>
        <w:t>что, хотя на перечисленные охраняемые участки может приходиться значительная часть сети репрезентативных (эталонных) участков экосистем в пределах ландшафта, они далеко не всегда охватывают все разнообразие ландшафтов, экосистем и местообитаний. В этом случае в состав такой сети необходимо включать дополнительные участки. Это особенно важно в тех случаях, когда в пределах сертифицируемой территории доля ООПТ и ВПЦ низка или они вообще отсутствуют.</w:t>
      </w:r>
    </w:p>
    <w:p w14:paraId="30FB1304"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Таким образом, для формирования сети репрезентативных (эталонных) </w:t>
      </w:r>
    </w:p>
    <w:p w14:paraId="2B155114" w14:textId="409988B5"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участков экосистем необходимо сначала произвести выделение всех необходимых типов охраняемых участков лесов (ООПТ, ОЗУ, защитных лесов, ВПЦ), затем произвести анализ репрезентативности этих участков по отношению к территории предприятия и затем, в случае необходимости, дополнить эту сеть охраняемых участков недостающими экосистемами.</w:t>
      </w:r>
    </w:p>
    <w:p w14:paraId="6BD430D3" w14:textId="77777777" w:rsidR="00BE181E" w:rsidRPr="00C06D00" w:rsidRDefault="00BE181E" w:rsidP="00C06D00">
      <w:pPr>
        <w:spacing w:after="0" w:line="360" w:lineRule="auto"/>
        <w:ind w:firstLine="709"/>
        <w:jc w:val="both"/>
        <w:rPr>
          <w:rFonts w:ascii="Times New Roman" w:hAnsi="Times New Roman"/>
          <w:sz w:val="28"/>
          <w:szCs w:val="28"/>
        </w:rPr>
      </w:pPr>
    </w:p>
    <w:p w14:paraId="4661F035" w14:textId="77777777" w:rsidR="00BE181E" w:rsidRPr="00C06D00" w:rsidRDefault="00BE181E" w:rsidP="00C06D00">
      <w:pPr>
        <w:spacing w:after="0" w:line="360" w:lineRule="auto"/>
        <w:ind w:firstLine="709"/>
        <w:jc w:val="both"/>
        <w:rPr>
          <w:rFonts w:ascii="Times New Roman" w:hAnsi="Times New Roman"/>
          <w:sz w:val="28"/>
          <w:szCs w:val="28"/>
        </w:rPr>
      </w:pPr>
    </w:p>
    <w:p w14:paraId="36490E47"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 </w:t>
      </w:r>
    </w:p>
    <w:p w14:paraId="2BB57849" w14:textId="77777777" w:rsidR="00BE181E" w:rsidRPr="00C06D00" w:rsidRDefault="00BE181E" w:rsidP="00C06D00">
      <w:pPr>
        <w:spacing w:after="0" w:line="360" w:lineRule="auto"/>
        <w:ind w:firstLine="709"/>
        <w:jc w:val="both"/>
        <w:rPr>
          <w:rFonts w:ascii="Times New Roman" w:hAnsi="Times New Roman"/>
          <w:sz w:val="28"/>
          <w:szCs w:val="28"/>
        </w:rPr>
      </w:pPr>
    </w:p>
    <w:p w14:paraId="6BD44EBA" w14:textId="77777777" w:rsidR="00BE181E" w:rsidRPr="00C06D00" w:rsidRDefault="00BE181E" w:rsidP="00C06D00">
      <w:pPr>
        <w:spacing w:after="0" w:line="360" w:lineRule="auto"/>
        <w:ind w:firstLine="709"/>
        <w:jc w:val="both"/>
        <w:rPr>
          <w:rFonts w:ascii="Times New Roman" w:hAnsi="Times New Roman"/>
          <w:b/>
          <w:sz w:val="28"/>
          <w:szCs w:val="28"/>
        </w:rPr>
      </w:pPr>
    </w:p>
    <w:p w14:paraId="4ADD16FA" w14:textId="77777777" w:rsidR="00BE181E" w:rsidRPr="00C06D00" w:rsidRDefault="00BE181E" w:rsidP="00C06D00">
      <w:pPr>
        <w:spacing w:after="0" w:line="360" w:lineRule="auto"/>
        <w:ind w:firstLine="709"/>
        <w:jc w:val="both"/>
        <w:rPr>
          <w:rFonts w:ascii="Times New Roman" w:hAnsi="Times New Roman"/>
          <w:b/>
          <w:sz w:val="28"/>
          <w:szCs w:val="28"/>
        </w:rPr>
      </w:pPr>
    </w:p>
    <w:p w14:paraId="1EC753C2" w14:textId="77777777" w:rsidR="00BE181E" w:rsidRPr="00C06D00" w:rsidRDefault="00BE181E" w:rsidP="00C06D00">
      <w:pPr>
        <w:spacing w:after="0" w:line="360" w:lineRule="auto"/>
        <w:ind w:firstLine="709"/>
        <w:jc w:val="both"/>
        <w:rPr>
          <w:rFonts w:ascii="Times New Roman" w:hAnsi="Times New Roman"/>
          <w:b/>
          <w:sz w:val="28"/>
          <w:szCs w:val="28"/>
        </w:rPr>
      </w:pPr>
    </w:p>
    <w:p w14:paraId="5FE4F245" w14:textId="77777777" w:rsidR="00BE181E" w:rsidRDefault="00BE181E" w:rsidP="00C06D00">
      <w:pPr>
        <w:spacing w:after="0" w:line="360" w:lineRule="auto"/>
        <w:jc w:val="both"/>
        <w:rPr>
          <w:rFonts w:ascii="Times New Roman" w:hAnsi="Times New Roman"/>
          <w:b/>
          <w:sz w:val="28"/>
          <w:szCs w:val="28"/>
        </w:rPr>
      </w:pPr>
    </w:p>
    <w:p w14:paraId="6D2F3521" w14:textId="014D7ED0" w:rsidR="00FC5FA8" w:rsidRDefault="00FC5FA8" w:rsidP="00C06D00">
      <w:pPr>
        <w:spacing w:after="0" w:line="360" w:lineRule="auto"/>
        <w:jc w:val="both"/>
        <w:rPr>
          <w:rFonts w:ascii="Times New Roman" w:hAnsi="Times New Roman"/>
          <w:b/>
          <w:sz w:val="28"/>
          <w:szCs w:val="28"/>
        </w:rPr>
      </w:pPr>
    </w:p>
    <w:p w14:paraId="15069D8C" w14:textId="39D6CF3D" w:rsidR="0061618B" w:rsidRDefault="0061618B" w:rsidP="00C06D00">
      <w:pPr>
        <w:spacing w:after="0" w:line="360" w:lineRule="auto"/>
        <w:jc w:val="both"/>
        <w:rPr>
          <w:rFonts w:ascii="Times New Roman" w:hAnsi="Times New Roman"/>
          <w:b/>
          <w:sz w:val="28"/>
          <w:szCs w:val="28"/>
        </w:rPr>
      </w:pPr>
    </w:p>
    <w:p w14:paraId="00D9322A" w14:textId="27662CB5" w:rsidR="0061618B" w:rsidRDefault="0061618B" w:rsidP="00C06D00">
      <w:pPr>
        <w:spacing w:after="0" w:line="360" w:lineRule="auto"/>
        <w:jc w:val="both"/>
        <w:rPr>
          <w:rFonts w:ascii="Times New Roman" w:hAnsi="Times New Roman"/>
          <w:b/>
          <w:sz w:val="28"/>
          <w:szCs w:val="28"/>
        </w:rPr>
      </w:pPr>
    </w:p>
    <w:p w14:paraId="15CDDF1E" w14:textId="1F93AD98" w:rsidR="0061618B" w:rsidRDefault="0061618B" w:rsidP="00C06D00">
      <w:pPr>
        <w:spacing w:after="0" w:line="360" w:lineRule="auto"/>
        <w:jc w:val="both"/>
        <w:rPr>
          <w:rFonts w:ascii="Times New Roman" w:hAnsi="Times New Roman"/>
          <w:b/>
          <w:sz w:val="28"/>
          <w:szCs w:val="28"/>
        </w:rPr>
      </w:pPr>
    </w:p>
    <w:p w14:paraId="7F776A65" w14:textId="23399E27" w:rsidR="006B1375" w:rsidRDefault="006B1375" w:rsidP="00C06D00">
      <w:pPr>
        <w:spacing w:after="0" w:line="360" w:lineRule="auto"/>
        <w:jc w:val="both"/>
        <w:rPr>
          <w:rFonts w:ascii="Times New Roman" w:hAnsi="Times New Roman"/>
          <w:b/>
          <w:sz w:val="28"/>
          <w:szCs w:val="28"/>
        </w:rPr>
      </w:pPr>
    </w:p>
    <w:p w14:paraId="74750293" w14:textId="47F0BB63" w:rsidR="006B1375" w:rsidRDefault="006B1375" w:rsidP="00C06D00">
      <w:pPr>
        <w:spacing w:after="0" w:line="360" w:lineRule="auto"/>
        <w:jc w:val="both"/>
        <w:rPr>
          <w:rFonts w:ascii="Times New Roman" w:hAnsi="Times New Roman"/>
          <w:b/>
          <w:sz w:val="28"/>
          <w:szCs w:val="28"/>
        </w:rPr>
      </w:pPr>
    </w:p>
    <w:p w14:paraId="795193B6" w14:textId="77777777" w:rsidR="006B1375" w:rsidRDefault="006B1375" w:rsidP="00C06D00">
      <w:pPr>
        <w:spacing w:after="0" w:line="360" w:lineRule="auto"/>
        <w:jc w:val="both"/>
        <w:rPr>
          <w:rFonts w:ascii="Times New Roman" w:hAnsi="Times New Roman"/>
          <w:b/>
          <w:sz w:val="28"/>
          <w:szCs w:val="28"/>
        </w:rPr>
      </w:pPr>
    </w:p>
    <w:p w14:paraId="47161AB0" w14:textId="77777777" w:rsidR="00FC5FA8" w:rsidRPr="00C06D00" w:rsidRDefault="00FC5FA8" w:rsidP="00C06D00">
      <w:pPr>
        <w:spacing w:after="0" w:line="360" w:lineRule="auto"/>
        <w:jc w:val="both"/>
        <w:rPr>
          <w:rFonts w:ascii="Times New Roman" w:hAnsi="Times New Roman"/>
          <w:b/>
          <w:sz w:val="28"/>
          <w:szCs w:val="28"/>
        </w:rPr>
      </w:pPr>
    </w:p>
    <w:p w14:paraId="360ABAC3" w14:textId="77777777" w:rsidR="00BE181E" w:rsidRPr="00C06D00" w:rsidRDefault="00BE181E" w:rsidP="00C06D00">
      <w:pPr>
        <w:spacing w:after="0" w:line="360" w:lineRule="auto"/>
        <w:ind w:firstLine="709"/>
        <w:jc w:val="center"/>
        <w:rPr>
          <w:rFonts w:ascii="Times New Roman" w:hAnsi="Times New Roman"/>
          <w:b/>
          <w:sz w:val="28"/>
          <w:szCs w:val="28"/>
        </w:rPr>
      </w:pPr>
      <w:r w:rsidRPr="00C06D00">
        <w:rPr>
          <w:rFonts w:ascii="Times New Roman" w:hAnsi="Times New Roman"/>
          <w:b/>
          <w:sz w:val="28"/>
          <w:szCs w:val="28"/>
        </w:rPr>
        <w:t>6.3 Высокие природоохранные ценности</w:t>
      </w:r>
    </w:p>
    <w:p w14:paraId="54ABA919" w14:textId="77777777" w:rsidR="00BE181E" w:rsidRPr="00C06D00" w:rsidRDefault="00BE181E" w:rsidP="00C06D00">
      <w:pPr>
        <w:spacing w:after="0" w:line="360" w:lineRule="auto"/>
        <w:ind w:firstLine="709"/>
        <w:jc w:val="both"/>
        <w:rPr>
          <w:rFonts w:ascii="Times New Roman" w:hAnsi="Times New Roman"/>
          <w:b/>
          <w:sz w:val="28"/>
          <w:szCs w:val="28"/>
        </w:rPr>
      </w:pPr>
    </w:p>
    <w:p w14:paraId="58831140" w14:textId="77777777" w:rsidR="00BE181E" w:rsidRPr="00C06D00" w:rsidRDefault="00BE181E" w:rsidP="00C06D00">
      <w:pPr>
        <w:spacing w:after="0" w:line="360" w:lineRule="auto"/>
        <w:ind w:firstLine="709"/>
        <w:jc w:val="both"/>
        <w:rPr>
          <w:rFonts w:ascii="Times New Roman" w:hAnsi="Times New Roman"/>
          <w:b/>
          <w:sz w:val="28"/>
          <w:szCs w:val="28"/>
        </w:rPr>
      </w:pPr>
      <w:r w:rsidRPr="00C06D00">
        <w:rPr>
          <w:rFonts w:ascii="Times New Roman" w:hAnsi="Times New Roman"/>
          <w:sz w:val="28"/>
          <w:szCs w:val="28"/>
        </w:rPr>
        <w:t xml:space="preserve">АО «Белозерский ЛПХ» на основании критерия 9.1 Национального стандарта </w:t>
      </w:r>
      <w:r w:rsidR="002D781A">
        <w:rPr>
          <w:rFonts w:ascii="Times New Roman" w:hAnsi="Times New Roman"/>
          <w:sz w:val="28"/>
          <w:szCs w:val="28"/>
        </w:rPr>
        <w:t xml:space="preserve">«Лесной эталон» </w:t>
      </w:r>
      <w:r w:rsidRPr="00C06D00">
        <w:rPr>
          <w:rFonts w:ascii="Times New Roman" w:hAnsi="Times New Roman"/>
          <w:sz w:val="28"/>
          <w:szCs w:val="28"/>
        </w:rPr>
        <w:t xml:space="preserve">путем взаимодействия с затронутыми сторонами, заинтересованными сторонами, используя другие средства и источники выделил следующие типы высоких природоохранных ценностей: </w:t>
      </w:r>
    </w:p>
    <w:p w14:paraId="3739B70A"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ВПЦ 1 – Видовое разнообразие. Концентрация биологического разнообразия международного, регионального или национального значения, включая эндемичные, редкие и находящиеся под угрозой исчезновения виды.</w:t>
      </w:r>
    </w:p>
    <w:p w14:paraId="3C2FDEF6"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 ВПЦ 2 – Экосистемы и их сочетания ландшафтного уровня. </w:t>
      </w:r>
      <w:proofErr w:type="spellStart"/>
      <w:r w:rsidRPr="00C06D00">
        <w:rPr>
          <w:rFonts w:ascii="Times New Roman" w:hAnsi="Times New Roman"/>
          <w:sz w:val="28"/>
          <w:szCs w:val="28"/>
        </w:rPr>
        <w:t>Малонарушенные</w:t>
      </w:r>
      <w:proofErr w:type="spellEnd"/>
      <w:r w:rsidRPr="00C06D00">
        <w:rPr>
          <w:rFonts w:ascii="Times New Roman" w:hAnsi="Times New Roman"/>
          <w:sz w:val="28"/>
          <w:szCs w:val="28"/>
        </w:rPr>
        <w:t xml:space="preserve"> лесные территории, другие крупные экосистемы и их сочетания ландшафтного уровня, имеющие международное, региональное или национальное значение и характеризующиеся наличием жизнеспособных популяций большинства встречающихся в естественном состоянии видов с естественным распределением и численностью. </w:t>
      </w:r>
    </w:p>
    <w:p w14:paraId="13896587"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ВПЦ 3 – Экосистемы и местообитания. Редкие, находящиеся под угрозой исчезновения или исчезающие экосистемы, местообитания или </w:t>
      </w:r>
      <w:proofErr w:type="spellStart"/>
      <w:r w:rsidRPr="00C06D00">
        <w:rPr>
          <w:rFonts w:ascii="Times New Roman" w:hAnsi="Times New Roman"/>
          <w:sz w:val="28"/>
          <w:szCs w:val="28"/>
        </w:rPr>
        <w:t>рефугиумы</w:t>
      </w:r>
      <w:proofErr w:type="spellEnd"/>
      <w:r w:rsidRPr="00C06D00">
        <w:rPr>
          <w:rFonts w:ascii="Times New Roman" w:hAnsi="Times New Roman"/>
          <w:sz w:val="28"/>
          <w:szCs w:val="28"/>
        </w:rPr>
        <w:t xml:space="preserve">. </w:t>
      </w:r>
    </w:p>
    <w:p w14:paraId="19089D93"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ВПЦ 4 – Экосистемные услуги. Основные услуги экосистем в критических ситуациях, включая защиту водосборных бассейнов и предотвращение эрозии уязвимых почв и склонов. </w:t>
      </w:r>
    </w:p>
    <w:p w14:paraId="7A91C659"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ВПЦ 5 – Потребности населения. Участки и ресурсы, имеющие фундаментальное значение для удовлетворения базовых потребностей местных сообществ или коренных народов (средства к существованию, здоровье, питание, вода и т.д.), определяемые путем взаимодействия с данными сообществами и коренными народами. </w:t>
      </w:r>
    </w:p>
    <w:p w14:paraId="45733C24"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ВПЦ 6 – Культурные ценности. Участки, ресурсы, местообитания и ландшафты международного или национального культурного, археологического или исторического значения, и/или имеющие особую культурную, экологическую, экономическую или религиозную/культовую значимость для традиционных культур местных сообществ или коренных народов, определяемые путем взаимодействия с этими местными сообществами или коренными народами.</w:t>
      </w:r>
    </w:p>
    <w:p w14:paraId="70D71C00"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Непосредственное их распределение в границах единиц </w:t>
      </w:r>
      <w:proofErr w:type="spellStart"/>
      <w:r w:rsidRPr="00C06D00">
        <w:rPr>
          <w:rFonts w:ascii="Times New Roman" w:hAnsi="Times New Roman"/>
          <w:sz w:val="28"/>
          <w:szCs w:val="28"/>
        </w:rPr>
        <w:t>лесоуправления</w:t>
      </w:r>
      <w:proofErr w:type="spellEnd"/>
      <w:r w:rsidRPr="00C06D00">
        <w:rPr>
          <w:rFonts w:ascii="Times New Roman" w:hAnsi="Times New Roman"/>
          <w:sz w:val="28"/>
          <w:szCs w:val="28"/>
        </w:rPr>
        <w:t xml:space="preserve"> можно увидеть в таблиц</w:t>
      </w:r>
    </w:p>
    <w:p w14:paraId="075A0D8F" w14:textId="77777777" w:rsidR="00BE181E" w:rsidRPr="00C06D00" w:rsidRDefault="00BE181E" w:rsidP="00C06D00">
      <w:pPr>
        <w:spacing w:after="0" w:line="360" w:lineRule="auto"/>
        <w:ind w:firstLine="709"/>
        <w:jc w:val="both"/>
        <w:rPr>
          <w:rFonts w:ascii="Times New Roman" w:hAnsi="Times New Roman"/>
          <w:b/>
          <w:sz w:val="28"/>
          <w:szCs w:val="28"/>
        </w:rPr>
      </w:pPr>
    </w:p>
    <w:p w14:paraId="24C6ED9C" w14:textId="77777777" w:rsidR="00BE181E" w:rsidRPr="00C06D00" w:rsidRDefault="00BE181E" w:rsidP="00FC5FA8">
      <w:pPr>
        <w:spacing w:after="0" w:line="360" w:lineRule="auto"/>
        <w:ind w:firstLine="709"/>
        <w:jc w:val="center"/>
        <w:rPr>
          <w:rFonts w:ascii="Times New Roman" w:hAnsi="Times New Roman"/>
          <w:b/>
          <w:sz w:val="28"/>
          <w:szCs w:val="28"/>
        </w:rPr>
      </w:pPr>
      <w:r w:rsidRPr="00C06D00">
        <w:rPr>
          <w:rFonts w:ascii="Times New Roman" w:hAnsi="Times New Roman"/>
          <w:b/>
          <w:sz w:val="28"/>
          <w:szCs w:val="28"/>
        </w:rPr>
        <w:t>7. Мониторинг</w:t>
      </w:r>
    </w:p>
    <w:p w14:paraId="7E963829" w14:textId="77777777" w:rsidR="00BE181E" w:rsidRPr="00C06D00" w:rsidRDefault="00BE181E" w:rsidP="00C06D00">
      <w:pPr>
        <w:spacing w:after="0" w:line="360" w:lineRule="auto"/>
        <w:ind w:firstLine="709"/>
        <w:jc w:val="both"/>
        <w:rPr>
          <w:rFonts w:ascii="Times New Roman" w:hAnsi="Times New Roman"/>
          <w:b/>
          <w:sz w:val="28"/>
          <w:szCs w:val="28"/>
        </w:rPr>
      </w:pPr>
      <w:r w:rsidRPr="00C06D00">
        <w:rPr>
          <w:rFonts w:ascii="Times New Roman" w:hAnsi="Times New Roman"/>
          <w:b/>
          <w:sz w:val="28"/>
          <w:szCs w:val="28"/>
        </w:rPr>
        <w:t xml:space="preserve">Процедура ежегодного мониторинга за состоянием арендной базы для предприятий, сертифицированных в соответствии с требованиями </w:t>
      </w:r>
      <w:r w:rsidR="00630A4B">
        <w:rPr>
          <w:rFonts w:ascii="Times New Roman" w:hAnsi="Times New Roman"/>
          <w:b/>
          <w:sz w:val="28"/>
          <w:szCs w:val="28"/>
        </w:rPr>
        <w:t>добровольной сертификации «Лесной эталон».</w:t>
      </w:r>
    </w:p>
    <w:p w14:paraId="63F56977" w14:textId="77777777" w:rsidR="00BE181E" w:rsidRPr="00C06D00" w:rsidRDefault="00BE181E" w:rsidP="00C06D00">
      <w:pPr>
        <w:numPr>
          <w:ilvl w:val="0"/>
          <w:numId w:val="8"/>
        </w:numPr>
        <w:spacing w:after="0" w:line="360" w:lineRule="auto"/>
        <w:ind w:left="0" w:firstLine="709"/>
        <w:jc w:val="both"/>
        <w:rPr>
          <w:rFonts w:ascii="Times New Roman" w:hAnsi="Times New Roman"/>
          <w:b/>
          <w:sz w:val="28"/>
          <w:szCs w:val="28"/>
        </w:rPr>
      </w:pPr>
      <w:r w:rsidRPr="00C06D00">
        <w:rPr>
          <w:rFonts w:ascii="Times New Roman" w:hAnsi="Times New Roman"/>
          <w:b/>
          <w:sz w:val="28"/>
          <w:szCs w:val="28"/>
        </w:rPr>
        <w:t>Направления лесного мониторинга и оценки</w:t>
      </w:r>
    </w:p>
    <w:p w14:paraId="58DBDBB6"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В рамках соблюдения и реализации принципа №8, целесообразно выделить следующие направления мониторинга и оценки:</w:t>
      </w:r>
    </w:p>
    <w:p w14:paraId="0588BB06" w14:textId="77777777" w:rsidR="00BE181E" w:rsidRPr="00C06D00" w:rsidRDefault="00BE181E" w:rsidP="00C06D00">
      <w:pPr>
        <w:spacing w:after="0" w:line="360" w:lineRule="auto"/>
        <w:ind w:firstLine="709"/>
        <w:jc w:val="both"/>
        <w:rPr>
          <w:rFonts w:ascii="Times New Roman" w:hAnsi="Times New Roman"/>
          <w:sz w:val="28"/>
          <w:szCs w:val="28"/>
          <w:u w:val="single"/>
        </w:rPr>
      </w:pPr>
      <w:r w:rsidRPr="00C06D00">
        <w:rPr>
          <w:rFonts w:ascii="Times New Roman" w:hAnsi="Times New Roman"/>
          <w:sz w:val="28"/>
          <w:szCs w:val="28"/>
          <w:u w:val="single"/>
        </w:rPr>
        <w:t xml:space="preserve">1.1. Динамика состояния </w:t>
      </w:r>
      <w:proofErr w:type="spellStart"/>
      <w:r w:rsidRPr="00C06D00">
        <w:rPr>
          <w:rFonts w:ascii="Times New Roman" w:hAnsi="Times New Roman"/>
          <w:sz w:val="28"/>
          <w:szCs w:val="28"/>
          <w:u w:val="single"/>
        </w:rPr>
        <w:t>лесфонда</w:t>
      </w:r>
      <w:proofErr w:type="spellEnd"/>
    </w:p>
    <w:p w14:paraId="697B89DA"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изменение характеристики лесного фонда арендной базы предприятия;</w:t>
      </w:r>
    </w:p>
    <w:p w14:paraId="436464A2"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 мониторинг природно-возрастной и </w:t>
      </w:r>
      <w:proofErr w:type="spellStart"/>
      <w:r w:rsidRPr="00C06D00">
        <w:rPr>
          <w:rFonts w:ascii="Times New Roman" w:hAnsi="Times New Roman"/>
          <w:sz w:val="28"/>
          <w:szCs w:val="28"/>
        </w:rPr>
        <w:t>бонитетной</w:t>
      </w:r>
      <w:proofErr w:type="spellEnd"/>
      <w:r w:rsidRPr="00C06D00">
        <w:rPr>
          <w:rFonts w:ascii="Times New Roman" w:hAnsi="Times New Roman"/>
          <w:sz w:val="28"/>
          <w:szCs w:val="28"/>
        </w:rPr>
        <w:t xml:space="preserve"> структуры насаждения;</w:t>
      </w:r>
    </w:p>
    <w:p w14:paraId="7D757F07"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характеристика лесных и нелесных земель лесного фонда на территории лесничества;</w:t>
      </w:r>
    </w:p>
    <w:p w14:paraId="1F972A21" w14:textId="77777777" w:rsidR="00BE181E" w:rsidRPr="00C06D00" w:rsidRDefault="00BE181E" w:rsidP="00C06D00">
      <w:pPr>
        <w:spacing w:after="0" w:line="360" w:lineRule="auto"/>
        <w:ind w:firstLine="709"/>
        <w:jc w:val="both"/>
        <w:rPr>
          <w:rFonts w:ascii="Times New Roman" w:hAnsi="Times New Roman"/>
          <w:sz w:val="28"/>
          <w:szCs w:val="28"/>
          <w:u w:val="single"/>
        </w:rPr>
      </w:pPr>
      <w:r w:rsidRPr="00C06D00">
        <w:rPr>
          <w:rFonts w:ascii="Times New Roman" w:hAnsi="Times New Roman"/>
          <w:sz w:val="28"/>
          <w:szCs w:val="28"/>
          <w:u w:val="single"/>
        </w:rPr>
        <w:t>1.2. Заготовительная деятельность</w:t>
      </w:r>
    </w:p>
    <w:p w14:paraId="0537EDC3"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 обоснованность исчисления расчетной лесосеки в разрезе договоров аренды и фактического лесопользования; </w:t>
      </w:r>
    </w:p>
    <w:p w14:paraId="4DA9070A"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динамика использования расчетной лесосеки;</w:t>
      </w:r>
    </w:p>
    <w:p w14:paraId="687FE31F"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размер пользования в разрезе договоров;</w:t>
      </w:r>
    </w:p>
    <w:p w14:paraId="0D3909F6"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соотношение площадей сплошных и выборочных рубок;</w:t>
      </w:r>
    </w:p>
    <w:p w14:paraId="603FD2D8" w14:textId="77777777" w:rsidR="00BE181E" w:rsidRPr="00C06D00" w:rsidRDefault="00BE181E" w:rsidP="00C06D00">
      <w:pPr>
        <w:spacing w:after="0" w:line="360" w:lineRule="auto"/>
        <w:ind w:firstLine="709"/>
        <w:jc w:val="both"/>
        <w:rPr>
          <w:rFonts w:ascii="Times New Roman" w:hAnsi="Times New Roman"/>
          <w:sz w:val="28"/>
          <w:szCs w:val="28"/>
          <w:u w:val="single"/>
        </w:rPr>
      </w:pPr>
      <w:r w:rsidRPr="00C06D00">
        <w:rPr>
          <w:rFonts w:ascii="Times New Roman" w:hAnsi="Times New Roman"/>
          <w:sz w:val="28"/>
          <w:szCs w:val="28"/>
          <w:u w:val="single"/>
        </w:rPr>
        <w:t>1.3. Охрана, защита и воспроизводство лесов</w:t>
      </w:r>
    </w:p>
    <w:p w14:paraId="0B889651"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мониторинг мероприятий по защите и охране леса;</w:t>
      </w:r>
    </w:p>
    <w:p w14:paraId="11FB5FD8"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 мониторинг выполнения работ по </w:t>
      </w:r>
      <w:proofErr w:type="spellStart"/>
      <w:r w:rsidRPr="00C06D00">
        <w:rPr>
          <w:rFonts w:ascii="Times New Roman" w:hAnsi="Times New Roman"/>
          <w:sz w:val="28"/>
          <w:szCs w:val="28"/>
        </w:rPr>
        <w:t>лесовостановлению</w:t>
      </w:r>
      <w:proofErr w:type="spellEnd"/>
      <w:r w:rsidRPr="00C06D00">
        <w:rPr>
          <w:rFonts w:ascii="Times New Roman" w:hAnsi="Times New Roman"/>
          <w:sz w:val="28"/>
          <w:szCs w:val="28"/>
        </w:rPr>
        <w:t>, охране и защите лесов;</w:t>
      </w:r>
    </w:p>
    <w:p w14:paraId="7398A0B5"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мониторинг выделения биотопов и элементов биоразнообразия;</w:t>
      </w:r>
    </w:p>
    <w:p w14:paraId="415A2548"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анализ лесовосстановительных мероприятий, лесохозяйственных показателей, затрат на них;</w:t>
      </w:r>
    </w:p>
    <w:p w14:paraId="3A5519CB" w14:textId="77777777" w:rsidR="00BE181E" w:rsidRPr="00C06D00" w:rsidRDefault="00BE181E" w:rsidP="00C06D00">
      <w:pPr>
        <w:spacing w:after="0" w:line="360" w:lineRule="auto"/>
        <w:ind w:firstLine="709"/>
        <w:jc w:val="both"/>
        <w:rPr>
          <w:rFonts w:ascii="Times New Roman" w:hAnsi="Times New Roman"/>
          <w:sz w:val="28"/>
          <w:szCs w:val="28"/>
          <w:u w:val="single"/>
        </w:rPr>
      </w:pPr>
      <w:r w:rsidRPr="00C06D00">
        <w:rPr>
          <w:rFonts w:ascii="Times New Roman" w:hAnsi="Times New Roman"/>
          <w:sz w:val="28"/>
          <w:szCs w:val="28"/>
          <w:u w:val="single"/>
        </w:rPr>
        <w:t>1.4. Побочное лесопользование</w:t>
      </w:r>
    </w:p>
    <w:p w14:paraId="6DCB4407"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 мониторинг численности </w:t>
      </w:r>
      <w:proofErr w:type="spellStart"/>
      <w:r w:rsidRPr="00C06D00">
        <w:rPr>
          <w:rFonts w:ascii="Times New Roman" w:hAnsi="Times New Roman"/>
          <w:sz w:val="28"/>
          <w:szCs w:val="28"/>
        </w:rPr>
        <w:t>охотничих</w:t>
      </w:r>
      <w:proofErr w:type="spellEnd"/>
      <w:r w:rsidRPr="00C06D00">
        <w:rPr>
          <w:rFonts w:ascii="Times New Roman" w:hAnsi="Times New Roman"/>
          <w:sz w:val="28"/>
          <w:szCs w:val="28"/>
        </w:rPr>
        <w:t xml:space="preserve"> ресурсов на территории района и арендной базы предприятия;</w:t>
      </w:r>
    </w:p>
    <w:p w14:paraId="29FDC518"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мониторинг биотехнических мероприятий АО «Белозерский ЛПХ»;</w:t>
      </w:r>
    </w:p>
    <w:p w14:paraId="077EE9A3"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анализ побочного лесопользования;</w:t>
      </w:r>
    </w:p>
    <w:p w14:paraId="2AD5C35F" w14:textId="77777777" w:rsidR="00BE181E" w:rsidRPr="00C06D00" w:rsidRDefault="00BE181E" w:rsidP="00C06D00">
      <w:pPr>
        <w:spacing w:after="0" w:line="360" w:lineRule="auto"/>
        <w:ind w:firstLine="709"/>
        <w:jc w:val="both"/>
        <w:rPr>
          <w:rFonts w:ascii="Times New Roman" w:hAnsi="Times New Roman"/>
          <w:sz w:val="28"/>
          <w:szCs w:val="28"/>
          <w:u w:val="single"/>
        </w:rPr>
      </w:pPr>
      <w:r w:rsidRPr="00C06D00">
        <w:rPr>
          <w:rFonts w:ascii="Times New Roman" w:hAnsi="Times New Roman"/>
          <w:sz w:val="28"/>
          <w:szCs w:val="28"/>
          <w:u w:val="single"/>
        </w:rPr>
        <w:t>1.5. Мониторинг леса и нелесных участков ВПЦ и МЛМ</w:t>
      </w:r>
    </w:p>
    <w:p w14:paraId="65B4CCFB"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xml:space="preserve">- учет территорий лесов и нелесных участков ВПЦ в соответствии с их типами и подтипами (учет территорий лесов и нелесных участков ВПЦ по шести основным типам в арендной базе с распределение по арендным договорам на каждом предприятии); </w:t>
      </w:r>
    </w:p>
    <w:p w14:paraId="64289F3C"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план по улучшению лесов и нелесных участков ВПЦ;</w:t>
      </w:r>
    </w:p>
    <w:p w14:paraId="0571A9C6" w14:textId="77777777" w:rsidR="00BE181E" w:rsidRPr="00C06D00" w:rsidRDefault="00BE181E" w:rsidP="00C06D00">
      <w:pPr>
        <w:spacing w:after="0" w:line="360" w:lineRule="auto"/>
        <w:ind w:firstLine="709"/>
        <w:jc w:val="both"/>
        <w:rPr>
          <w:rFonts w:ascii="Times New Roman" w:hAnsi="Times New Roman"/>
          <w:sz w:val="28"/>
          <w:szCs w:val="28"/>
        </w:rPr>
      </w:pPr>
      <w:r w:rsidRPr="00C06D00">
        <w:rPr>
          <w:rFonts w:ascii="Times New Roman" w:hAnsi="Times New Roman"/>
          <w:sz w:val="28"/>
          <w:szCs w:val="28"/>
        </w:rPr>
        <w:t>- план мероприятий по сохранению и поддержанию режима лесов и нелесных участков ВПЦ по предприятию АО «Белозерский леспромхоз»;</w:t>
      </w:r>
    </w:p>
    <w:p w14:paraId="748AD6C3" w14:textId="77777777" w:rsidR="00BE181E" w:rsidRPr="00C06D00" w:rsidRDefault="00BE181E" w:rsidP="00C06D00">
      <w:pPr>
        <w:spacing w:after="0" w:line="360" w:lineRule="auto"/>
        <w:ind w:firstLine="709"/>
        <w:jc w:val="both"/>
        <w:rPr>
          <w:rFonts w:ascii="Times New Roman" w:hAnsi="Times New Roman"/>
          <w:b/>
          <w:sz w:val="28"/>
          <w:szCs w:val="28"/>
        </w:rPr>
      </w:pPr>
      <w:r w:rsidRPr="00C06D00">
        <w:rPr>
          <w:rFonts w:ascii="Times New Roman" w:hAnsi="Times New Roman"/>
          <w:sz w:val="28"/>
          <w:szCs w:val="28"/>
        </w:rPr>
        <w:t xml:space="preserve">- мониторинг наличия </w:t>
      </w:r>
      <w:proofErr w:type="spellStart"/>
      <w:r w:rsidRPr="00C06D00">
        <w:rPr>
          <w:rFonts w:ascii="Times New Roman" w:hAnsi="Times New Roman"/>
          <w:sz w:val="28"/>
          <w:szCs w:val="28"/>
        </w:rPr>
        <w:t>малонарушенных</w:t>
      </w:r>
      <w:proofErr w:type="spellEnd"/>
      <w:r w:rsidRPr="00C06D00">
        <w:rPr>
          <w:rFonts w:ascii="Times New Roman" w:hAnsi="Times New Roman"/>
          <w:sz w:val="28"/>
          <w:szCs w:val="28"/>
        </w:rPr>
        <w:t xml:space="preserve"> лесных территорий;</w:t>
      </w:r>
      <w:r w:rsidRPr="00C06D00">
        <w:rPr>
          <w:rFonts w:ascii="Times New Roman" w:hAnsi="Times New Roman"/>
          <w:b/>
          <w:sz w:val="28"/>
          <w:szCs w:val="28"/>
        </w:rPr>
        <w:t xml:space="preserve"> </w:t>
      </w:r>
    </w:p>
    <w:p w14:paraId="0D5DDBC6" w14:textId="77777777" w:rsidR="00BE181E" w:rsidRDefault="00BE181E" w:rsidP="00BE181E">
      <w:pPr>
        <w:spacing w:after="0" w:line="240" w:lineRule="auto"/>
        <w:ind w:left="-426" w:firstLine="567"/>
        <w:jc w:val="center"/>
        <w:rPr>
          <w:rFonts w:ascii="Times New Roman" w:hAnsi="Times New Roman"/>
          <w:b/>
          <w:sz w:val="24"/>
          <w:szCs w:val="24"/>
        </w:rPr>
      </w:pPr>
    </w:p>
    <w:p w14:paraId="64C4E1D1" w14:textId="77777777" w:rsidR="00BE181E" w:rsidRDefault="00BE181E" w:rsidP="00BE181E">
      <w:pPr>
        <w:spacing w:after="0" w:line="240" w:lineRule="auto"/>
        <w:ind w:left="-426" w:firstLine="567"/>
        <w:jc w:val="center"/>
        <w:rPr>
          <w:rFonts w:ascii="Times New Roman" w:hAnsi="Times New Roman"/>
          <w:b/>
          <w:sz w:val="24"/>
          <w:szCs w:val="24"/>
        </w:rPr>
      </w:pPr>
    </w:p>
    <w:p w14:paraId="7017F32D" w14:textId="77777777" w:rsidR="00BE181E" w:rsidRDefault="00BE181E" w:rsidP="00BE181E">
      <w:pPr>
        <w:spacing w:after="0" w:line="240" w:lineRule="auto"/>
        <w:ind w:left="-426" w:firstLine="567"/>
        <w:jc w:val="center"/>
        <w:rPr>
          <w:rFonts w:ascii="Times New Roman" w:hAnsi="Times New Roman"/>
          <w:b/>
          <w:sz w:val="24"/>
          <w:szCs w:val="24"/>
        </w:rPr>
      </w:pPr>
    </w:p>
    <w:p w14:paraId="61D906E6" w14:textId="77777777" w:rsidR="00BE181E" w:rsidRPr="00FC5FA8" w:rsidRDefault="00BE181E" w:rsidP="00FC5FA8">
      <w:pPr>
        <w:spacing w:after="0" w:line="360" w:lineRule="auto"/>
        <w:ind w:firstLine="709"/>
        <w:jc w:val="both"/>
        <w:rPr>
          <w:rFonts w:ascii="Times New Roman" w:hAnsi="Times New Roman"/>
          <w:b/>
          <w:sz w:val="28"/>
          <w:szCs w:val="28"/>
        </w:rPr>
      </w:pPr>
      <w:r w:rsidRPr="00FC5FA8">
        <w:rPr>
          <w:rFonts w:ascii="Times New Roman" w:hAnsi="Times New Roman"/>
          <w:b/>
          <w:sz w:val="28"/>
          <w:szCs w:val="28"/>
        </w:rPr>
        <w:t>Процедура</w:t>
      </w:r>
    </w:p>
    <w:p w14:paraId="5DEA81A4" w14:textId="77777777" w:rsidR="00BE181E" w:rsidRPr="00FC5FA8" w:rsidRDefault="00BE181E" w:rsidP="009C28A0">
      <w:pPr>
        <w:spacing w:after="0" w:line="360" w:lineRule="auto"/>
        <w:ind w:firstLine="709"/>
        <w:jc w:val="center"/>
        <w:rPr>
          <w:rFonts w:ascii="Times New Roman" w:hAnsi="Times New Roman"/>
          <w:b/>
          <w:sz w:val="28"/>
          <w:szCs w:val="28"/>
        </w:rPr>
      </w:pPr>
      <w:r w:rsidRPr="00FC5FA8">
        <w:rPr>
          <w:rFonts w:ascii="Times New Roman" w:hAnsi="Times New Roman"/>
          <w:b/>
          <w:sz w:val="28"/>
          <w:szCs w:val="28"/>
        </w:rPr>
        <w:t xml:space="preserve">ежегодного мониторинга за состоянием арендной базы и ВПЦ для предприятий, сертифицированных в соответствии с требованиями </w:t>
      </w:r>
      <w:r w:rsidR="00630A4B">
        <w:rPr>
          <w:rFonts w:ascii="Times New Roman" w:hAnsi="Times New Roman"/>
          <w:b/>
          <w:sz w:val="28"/>
          <w:szCs w:val="28"/>
        </w:rPr>
        <w:t>добровольной сертификации «Лесной эталон».</w:t>
      </w:r>
    </w:p>
    <w:p w14:paraId="087C537D" w14:textId="77777777" w:rsidR="00BE181E" w:rsidRPr="00FC5FA8" w:rsidRDefault="00BE181E" w:rsidP="009C28A0">
      <w:pPr>
        <w:spacing w:after="0" w:line="360" w:lineRule="auto"/>
        <w:ind w:firstLine="709"/>
        <w:jc w:val="center"/>
        <w:rPr>
          <w:rFonts w:ascii="Times New Roman" w:hAnsi="Times New Roman"/>
          <w:b/>
          <w:sz w:val="28"/>
          <w:szCs w:val="28"/>
        </w:rPr>
      </w:pPr>
      <w:r w:rsidRPr="00FC5FA8">
        <w:rPr>
          <w:rFonts w:ascii="Times New Roman" w:hAnsi="Times New Roman"/>
          <w:b/>
          <w:sz w:val="28"/>
          <w:szCs w:val="28"/>
        </w:rPr>
        <w:t>Система работы по организации лесопользования</w:t>
      </w:r>
    </w:p>
    <w:p w14:paraId="249B8CE6" w14:textId="77777777" w:rsidR="00BE181E" w:rsidRPr="00FC5FA8" w:rsidRDefault="00BE181E" w:rsidP="00FC5FA8">
      <w:pPr>
        <w:spacing w:after="0" w:line="360" w:lineRule="auto"/>
        <w:ind w:firstLine="709"/>
        <w:jc w:val="both"/>
        <w:rPr>
          <w:rFonts w:ascii="Times New Roman" w:hAnsi="Times New Roman"/>
          <w:b/>
          <w:sz w:val="28"/>
          <w:szCs w:val="28"/>
        </w:rPr>
      </w:pPr>
      <w:r w:rsidRPr="00FC5FA8">
        <w:rPr>
          <w:rFonts w:ascii="Times New Roman" w:hAnsi="Times New Roman"/>
          <w:b/>
          <w:sz w:val="28"/>
          <w:szCs w:val="28"/>
        </w:rPr>
        <w:t xml:space="preserve"> в арендной базе и ВПЦ в рамках требований </w:t>
      </w:r>
      <w:r w:rsidR="00630A4B">
        <w:rPr>
          <w:rFonts w:ascii="Times New Roman" w:hAnsi="Times New Roman"/>
          <w:b/>
          <w:sz w:val="28"/>
          <w:szCs w:val="28"/>
        </w:rPr>
        <w:t>сертификации</w:t>
      </w:r>
      <w:r w:rsidRPr="00FC5FA8">
        <w:rPr>
          <w:rFonts w:ascii="Times New Roman" w:hAnsi="Times New Roman"/>
          <w:b/>
          <w:sz w:val="28"/>
          <w:szCs w:val="28"/>
        </w:rPr>
        <w:t xml:space="preserve"> состоит в следующем:</w:t>
      </w:r>
    </w:p>
    <w:p w14:paraId="7E7906A7" w14:textId="77777777" w:rsidR="00BE181E" w:rsidRPr="00FC5FA8" w:rsidRDefault="00BE181E" w:rsidP="00FC5FA8">
      <w:pPr>
        <w:numPr>
          <w:ilvl w:val="0"/>
          <w:numId w:val="10"/>
        </w:numPr>
        <w:tabs>
          <w:tab w:val="clear" w:pos="720"/>
          <w:tab w:val="num" w:pos="1080"/>
        </w:tabs>
        <w:spacing w:after="0" w:line="360" w:lineRule="auto"/>
        <w:ind w:left="0" w:firstLine="709"/>
        <w:jc w:val="both"/>
        <w:rPr>
          <w:rFonts w:ascii="Times New Roman" w:hAnsi="Times New Roman"/>
          <w:sz w:val="28"/>
          <w:szCs w:val="28"/>
        </w:rPr>
      </w:pPr>
      <w:r w:rsidRPr="00FC5FA8">
        <w:rPr>
          <w:rFonts w:ascii="Times New Roman" w:hAnsi="Times New Roman"/>
          <w:sz w:val="28"/>
          <w:szCs w:val="28"/>
        </w:rPr>
        <w:t xml:space="preserve">В оформлении Плана проведения рубок главного пользования и промежуточных на все арендуемые или привлекаемые к разработке лесопокрытые площади с выделением особо охраняемых природных территорий (ООПТ) и биотопов. </w:t>
      </w:r>
    </w:p>
    <w:p w14:paraId="0401303B" w14:textId="77777777" w:rsidR="00BE181E" w:rsidRPr="00FC5FA8" w:rsidRDefault="00BE181E" w:rsidP="00FC5FA8">
      <w:pPr>
        <w:numPr>
          <w:ilvl w:val="0"/>
          <w:numId w:val="10"/>
        </w:numPr>
        <w:tabs>
          <w:tab w:val="clear" w:pos="720"/>
          <w:tab w:val="num" w:pos="1080"/>
        </w:tabs>
        <w:spacing w:after="0" w:line="360" w:lineRule="auto"/>
        <w:ind w:left="0" w:firstLine="709"/>
        <w:jc w:val="both"/>
        <w:rPr>
          <w:rFonts w:ascii="Times New Roman" w:hAnsi="Times New Roman"/>
          <w:sz w:val="28"/>
          <w:szCs w:val="28"/>
        </w:rPr>
      </w:pPr>
      <w:r w:rsidRPr="00FC5FA8">
        <w:rPr>
          <w:rFonts w:ascii="Times New Roman" w:hAnsi="Times New Roman"/>
          <w:sz w:val="28"/>
          <w:szCs w:val="28"/>
        </w:rPr>
        <w:t xml:space="preserve">Выявление дополнительно на арендной площади ВПЦ, не охваченных планом-проектом рубок. </w:t>
      </w:r>
    </w:p>
    <w:p w14:paraId="3CA3E8C7" w14:textId="77777777" w:rsidR="00BE181E" w:rsidRPr="00FC5FA8" w:rsidRDefault="00BE181E" w:rsidP="00FC5FA8">
      <w:pPr>
        <w:numPr>
          <w:ilvl w:val="0"/>
          <w:numId w:val="10"/>
        </w:numPr>
        <w:tabs>
          <w:tab w:val="clear" w:pos="720"/>
          <w:tab w:val="num" w:pos="1080"/>
        </w:tabs>
        <w:spacing w:after="0" w:line="360" w:lineRule="auto"/>
        <w:ind w:left="0" w:firstLine="709"/>
        <w:jc w:val="both"/>
        <w:rPr>
          <w:rFonts w:ascii="Times New Roman" w:hAnsi="Times New Roman"/>
          <w:sz w:val="28"/>
          <w:szCs w:val="28"/>
        </w:rPr>
      </w:pPr>
      <w:r w:rsidRPr="00FC5FA8">
        <w:rPr>
          <w:rFonts w:ascii="Times New Roman" w:hAnsi="Times New Roman"/>
          <w:sz w:val="28"/>
          <w:szCs w:val="28"/>
        </w:rPr>
        <w:t xml:space="preserve">Составление детального перечня ВПЦ на арендуемой территории с отображением ВПЦ (наглядным) на картах-схемах арендуемых площадей. </w:t>
      </w:r>
    </w:p>
    <w:p w14:paraId="7725ED9C" w14:textId="77777777" w:rsidR="00BE181E" w:rsidRPr="00FC5FA8" w:rsidRDefault="00BE181E" w:rsidP="00FC5FA8">
      <w:pPr>
        <w:numPr>
          <w:ilvl w:val="0"/>
          <w:numId w:val="10"/>
        </w:numPr>
        <w:tabs>
          <w:tab w:val="clear" w:pos="720"/>
          <w:tab w:val="num" w:pos="1080"/>
        </w:tabs>
        <w:spacing w:after="0" w:line="360" w:lineRule="auto"/>
        <w:ind w:left="0" w:firstLine="709"/>
        <w:jc w:val="both"/>
        <w:rPr>
          <w:rFonts w:ascii="Times New Roman" w:hAnsi="Times New Roman"/>
          <w:sz w:val="28"/>
          <w:szCs w:val="28"/>
        </w:rPr>
      </w:pPr>
      <w:r w:rsidRPr="00FC5FA8">
        <w:rPr>
          <w:rFonts w:ascii="Times New Roman" w:hAnsi="Times New Roman"/>
          <w:sz w:val="28"/>
          <w:szCs w:val="28"/>
        </w:rPr>
        <w:t xml:space="preserve">Реализация постоянного контроля за состоянием ВПЦ и арендной базы как силами работников предприятия, так и с привлечением материалов, имеющихся в Рослесхозе </w:t>
      </w:r>
      <w:proofErr w:type="gramStart"/>
      <w:r w:rsidRPr="00FC5FA8">
        <w:rPr>
          <w:rFonts w:ascii="Times New Roman" w:hAnsi="Times New Roman"/>
          <w:sz w:val="28"/>
          <w:szCs w:val="28"/>
        </w:rPr>
        <w:t>и  других</w:t>
      </w:r>
      <w:proofErr w:type="gramEnd"/>
      <w:r w:rsidRPr="00FC5FA8">
        <w:rPr>
          <w:rFonts w:ascii="Times New Roman" w:hAnsi="Times New Roman"/>
          <w:sz w:val="28"/>
          <w:szCs w:val="28"/>
        </w:rPr>
        <w:t xml:space="preserve"> организациях, связанных с использованием природных ресурсов.</w:t>
      </w:r>
    </w:p>
    <w:p w14:paraId="05197947" w14:textId="77777777" w:rsidR="00BE181E" w:rsidRPr="00FC5FA8" w:rsidRDefault="00BE181E" w:rsidP="00FC5FA8">
      <w:pPr>
        <w:numPr>
          <w:ilvl w:val="0"/>
          <w:numId w:val="10"/>
        </w:numPr>
        <w:tabs>
          <w:tab w:val="clear" w:pos="720"/>
          <w:tab w:val="num" w:pos="1080"/>
        </w:tabs>
        <w:spacing w:after="0" w:line="360" w:lineRule="auto"/>
        <w:ind w:left="0" w:firstLine="709"/>
        <w:jc w:val="both"/>
        <w:rPr>
          <w:rFonts w:ascii="Times New Roman" w:hAnsi="Times New Roman"/>
          <w:sz w:val="28"/>
          <w:szCs w:val="28"/>
        </w:rPr>
      </w:pPr>
      <w:r w:rsidRPr="00FC5FA8">
        <w:rPr>
          <w:rFonts w:ascii="Times New Roman" w:hAnsi="Times New Roman"/>
          <w:sz w:val="28"/>
          <w:szCs w:val="28"/>
        </w:rPr>
        <w:t xml:space="preserve">Создание условий для использования территорий в хозяйственных целях местным населением с реализацией функции контроля за соблюдением Правил лесопользования и нахождения в лесу. </w:t>
      </w:r>
    </w:p>
    <w:p w14:paraId="3D4E5928" w14:textId="77777777" w:rsidR="00BE181E" w:rsidRPr="00FC5FA8" w:rsidRDefault="00BE181E" w:rsidP="00FC5FA8">
      <w:pPr>
        <w:spacing w:after="0" w:line="360" w:lineRule="auto"/>
        <w:ind w:firstLine="709"/>
        <w:jc w:val="both"/>
        <w:rPr>
          <w:rFonts w:ascii="Times New Roman" w:hAnsi="Times New Roman"/>
          <w:sz w:val="28"/>
          <w:szCs w:val="28"/>
        </w:rPr>
      </w:pPr>
    </w:p>
    <w:p w14:paraId="01BF2E80" w14:textId="77777777" w:rsidR="00BE181E" w:rsidRPr="00FC5FA8" w:rsidRDefault="00BE181E" w:rsidP="00FC5FA8">
      <w:pPr>
        <w:numPr>
          <w:ilvl w:val="0"/>
          <w:numId w:val="12"/>
        </w:numPr>
        <w:spacing w:after="0" w:line="360" w:lineRule="auto"/>
        <w:ind w:left="0" w:firstLine="709"/>
        <w:jc w:val="both"/>
        <w:rPr>
          <w:rFonts w:ascii="Times New Roman" w:hAnsi="Times New Roman"/>
          <w:b/>
          <w:sz w:val="28"/>
          <w:szCs w:val="28"/>
        </w:rPr>
      </w:pPr>
      <w:r w:rsidRPr="00FC5FA8">
        <w:rPr>
          <w:rFonts w:ascii="Times New Roman" w:hAnsi="Times New Roman"/>
          <w:b/>
          <w:sz w:val="28"/>
          <w:szCs w:val="28"/>
        </w:rPr>
        <w:t>Основные направления мониторинга арендной базы и ВПЦ.</w:t>
      </w:r>
    </w:p>
    <w:p w14:paraId="1E67853F" w14:textId="77777777" w:rsidR="00BE181E" w:rsidRPr="00FC5FA8" w:rsidRDefault="00BE181E" w:rsidP="00FC5FA8">
      <w:pPr>
        <w:numPr>
          <w:ilvl w:val="0"/>
          <w:numId w:val="14"/>
        </w:numPr>
        <w:tabs>
          <w:tab w:val="clear" w:pos="720"/>
          <w:tab w:val="num" w:pos="1080"/>
        </w:tabs>
        <w:spacing w:after="0" w:line="360" w:lineRule="auto"/>
        <w:ind w:left="0" w:firstLine="709"/>
        <w:jc w:val="both"/>
        <w:rPr>
          <w:rFonts w:ascii="Times New Roman" w:hAnsi="Times New Roman"/>
          <w:sz w:val="28"/>
          <w:szCs w:val="28"/>
        </w:rPr>
      </w:pPr>
      <w:r w:rsidRPr="00FC5FA8">
        <w:rPr>
          <w:rFonts w:ascii="Times New Roman" w:hAnsi="Times New Roman"/>
          <w:sz w:val="28"/>
          <w:szCs w:val="28"/>
        </w:rPr>
        <w:t>Учет территорий ВПЦ в соответствии с действующими методиками.</w:t>
      </w:r>
    </w:p>
    <w:p w14:paraId="046F83D4" w14:textId="77777777" w:rsidR="00BE181E" w:rsidRPr="00FC5FA8" w:rsidRDefault="00BE181E" w:rsidP="00FC5FA8">
      <w:pPr>
        <w:numPr>
          <w:ilvl w:val="0"/>
          <w:numId w:val="14"/>
        </w:numPr>
        <w:tabs>
          <w:tab w:val="clear" w:pos="720"/>
          <w:tab w:val="num" w:pos="1080"/>
        </w:tabs>
        <w:spacing w:after="0" w:line="360" w:lineRule="auto"/>
        <w:ind w:left="0" w:firstLine="709"/>
        <w:jc w:val="both"/>
        <w:rPr>
          <w:rFonts w:ascii="Times New Roman" w:hAnsi="Times New Roman"/>
          <w:sz w:val="28"/>
          <w:szCs w:val="28"/>
        </w:rPr>
      </w:pPr>
      <w:r w:rsidRPr="00FC5FA8">
        <w:rPr>
          <w:rFonts w:ascii="Times New Roman" w:hAnsi="Times New Roman"/>
          <w:sz w:val="28"/>
          <w:szCs w:val="28"/>
        </w:rPr>
        <w:t>Учет территорий ВПЦ по шести основным признакам в арендной базе с распределением по арендным договорам на каждом предприятии.</w:t>
      </w:r>
    </w:p>
    <w:p w14:paraId="45212080" w14:textId="77777777" w:rsidR="00BE181E" w:rsidRPr="00FC5FA8" w:rsidRDefault="00BE181E" w:rsidP="00FC5FA8">
      <w:pPr>
        <w:numPr>
          <w:ilvl w:val="0"/>
          <w:numId w:val="14"/>
        </w:numPr>
        <w:tabs>
          <w:tab w:val="clear" w:pos="720"/>
          <w:tab w:val="num" w:pos="1080"/>
        </w:tabs>
        <w:spacing w:after="0" w:line="360" w:lineRule="auto"/>
        <w:ind w:left="0" w:firstLine="709"/>
        <w:jc w:val="both"/>
        <w:rPr>
          <w:rFonts w:ascii="Times New Roman" w:hAnsi="Times New Roman"/>
          <w:sz w:val="28"/>
          <w:szCs w:val="28"/>
        </w:rPr>
      </w:pPr>
      <w:r w:rsidRPr="00FC5FA8">
        <w:rPr>
          <w:rFonts w:ascii="Times New Roman" w:hAnsi="Times New Roman"/>
          <w:sz w:val="28"/>
          <w:szCs w:val="28"/>
        </w:rPr>
        <w:t>Контроль за изменением состояния арендных территорий и ВПЦ по годам, связанных с воздействием перечисленных ниже факторов:</w:t>
      </w:r>
    </w:p>
    <w:p w14:paraId="22E8A917"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природных явлений – ветровалов, пожаров, затоплений, повреждений вредителями и т.д.</w:t>
      </w:r>
    </w:p>
    <w:p w14:paraId="52ABA1FC"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неправомерной деятельностью лесопромышленников, включающей незаконные рубки, повреждения берегов оврагов, рек, озер, повлекшие размывы, устройство разного рода свалок, незаконное строительство на лесных территориях.</w:t>
      </w:r>
    </w:p>
    <w:p w14:paraId="1D721717" w14:textId="77777777" w:rsidR="00BE181E" w:rsidRPr="00FC5FA8" w:rsidRDefault="00BE181E" w:rsidP="00FC5FA8">
      <w:pPr>
        <w:spacing w:after="0" w:line="360" w:lineRule="auto"/>
        <w:ind w:firstLine="709"/>
        <w:jc w:val="both"/>
        <w:rPr>
          <w:rFonts w:ascii="Times New Roman" w:hAnsi="Times New Roman"/>
          <w:sz w:val="28"/>
          <w:szCs w:val="28"/>
        </w:rPr>
      </w:pPr>
    </w:p>
    <w:p w14:paraId="3CEC9F54" w14:textId="77777777" w:rsidR="00BE181E" w:rsidRPr="00FC5FA8" w:rsidRDefault="00BE181E" w:rsidP="00FC5FA8">
      <w:pPr>
        <w:spacing w:after="0" w:line="360" w:lineRule="auto"/>
        <w:ind w:firstLine="709"/>
        <w:jc w:val="both"/>
        <w:rPr>
          <w:rFonts w:ascii="Times New Roman" w:hAnsi="Times New Roman"/>
          <w:sz w:val="28"/>
          <w:szCs w:val="28"/>
        </w:rPr>
      </w:pPr>
    </w:p>
    <w:p w14:paraId="5CA9286A" w14:textId="77777777" w:rsidR="00BE181E" w:rsidRPr="00FC5FA8" w:rsidRDefault="00BE181E" w:rsidP="00FC5FA8">
      <w:pPr>
        <w:numPr>
          <w:ilvl w:val="0"/>
          <w:numId w:val="12"/>
        </w:numPr>
        <w:spacing w:after="0" w:line="360" w:lineRule="auto"/>
        <w:ind w:left="0" w:firstLine="709"/>
        <w:jc w:val="both"/>
        <w:rPr>
          <w:rFonts w:ascii="Times New Roman" w:hAnsi="Times New Roman"/>
          <w:b/>
          <w:sz w:val="28"/>
          <w:szCs w:val="28"/>
        </w:rPr>
      </w:pPr>
      <w:r w:rsidRPr="00FC5FA8">
        <w:rPr>
          <w:rFonts w:ascii="Times New Roman" w:hAnsi="Times New Roman"/>
          <w:b/>
          <w:sz w:val="28"/>
          <w:szCs w:val="28"/>
        </w:rPr>
        <w:t>Документальное оформление мониторинга ВПЦ:</w:t>
      </w:r>
    </w:p>
    <w:p w14:paraId="60804E9C" w14:textId="77777777" w:rsidR="00BE181E" w:rsidRPr="00FC5FA8" w:rsidRDefault="00BE181E" w:rsidP="00FC5FA8">
      <w:pPr>
        <w:spacing w:after="0" w:line="360" w:lineRule="auto"/>
        <w:ind w:firstLine="709"/>
        <w:jc w:val="both"/>
        <w:rPr>
          <w:rFonts w:ascii="Times New Roman" w:hAnsi="Times New Roman"/>
          <w:b/>
          <w:sz w:val="28"/>
          <w:szCs w:val="28"/>
        </w:rPr>
      </w:pPr>
    </w:p>
    <w:p w14:paraId="3554AA4A" w14:textId="77777777" w:rsidR="00BE181E" w:rsidRPr="00FC5FA8" w:rsidRDefault="00BE181E" w:rsidP="00FC5FA8">
      <w:pPr>
        <w:numPr>
          <w:ilvl w:val="0"/>
          <w:numId w:val="16"/>
        </w:numPr>
        <w:spacing w:after="0" w:line="360" w:lineRule="auto"/>
        <w:ind w:left="0" w:firstLine="709"/>
        <w:jc w:val="both"/>
        <w:rPr>
          <w:rFonts w:ascii="Times New Roman" w:hAnsi="Times New Roman"/>
          <w:sz w:val="28"/>
          <w:szCs w:val="28"/>
        </w:rPr>
      </w:pPr>
      <w:r w:rsidRPr="00FC5FA8">
        <w:rPr>
          <w:rFonts w:ascii="Times New Roman" w:hAnsi="Times New Roman"/>
          <w:sz w:val="28"/>
          <w:szCs w:val="28"/>
        </w:rPr>
        <w:t>Таблица № 1 «Распределение площадей ВПЦ по основным признакам (критериям)» обновляется ежегодно (образец приведен выше).</w:t>
      </w:r>
    </w:p>
    <w:p w14:paraId="0C1596C7" w14:textId="77777777" w:rsidR="00BE181E" w:rsidRPr="00FC5FA8" w:rsidRDefault="00BE181E" w:rsidP="00FC5FA8">
      <w:pPr>
        <w:numPr>
          <w:ilvl w:val="0"/>
          <w:numId w:val="16"/>
        </w:numPr>
        <w:spacing w:after="0" w:line="360" w:lineRule="auto"/>
        <w:ind w:left="0" w:firstLine="709"/>
        <w:jc w:val="both"/>
        <w:rPr>
          <w:rFonts w:ascii="Times New Roman" w:hAnsi="Times New Roman"/>
          <w:sz w:val="28"/>
          <w:szCs w:val="28"/>
        </w:rPr>
      </w:pPr>
      <w:r w:rsidRPr="00FC5FA8">
        <w:rPr>
          <w:rFonts w:ascii="Times New Roman" w:hAnsi="Times New Roman"/>
          <w:sz w:val="28"/>
          <w:szCs w:val="28"/>
        </w:rPr>
        <w:t>План проведения мероприятий по мониторингу ВПЦ (таблица № 2) составляется до 15 января текущего года.</w:t>
      </w:r>
    </w:p>
    <w:p w14:paraId="3346051E" w14:textId="77777777" w:rsidR="00BE181E" w:rsidRPr="00FC5FA8" w:rsidRDefault="00BE181E" w:rsidP="00FC5FA8">
      <w:pPr>
        <w:numPr>
          <w:ilvl w:val="0"/>
          <w:numId w:val="16"/>
        </w:numPr>
        <w:spacing w:after="0" w:line="360" w:lineRule="auto"/>
        <w:ind w:left="0" w:firstLine="709"/>
        <w:jc w:val="both"/>
        <w:rPr>
          <w:rFonts w:ascii="Times New Roman" w:hAnsi="Times New Roman"/>
          <w:sz w:val="28"/>
          <w:szCs w:val="28"/>
        </w:rPr>
      </w:pPr>
      <w:r w:rsidRPr="00FC5FA8">
        <w:rPr>
          <w:rFonts w:ascii="Times New Roman" w:hAnsi="Times New Roman"/>
          <w:sz w:val="28"/>
          <w:szCs w:val="28"/>
        </w:rPr>
        <w:t>Контрольная карта выполнения мероприятий по мониторингу ВПЦ с указанием причин изменений и мер по локализации вредных явлений за предыдущий год (таблица №3) составляется до 15 января текущего года.</w:t>
      </w:r>
    </w:p>
    <w:p w14:paraId="203F2BEA" w14:textId="77777777" w:rsidR="00BE181E" w:rsidRPr="00FC5FA8" w:rsidRDefault="00BE181E" w:rsidP="00FC5FA8">
      <w:pPr>
        <w:spacing w:after="0" w:line="360" w:lineRule="auto"/>
        <w:ind w:firstLine="709"/>
        <w:jc w:val="both"/>
        <w:rPr>
          <w:rFonts w:ascii="Times New Roman" w:hAnsi="Times New Roman"/>
          <w:sz w:val="28"/>
          <w:szCs w:val="28"/>
        </w:rPr>
      </w:pPr>
    </w:p>
    <w:p w14:paraId="32846595" w14:textId="77777777" w:rsidR="00BE181E" w:rsidRPr="00FC5FA8" w:rsidRDefault="00BE181E" w:rsidP="00FC5FA8">
      <w:pPr>
        <w:numPr>
          <w:ilvl w:val="0"/>
          <w:numId w:val="12"/>
        </w:numPr>
        <w:spacing w:after="0" w:line="360" w:lineRule="auto"/>
        <w:ind w:left="0" w:firstLine="709"/>
        <w:jc w:val="both"/>
        <w:rPr>
          <w:rFonts w:ascii="Times New Roman" w:hAnsi="Times New Roman"/>
          <w:sz w:val="28"/>
          <w:szCs w:val="28"/>
        </w:rPr>
      </w:pPr>
      <w:r w:rsidRPr="00FC5FA8">
        <w:rPr>
          <w:rFonts w:ascii="Times New Roman" w:hAnsi="Times New Roman"/>
          <w:b/>
          <w:sz w:val="28"/>
          <w:szCs w:val="28"/>
        </w:rPr>
        <w:t>Система мониторинга состояния арендной базы и ВПЦ предусматривает выполнение следующих требований:</w:t>
      </w:r>
    </w:p>
    <w:p w14:paraId="1C39DA1A" w14:textId="77777777" w:rsidR="00BE181E" w:rsidRPr="00FC5FA8" w:rsidRDefault="00BE181E" w:rsidP="00FC5FA8">
      <w:pPr>
        <w:numPr>
          <w:ilvl w:val="0"/>
          <w:numId w:val="18"/>
        </w:numPr>
        <w:spacing w:after="0" w:line="360" w:lineRule="auto"/>
        <w:ind w:left="0" w:firstLine="709"/>
        <w:jc w:val="both"/>
        <w:rPr>
          <w:rFonts w:ascii="Times New Roman" w:hAnsi="Times New Roman"/>
          <w:sz w:val="28"/>
          <w:szCs w:val="28"/>
        </w:rPr>
      </w:pPr>
      <w:r w:rsidRPr="00FC5FA8">
        <w:rPr>
          <w:rFonts w:ascii="Times New Roman" w:hAnsi="Times New Roman"/>
          <w:sz w:val="28"/>
          <w:szCs w:val="28"/>
        </w:rPr>
        <w:t>Распределение всего объема арендных площадей и ВПЦ под оперативный контроль линейных работников аппарата управления, имеющих по ходу выполнения своих должностных обязанностей постоянные контакты с территориями (ПТО, лесохозяйственный отдел, руководители лесозаготовительных участков, дорожные службы, руководители транспортных цехов). Оформляется приказом по предприятию до 15 января текущего года.</w:t>
      </w:r>
    </w:p>
    <w:p w14:paraId="7270CA2B" w14:textId="77777777" w:rsidR="00BE181E" w:rsidRPr="00FC5FA8" w:rsidRDefault="00BE181E" w:rsidP="00FC5FA8">
      <w:pPr>
        <w:numPr>
          <w:ilvl w:val="0"/>
          <w:numId w:val="18"/>
        </w:numPr>
        <w:spacing w:after="0" w:line="360" w:lineRule="auto"/>
        <w:ind w:left="0" w:firstLine="709"/>
        <w:jc w:val="both"/>
        <w:rPr>
          <w:rFonts w:ascii="Times New Roman" w:hAnsi="Times New Roman"/>
          <w:sz w:val="28"/>
          <w:szCs w:val="28"/>
        </w:rPr>
      </w:pPr>
      <w:r w:rsidRPr="00FC5FA8">
        <w:rPr>
          <w:rFonts w:ascii="Times New Roman" w:hAnsi="Times New Roman"/>
          <w:sz w:val="28"/>
          <w:szCs w:val="28"/>
        </w:rPr>
        <w:t>Ведение оперативного журнала регистрации незаконных и несанкционированных видов деятельности, изменений в состоянии арендной базы и ВПЦ силами ПТО и лесохозяйственного отдела.</w:t>
      </w:r>
    </w:p>
    <w:p w14:paraId="6C08D2B2" w14:textId="77777777" w:rsidR="00BE181E" w:rsidRPr="00FC5FA8" w:rsidRDefault="00BE181E" w:rsidP="00FC5FA8">
      <w:pPr>
        <w:numPr>
          <w:ilvl w:val="0"/>
          <w:numId w:val="18"/>
        </w:numPr>
        <w:spacing w:after="0" w:line="360" w:lineRule="auto"/>
        <w:ind w:left="0" w:firstLine="709"/>
        <w:jc w:val="both"/>
        <w:rPr>
          <w:rFonts w:ascii="Times New Roman" w:hAnsi="Times New Roman"/>
          <w:sz w:val="28"/>
          <w:szCs w:val="28"/>
        </w:rPr>
      </w:pPr>
      <w:r w:rsidRPr="00FC5FA8">
        <w:rPr>
          <w:rFonts w:ascii="Times New Roman" w:hAnsi="Times New Roman"/>
          <w:sz w:val="28"/>
          <w:szCs w:val="28"/>
        </w:rPr>
        <w:t>Системы мер по выявлению, документированию и пресечению незаконных, несанкционированных и других видов деятельности (Порядок принятия мер по предприятию).</w:t>
      </w:r>
    </w:p>
    <w:p w14:paraId="2987F944" w14:textId="77777777" w:rsidR="00BE181E" w:rsidRPr="00FC5FA8" w:rsidRDefault="00BE181E" w:rsidP="00FC5FA8">
      <w:pPr>
        <w:numPr>
          <w:ilvl w:val="0"/>
          <w:numId w:val="18"/>
        </w:numPr>
        <w:spacing w:after="0" w:line="360" w:lineRule="auto"/>
        <w:ind w:left="0" w:firstLine="709"/>
        <w:jc w:val="both"/>
        <w:rPr>
          <w:rFonts w:ascii="Times New Roman" w:hAnsi="Times New Roman"/>
          <w:sz w:val="28"/>
          <w:szCs w:val="28"/>
        </w:rPr>
      </w:pPr>
      <w:r w:rsidRPr="00FC5FA8">
        <w:rPr>
          <w:rFonts w:ascii="Times New Roman" w:hAnsi="Times New Roman"/>
          <w:sz w:val="28"/>
          <w:szCs w:val="28"/>
        </w:rPr>
        <w:t>Учет обращений по вопросам владения, аренды и пользования лесными участками (в соответствии с общей процедурой рассмотрения жалоб и предложений, действующей на предприятии), ведется отделом кадров или общим отделом.</w:t>
      </w:r>
    </w:p>
    <w:p w14:paraId="60727041" w14:textId="77777777" w:rsidR="00BE181E" w:rsidRPr="00FC5FA8" w:rsidRDefault="00BE181E" w:rsidP="00FC5FA8">
      <w:pPr>
        <w:numPr>
          <w:ilvl w:val="0"/>
          <w:numId w:val="18"/>
        </w:numPr>
        <w:spacing w:after="0" w:line="360" w:lineRule="auto"/>
        <w:ind w:left="0" w:firstLine="709"/>
        <w:jc w:val="both"/>
        <w:rPr>
          <w:rFonts w:ascii="Times New Roman" w:hAnsi="Times New Roman"/>
          <w:sz w:val="28"/>
          <w:szCs w:val="28"/>
        </w:rPr>
      </w:pPr>
      <w:r w:rsidRPr="00FC5FA8">
        <w:rPr>
          <w:rFonts w:ascii="Times New Roman" w:hAnsi="Times New Roman"/>
          <w:sz w:val="28"/>
          <w:szCs w:val="28"/>
        </w:rPr>
        <w:t>Контроль за выполнением процедуры мониторинга состояния арендной базы и ВПЦ возлагается на руководителя рабочей группы предприятия по сертификации.</w:t>
      </w:r>
    </w:p>
    <w:p w14:paraId="2149638D" w14:textId="77777777" w:rsidR="00BE181E" w:rsidRPr="00FC5FA8" w:rsidRDefault="00BE181E" w:rsidP="00FC5FA8">
      <w:pPr>
        <w:numPr>
          <w:ilvl w:val="0"/>
          <w:numId w:val="18"/>
        </w:numPr>
        <w:spacing w:after="0" w:line="360" w:lineRule="auto"/>
        <w:ind w:left="0" w:firstLine="709"/>
        <w:jc w:val="both"/>
        <w:rPr>
          <w:rFonts w:ascii="Times New Roman" w:hAnsi="Times New Roman"/>
          <w:sz w:val="28"/>
          <w:szCs w:val="28"/>
        </w:rPr>
      </w:pPr>
      <w:r w:rsidRPr="00FC5FA8">
        <w:rPr>
          <w:rFonts w:ascii="Times New Roman" w:hAnsi="Times New Roman"/>
          <w:sz w:val="28"/>
          <w:szCs w:val="28"/>
        </w:rPr>
        <w:t>Приказ о распределении обязанностей по мониторингу состояния арендной базы и ВПЦ оформляется (обновляется) ежегодно до начала календарного года (отв. руководитель предприятия).</w:t>
      </w:r>
    </w:p>
    <w:p w14:paraId="177CEE51"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Данная процедура определяет ежегодный объем работ с ВПЦ, и позволяет отслеживать все имеющиеся изменения по ВПЦ произошедшие за год.</w:t>
      </w:r>
    </w:p>
    <w:p w14:paraId="2ECF67F4" w14:textId="77777777" w:rsidR="00BE181E" w:rsidRPr="00FC5FA8" w:rsidRDefault="00BE181E" w:rsidP="00FC5FA8">
      <w:pPr>
        <w:spacing w:after="0" w:line="360" w:lineRule="auto"/>
        <w:ind w:firstLine="709"/>
        <w:jc w:val="both"/>
        <w:rPr>
          <w:rFonts w:ascii="Times New Roman" w:hAnsi="Times New Roman"/>
          <w:b/>
          <w:sz w:val="28"/>
          <w:szCs w:val="28"/>
          <w:u w:val="single"/>
        </w:rPr>
      </w:pPr>
    </w:p>
    <w:p w14:paraId="65D3BCE7" w14:textId="77777777" w:rsidR="00BE181E" w:rsidRPr="00FC5FA8" w:rsidRDefault="00BE181E" w:rsidP="00FC5FA8">
      <w:pPr>
        <w:spacing w:after="0" w:line="360" w:lineRule="auto"/>
        <w:ind w:firstLine="709"/>
        <w:jc w:val="both"/>
        <w:rPr>
          <w:rFonts w:ascii="Times New Roman" w:hAnsi="Times New Roman"/>
          <w:b/>
          <w:color w:val="000000"/>
          <w:sz w:val="28"/>
          <w:szCs w:val="28"/>
        </w:rPr>
      </w:pPr>
      <w:r w:rsidRPr="00FC5FA8">
        <w:rPr>
          <w:rFonts w:ascii="Times New Roman" w:hAnsi="Times New Roman"/>
          <w:b/>
          <w:sz w:val="28"/>
          <w:szCs w:val="28"/>
          <w:u w:val="single"/>
        </w:rPr>
        <w:t>1.6. Цепочка поставок</w:t>
      </w:r>
      <w:r w:rsidRPr="00FC5FA8">
        <w:rPr>
          <w:rFonts w:ascii="Times New Roman" w:hAnsi="Times New Roman"/>
          <w:b/>
          <w:color w:val="000000"/>
          <w:sz w:val="28"/>
          <w:szCs w:val="28"/>
        </w:rPr>
        <w:t xml:space="preserve"> </w:t>
      </w:r>
    </w:p>
    <w:p w14:paraId="0702CBC7" w14:textId="77777777" w:rsidR="00BE181E" w:rsidRPr="00FC5FA8" w:rsidRDefault="00BE181E" w:rsidP="00FC5FA8">
      <w:pPr>
        <w:spacing w:after="0" w:line="360" w:lineRule="auto"/>
        <w:ind w:firstLine="709"/>
        <w:jc w:val="both"/>
        <w:rPr>
          <w:rFonts w:ascii="Times New Roman" w:hAnsi="Times New Roman"/>
          <w:sz w:val="28"/>
          <w:szCs w:val="28"/>
          <w:u w:val="single"/>
        </w:rPr>
      </w:pPr>
    </w:p>
    <w:p w14:paraId="11504D50" w14:textId="77777777" w:rsidR="00BE181E" w:rsidRPr="00FC5FA8" w:rsidRDefault="00BE181E" w:rsidP="00FC5FA8">
      <w:pPr>
        <w:spacing w:after="0" w:line="360" w:lineRule="auto"/>
        <w:ind w:firstLine="709"/>
        <w:jc w:val="both"/>
        <w:rPr>
          <w:rFonts w:ascii="Times New Roman" w:hAnsi="Times New Roman"/>
          <w:b/>
          <w:color w:val="000000"/>
          <w:sz w:val="28"/>
          <w:szCs w:val="28"/>
        </w:rPr>
      </w:pPr>
    </w:p>
    <w:p w14:paraId="50B2BC7F" w14:textId="77777777" w:rsidR="00BE181E" w:rsidRPr="00FC5FA8" w:rsidRDefault="00BE181E" w:rsidP="00FC5FA8">
      <w:pPr>
        <w:pStyle w:val="Default"/>
        <w:numPr>
          <w:ilvl w:val="1"/>
          <w:numId w:val="8"/>
        </w:numPr>
        <w:spacing w:line="360" w:lineRule="auto"/>
        <w:ind w:left="0" w:firstLine="709"/>
        <w:jc w:val="both"/>
        <w:rPr>
          <w:rFonts w:ascii="Times New Roman" w:hAnsi="Times New Roman" w:cs="Times New Roman"/>
          <w:iCs/>
          <w:color w:val="000009"/>
          <w:sz w:val="28"/>
          <w:szCs w:val="28"/>
        </w:rPr>
      </w:pPr>
      <w:r w:rsidRPr="00FC5FA8">
        <w:rPr>
          <w:rFonts w:ascii="Times New Roman" w:hAnsi="Times New Roman" w:cs="Times New Roman"/>
          <w:b/>
          <w:sz w:val="28"/>
          <w:szCs w:val="28"/>
        </w:rPr>
        <w:t>Взаимодействие с затронутыми сторонами.</w:t>
      </w:r>
      <w:r w:rsidRPr="00FC5FA8">
        <w:rPr>
          <w:rFonts w:ascii="Times New Roman" w:hAnsi="Times New Roman" w:cs="Times New Roman"/>
          <w:iCs/>
          <w:color w:val="000009"/>
          <w:sz w:val="28"/>
          <w:szCs w:val="28"/>
        </w:rPr>
        <w:t xml:space="preserve"> </w:t>
      </w:r>
    </w:p>
    <w:p w14:paraId="73F62415" w14:textId="77777777" w:rsidR="00BE181E" w:rsidRPr="00FC5FA8" w:rsidRDefault="00BE181E" w:rsidP="00FC5FA8">
      <w:pPr>
        <w:pStyle w:val="Default"/>
        <w:spacing w:line="360" w:lineRule="auto"/>
        <w:ind w:firstLine="709"/>
        <w:jc w:val="both"/>
        <w:rPr>
          <w:rFonts w:ascii="Times New Roman" w:hAnsi="Times New Roman" w:cs="Times New Roman"/>
          <w:iCs/>
          <w:color w:val="000009"/>
          <w:sz w:val="28"/>
          <w:szCs w:val="28"/>
        </w:rPr>
      </w:pPr>
    </w:p>
    <w:p w14:paraId="44D33290" w14:textId="77777777" w:rsidR="00BE181E" w:rsidRPr="00FC5FA8" w:rsidRDefault="00BE181E" w:rsidP="00FC5FA8">
      <w:pPr>
        <w:pStyle w:val="Default"/>
        <w:spacing w:line="360" w:lineRule="auto"/>
        <w:ind w:firstLine="709"/>
        <w:jc w:val="both"/>
        <w:rPr>
          <w:rFonts w:ascii="Times New Roman" w:hAnsi="Times New Roman" w:cs="Times New Roman"/>
          <w:iCs/>
          <w:color w:val="000009"/>
          <w:sz w:val="28"/>
          <w:szCs w:val="28"/>
        </w:rPr>
      </w:pPr>
      <w:r w:rsidRPr="00FC5FA8">
        <w:rPr>
          <w:rFonts w:ascii="Times New Roman" w:hAnsi="Times New Roman" w:cs="Times New Roman"/>
          <w:iCs/>
          <w:color w:val="000009"/>
          <w:sz w:val="28"/>
          <w:szCs w:val="28"/>
        </w:rPr>
        <w:t xml:space="preserve">   Порядок действий по выявлению и последующему взаимодействию с заинтересованными и затронутыми сторонами* на этапе планирования и в процессе ведения хозяйственной деятельности в рамках сертификации </w:t>
      </w:r>
      <w:proofErr w:type="spellStart"/>
      <w:r w:rsidRPr="00FC5FA8">
        <w:rPr>
          <w:rFonts w:ascii="Times New Roman" w:hAnsi="Times New Roman" w:cs="Times New Roman"/>
          <w:iCs/>
          <w:color w:val="000009"/>
          <w:sz w:val="28"/>
          <w:szCs w:val="28"/>
        </w:rPr>
        <w:t>лесоуправления</w:t>
      </w:r>
      <w:proofErr w:type="spellEnd"/>
      <w:r w:rsidRPr="00FC5FA8">
        <w:rPr>
          <w:rFonts w:ascii="Times New Roman" w:hAnsi="Times New Roman" w:cs="Times New Roman"/>
          <w:iCs/>
          <w:color w:val="000009"/>
          <w:sz w:val="28"/>
          <w:szCs w:val="28"/>
        </w:rPr>
        <w:t xml:space="preserve"> и цепочки поставок. </w:t>
      </w:r>
    </w:p>
    <w:p w14:paraId="75479EBE" w14:textId="77777777" w:rsidR="00BE181E" w:rsidRPr="00FC5FA8" w:rsidRDefault="00BE181E" w:rsidP="00FC5FA8">
      <w:pPr>
        <w:pStyle w:val="Default"/>
        <w:spacing w:line="360" w:lineRule="auto"/>
        <w:ind w:firstLine="709"/>
        <w:jc w:val="both"/>
        <w:rPr>
          <w:rFonts w:ascii="Times New Roman" w:hAnsi="Times New Roman" w:cs="Times New Roman"/>
          <w:iCs/>
          <w:color w:val="000009"/>
          <w:sz w:val="28"/>
          <w:szCs w:val="28"/>
        </w:rPr>
      </w:pPr>
      <w:r w:rsidRPr="00FC5FA8">
        <w:rPr>
          <w:rFonts w:ascii="Times New Roman" w:hAnsi="Times New Roman" w:cs="Times New Roman"/>
          <w:sz w:val="28"/>
          <w:szCs w:val="28"/>
          <w:lang w:eastAsia="ru-RU"/>
        </w:rPr>
        <w:t>АО ЛХК «ЧЕРЕПОВЕЦЛЕС» разработало н</w:t>
      </w:r>
      <w:r w:rsidRPr="00FC5FA8">
        <w:rPr>
          <w:rFonts w:ascii="Times New Roman" w:hAnsi="Times New Roman" w:cs="Times New Roman"/>
          <w:iCs/>
          <w:color w:val="000009"/>
          <w:sz w:val="28"/>
          <w:szCs w:val="28"/>
        </w:rPr>
        <w:t xml:space="preserve">астоящую Инструкцию с учетом актуальных требований нормативной базы </w:t>
      </w:r>
      <w:r w:rsidR="000540B4">
        <w:rPr>
          <w:rFonts w:ascii="Times New Roman" w:hAnsi="Times New Roman" w:cs="Times New Roman"/>
          <w:iCs/>
          <w:color w:val="000009"/>
          <w:sz w:val="28"/>
          <w:szCs w:val="28"/>
        </w:rPr>
        <w:t>«Лесной эталон»</w:t>
      </w:r>
      <w:r w:rsidRPr="00FC5FA8">
        <w:rPr>
          <w:rFonts w:ascii="Times New Roman" w:hAnsi="Times New Roman" w:cs="Times New Roman"/>
          <w:iCs/>
          <w:color w:val="000009"/>
          <w:sz w:val="28"/>
          <w:szCs w:val="28"/>
        </w:rPr>
        <w:t xml:space="preserve"> и в полной мере использует его в работе </w:t>
      </w:r>
      <w:r w:rsidRPr="00FC5FA8">
        <w:rPr>
          <w:rFonts w:ascii="Times New Roman" w:hAnsi="Times New Roman" w:cs="Times New Roman"/>
          <w:sz w:val="28"/>
          <w:szCs w:val="28"/>
          <w:lang w:eastAsia="ru-RU"/>
        </w:rPr>
        <w:t>- АО «БЕЛОЗЕРСКИЙ ЛЕСПРОМХОЗ»,</w:t>
      </w:r>
    </w:p>
    <w:p w14:paraId="57A1D675" w14:textId="77777777" w:rsidR="00BE181E" w:rsidRPr="00FC5FA8" w:rsidRDefault="00BE181E" w:rsidP="00FC5FA8">
      <w:pPr>
        <w:spacing w:after="0" w:line="360" w:lineRule="auto"/>
        <w:ind w:firstLine="709"/>
        <w:jc w:val="both"/>
        <w:rPr>
          <w:rFonts w:ascii="Times New Roman" w:hAnsi="Times New Roman"/>
          <w:sz w:val="28"/>
          <w:szCs w:val="28"/>
        </w:rPr>
      </w:pPr>
    </w:p>
    <w:p w14:paraId="76AD3505" w14:textId="77777777" w:rsidR="00BE181E" w:rsidRPr="00FC5FA8" w:rsidRDefault="00BE181E" w:rsidP="00FC5FA8">
      <w:pPr>
        <w:pStyle w:val="Default"/>
        <w:spacing w:line="360" w:lineRule="auto"/>
        <w:ind w:firstLine="709"/>
        <w:jc w:val="both"/>
        <w:rPr>
          <w:rFonts w:ascii="Times New Roman" w:hAnsi="Times New Roman" w:cs="Times New Roman"/>
          <w:i/>
          <w:iCs/>
          <w:color w:val="000009"/>
          <w:sz w:val="28"/>
          <w:szCs w:val="28"/>
        </w:rPr>
      </w:pPr>
      <w:r w:rsidRPr="00FC5FA8">
        <w:rPr>
          <w:rFonts w:ascii="Times New Roman" w:hAnsi="Times New Roman" w:cs="Times New Roman"/>
          <w:i/>
          <w:sz w:val="28"/>
          <w:szCs w:val="28"/>
          <w:lang w:eastAsia="ru-RU"/>
        </w:rPr>
        <w:t>* Заинтересованная сторона (</w:t>
      </w:r>
      <w:proofErr w:type="spellStart"/>
      <w:r w:rsidRPr="00FC5FA8">
        <w:rPr>
          <w:rFonts w:ascii="Times New Roman" w:hAnsi="Times New Roman" w:cs="Times New Roman"/>
          <w:i/>
          <w:sz w:val="28"/>
          <w:szCs w:val="28"/>
        </w:rPr>
        <w:t>Interested</w:t>
      </w:r>
      <w:proofErr w:type="spellEnd"/>
      <w:r w:rsidRPr="00FC5FA8">
        <w:rPr>
          <w:rFonts w:ascii="Times New Roman" w:hAnsi="Times New Roman" w:cs="Times New Roman"/>
          <w:i/>
          <w:sz w:val="28"/>
          <w:szCs w:val="28"/>
        </w:rPr>
        <w:t xml:space="preserve"> </w:t>
      </w:r>
      <w:proofErr w:type="spellStart"/>
      <w:r w:rsidRPr="00FC5FA8">
        <w:rPr>
          <w:rFonts w:ascii="Times New Roman" w:hAnsi="Times New Roman" w:cs="Times New Roman"/>
          <w:i/>
          <w:sz w:val="28"/>
          <w:szCs w:val="28"/>
        </w:rPr>
        <w:t>stakeholder</w:t>
      </w:r>
      <w:proofErr w:type="spellEnd"/>
      <w:r w:rsidRPr="00FC5FA8">
        <w:rPr>
          <w:rFonts w:ascii="Times New Roman" w:hAnsi="Times New Roman" w:cs="Times New Roman"/>
          <w:i/>
          <w:sz w:val="28"/>
          <w:szCs w:val="28"/>
        </w:rPr>
        <w:t xml:space="preserve">) </w:t>
      </w:r>
      <w:r w:rsidRPr="00FC5FA8">
        <w:rPr>
          <w:rFonts w:ascii="Times New Roman" w:hAnsi="Times New Roman" w:cs="Times New Roman"/>
          <w:bCs/>
          <w:i/>
          <w:color w:val="000009"/>
          <w:sz w:val="28"/>
          <w:szCs w:val="28"/>
        </w:rPr>
        <w:t xml:space="preserve">– </w:t>
      </w:r>
      <w:r w:rsidRPr="00FC5FA8">
        <w:rPr>
          <w:rFonts w:ascii="Times New Roman" w:hAnsi="Times New Roman" w:cs="Times New Roman"/>
          <w:i/>
          <w:color w:val="000009"/>
          <w:sz w:val="28"/>
          <w:szCs w:val="28"/>
        </w:rPr>
        <w:t xml:space="preserve">лицо, группа лиц или организация, проявившие интерес или о которых стало известно как имеющих интерес к деятельности, ведущейся в пределах </w:t>
      </w:r>
      <w:r w:rsidRPr="00FC5FA8">
        <w:rPr>
          <w:rFonts w:ascii="Times New Roman" w:hAnsi="Times New Roman" w:cs="Times New Roman"/>
          <w:i/>
          <w:iCs/>
          <w:color w:val="000009"/>
          <w:sz w:val="28"/>
          <w:szCs w:val="28"/>
        </w:rPr>
        <w:t xml:space="preserve">единицы управления. </w:t>
      </w:r>
    </w:p>
    <w:p w14:paraId="6DD7FDF2" w14:textId="77777777" w:rsidR="00BE181E" w:rsidRPr="00FC5FA8" w:rsidRDefault="00BE181E" w:rsidP="00FC5FA8">
      <w:pPr>
        <w:pStyle w:val="Default"/>
        <w:spacing w:line="360" w:lineRule="auto"/>
        <w:ind w:firstLine="709"/>
        <w:jc w:val="both"/>
        <w:rPr>
          <w:rFonts w:ascii="Times New Roman" w:hAnsi="Times New Roman" w:cs="Times New Roman"/>
          <w:i/>
          <w:sz w:val="28"/>
          <w:szCs w:val="28"/>
          <w:lang w:eastAsia="ru-RU"/>
        </w:rPr>
      </w:pPr>
    </w:p>
    <w:p w14:paraId="123613F2" w14:textId="77777777" w:rsidR="00BE181E" w:rsidRPr="00FC5FA8" w:rsidRDefault="00BE181E" w:rsidP="00FC5FA8">
      <w:pPr>
        <w:pStyle w:val="Default"/>
        <w:spacing w:line="360" w:lineRule="auto"/>
        <w:ind w:firstLine="709"/>
        <w:jc w:val="both"/>
        <w:rPr>
          <w:rFonts w:ascii="Times New Roman" w:hAnsi="Times New Roman" w:cs="Times New Roman"/>
          <w:i/>
          <w:color w:val="000009"/>
          <w:sz w:val="28"/>
          <w:szCs w:val="28"/>
        </w:rPr>
      </w:pPr>
      <w:r w:rsidRPr="00FC5FA8">
        <w:rPr>
          <w:rFonts w:ascii="Times New Roman" w:hAnsi="Times New Roman" w:cs="Times New Roman"/>
          <w:i/>
          <w:sz w:val="28"/>
          <w:szCs w:val="28"/>
          <w:lang w:eastAsia="ru-RU"/>
        </w:rPr>
        <w:t xml:space="preserve">Затронутая сторона </w:t>
      </w:r>
      <w:r w:rsidRPr="00FC5FA8">
        <w:rPr>
          <w:rFonts w:ascii="Times New Roman" w:hAnsi="Times New Roman" w:cs="Times New Roman"/>
          <w:bCs/>
          <w:i/>
          <w:color w:val="000009"/>
          <w:sz w:val="28"/>
          <w:szCs w:val="28"/>
        </w:rPr>
        <w:t>(</w:t>
      </w:r>
      <w:proofErr w:type="spellStart"/>
      <w:r w:rsidRPr="00FC5FA8">
        <w:rPr>
          <w:rFonts w:ascii="Times New Roman" w:hAnsi="Times New Roman" w:cs="Times New Roman"/>
          <w:bCs/>
          <w:i/>
          <w:color w:val="000009"/>
          <w:sz w:val="28"/>
          <w:szCs w:val="28"/>
        </w:rPr>
        <w:t>Affected</w:t>
      </w:r>
      <w:proofErr w:type="spellEnd"/>
      <w:r w:rsidRPr="00FC5FA8">
        <w:rPr>
          <w:rFonts w:ascii="Times New Roman" w:hAnsi="Times New Roman" w:cs="Times New Roman"/>
          <w:bCs/>
          <w:i/>
          <w:color w:val="000009"/>
          <w:sz w:val="28"/>
          <w:szCs w:val="28"/>
        </w:rPr>
        <w:t xml:space="preserve"> </w:t>
      </w:r>
      <w:proofErr w:type="spellStart"/>
      <w:r w:rsidRPr="00FC5FA8">
        <w:rPr>
          <w:rFonts w:ascii="Times New Roman" w:hAnsi="Times New Roman" w:cs="Times New Roman"/>
          <w:bCs/>
          <w:i/>
          <w:color w:val="000009"/>
          <w:sz w:val="28"/>
          <w:szCs w:val="28"/>
        </w:rPr>
        <w:t>stakeholder</w:t>
      </w:r>
      <w:proofErr w:type="spellEnd"/>
      <w:r w:rsidRPr="00FC5FA8">
        <w:rPr>
          <w:rFonts w:ascii="Times New Roman" w:hAnsi="Times New Roman" w:cs="Times New Roman"/>
          <w:bCs/>
          <w:i/>
          <w:color w:val="000009"/>
          <w:sz w:val="28"/>
          <w:szCs w:val="28"/>
        </w:rPr>
        <w:t>) –</w:t>
      </w:r>
      <w:r w:rsidRPr="00FC5FA8">
        <w:rPr>
          <w:rFonts w:ascii="Times New Roman" w:hAnsi="Times New Roman" w:cs="Times New Roman"/>
          <w:i/>
          <w:color w:val="000009"/>
          <w:sz w:val="28"/>
          <w:szCs w:val="28"/>
        </w:rPr>
        <w:t xml:space="preserve"> лицо, группа лиц или организация, которые подвергаются или могут быть подвергнуты воздействию в результате деятельности в пределах </w:t>
      </w:r>
      <w:r w:rsidRPr="00FC5FA8">
        <w:rPr>
          <w:rFonts w:ascii="Times New Roman" w:hAnsi="Times New Roman" w:cs="Times New Roman"/>
          <w:i/>
          <w:iCs/>
          <w:color w:val="000009"/>
          <w:sz w:val="28"/>
          <w:szCs w:val="28"/>
        </w:rPr>
        <w:t>единицы управления.</w:t>
      </w:r>
    </w:p>
    <w:p w14:paraId="3FA7D519" w14:textId="77777777" w:rsidR="00BE181E" w:rsidRPr="00FC5FA8" w:rsidRDefault="00923F04" w:rsidP="00FC5FA8">
      <w:pPr>
        <w:spacing w:after="0" w:line="360" w:lineRule="auto"/>
        <w:ind w:firstLine="709"/>
        <w:jc w:val="both"/>
        <w:rPr>
          <w:rFonts w:ascii="Times New Roman" w:hAnsi="Times New Roman"/>
          <w:i/>
          <w:sz w:val="28"/>
          <w:szCs w:val="28"/>
        </w:rPr>
      </w:pPr>
      <w:r>
        <w:rPr>
          <w:rFonts w:ascii="Times New Roman" w:hAnsi="Times New Roman"/>
          <w:i/>
          <w:sz w:val="28"/>
          <w:szCs w:val="28"/>
        </w:rPr>
        <w:t>=</w:t>
      </w:r>
    </w:p>
    <w:p w14:paraId="24A7040A" w14:textId="77777777" w:rsidR="00BE181E" w:rsidRPr="00FC5FA8" w:rsidRDefault="00BE181E" w:rsidP="00FC5FA8">
      <w:pPr>
        <w:pStyle w:val="Default"/>
        <w:spacing w:line="360" w:lineRule="auto"/>
        <w:ind w:firstLine="709"/>
        <w:jc w:val="both"/>
        <w:rPr>
          <w:rFonts w:ascii="Times New Roman" w:hAnsi="Times New Roman" w:cs="Times New Roman"/>
          <w:iCs/>
          <w:color w:val="000009"/>
          <w:sz w:val="28"/>
          <w:szCs w:val="28"/>
        </w:rPr>
      </w:pPr>
      <w:r w:rsidRPr="00FC5FA8">
        <w:rPr>
          <w:rFonts w:ascii="Times New Roman" w:hAnsi="Times New Roman" w:cs="Times New Roman"/>
          <w:iCs/>
          <w:color w:val="000009"/>
          <w:sz w:val="28"/>
          <w:szCs w:val="28"/>
        </w:rPr>
        <w:t xml:space="preserve"> Взаимодействие с заинтересованными и затронутыми сторонами основывается на следующих принципах:</w:t>
      </w:r>
    </w:p>
    <w:p w14:paraId="3652B2F3" w14:textId="77777777" w:rsidR="00BE181E" w:rsidRPr="00FC5FA8" w:rsidRDefault="00BE181E" w:rsidP="00FC5FA8">
      <w:pPr>
        <w:pStyle w:val="Default"/>
        <w:spacing w:line="360" w:lineRule="auto"/>
        <w:ind w:firstLine="709"/>
        <w:jc w:val="both"/>
        <w:rPr>
          <w:rFonts w:ascii="Times New Roman" w:hAnsi="Times New Roman" w:cs="Times New Roman"/>
          <w:iCs/>
          <w:color w:val="000009"/>
          <w:sz w:val="28"/>
          <w:szCs w:val="28"/>
        </w:rPr>
      </w:pPr>
      <w:r w:rsidRPr="00FC5FA8">
        <w:rPr>
          <w:rFonts w:ascii="Times New Roman" w:hAnsi="Times New Roman" w:cs="Times New Roman"/>
          <w:iCs/>
          <w:color w:val="000009"/>
          <w:sz w:val="28"/>
          <w:szCs w:val="28"/>
        </w:rPr>
        <w:t xml:space="preserve">- </w:t>
      </w:r>
      <w:r w:rsidRPr="00FC5FA8">
        <w:rPr>
          <w:rFonts w:ascii="Times New Roman" w:hAnsi="Times New Roman" w:cs="Times New Roman"/>
          <w:b/>
          <w:i/>
          <w:iCs/>
          <w:color w:val="000009"/>
          <w:sz w:val="28"/>
          <w:szCs w:val="28"/>
        </w:rPr>
        <w:t>соблюдение прав и свобод</w:t>
      </w:r>
      <w:r w:rsidRPr="00FC5FA8">
        <w:rPr>
          <w:rFonts w:ascii="Times New Roman" w:hAnsi="Times New Roman" w:cs="Times New Roman"/>
          <w:iCs/>
          <w:color w:val="000009"/>
          <w:sz w:val="28"/>
          <w:szCs w:val="28"/>
        </w:rPr>
        <w:t xml:space="preserve"> – компания признает и гарантирует права и свободы затронутой стороны согласно общепризнанным принципам и нормам международного права и в соответствии с Конституцией РФ. </w:t>
      </w:r>
      <w:r w:rsidRPr="00FC5FA8">
        <w:rPr>
          <w:rFonts w:ascii="Times New Roman" w:hAnsi="Times New Roman" w:cs="Times New Roman"/>
          <w:color w:val="auto"/>
          <w:sz w:val="28"/>
          <w:szCs w:val="28"/>
          <w:shd w:val="clear" w:color="auto" w:fill="FFFFFF"/>
        </w:rPr>
        <w:t xml:space="preserve">Осуществление прав и свобод одной стороны не должно нарушать прав и свобод другой; </w:t>
      </w:r>
    </w:p>
    <w:p w14:paraId="1DA7DA6A" w14:textId="77777777" w:rsidR="00BE181E" w:rsidRPr="00FC5FA8" w:rsidRDefault="00BE181E" w:rsidP="00FC5FA8">
      <w:pPr>
        <w:pStyle w:val="Default"/>
        <w:spacing w:line="360" w:lineRule="auto"/>
        <w:ind w:firstLine="709"/>
        <w:jc w:val="both"/>
        <w:rPr>
          <w:rFonts w:ascii="Times New Roman" w:hAnsi="Times New Roman" w:cs="Times New Roman"/>
          <w:iCs/>
          <w:color w:val="000009"/>
          <w:sz w:val="28"/>
          <w:szCs w:val="28"/>
        </w:rPr>
      </w:pPr>
      <w:r w:rsidRPr="00FC5FA8">
        <w:rPr>
          <w:rFonts w:ascii="Times New Roman" w:hAnsi="Times New Roman" w:cs="Times New Roman"/>
          <w:iCs/>
          <w:color w:val="000009"/>
          <w:sz w:val="28"/>
          <w:szCs w:val="28"/>
        </w:rPr>
        <w:t xml:space="preserve">- </w:t>
      </w:r>
      <w:r w:rsidRPr="00FC5FA8">
        <w:rPr>
          <w:rFonts w:ascii="Times New Roman" w:hAnsi="Times New Roman" w:cs="Times New Roman"/>
          <w:b/>
          <w:i/>
          <w:iCs/>
          <w:color w:val="000009"/>
          <w:sz w:val="28"/>
          <w:szCs w:val="28"/>
        </w:rPr>
        <w:t>беспристрастность</w:t>
      </w:r>
      <w:r w:rsidRPr="00FC5FA8">
        <w:rPr>
          <w:rFonts w:ascii="Times New Roman" w:hAnsi="Times New Roman" w:cs="Times New Roman"/>
          <w:iCs/>
          <w:color w:val="000009"/>
          <w:sz w:val="28"/>
          <w:szCs w:val="28"/>
        </w:rPr>
        <w:t xml:space="preserve"> – компания имеет непредвзятое отношение и в равной степени взаимодействует со всеми лицами вне зависимости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и т.д.;</w:t>
      </w:r>
    </w:p>
    <w:p w14:paraId="4B72C895" w14:textId="77777777" w:rsidR="00BE181E" w:rsidRPr="00FC5FA8" w:rsidRDefault="00BE181E" w:rsidP="00FC5FA8">
      <w:pPr>
        <w:pStyle w:val="Default"/>
        <w:spacing w:line="360" w:lineRule="auto"/>
        <w:ind w:firstLine="709"/>
        <w:jc w:val="both"/>
        <w:rPr>
          <w:rFonts w:ascii="Times New Roman" w:hAnsi="Times New Roman" w:cs="Times New Roman"/>
          <w:iCs/>
          <w:color w:val="000009"/>
          <w:sz w:val="28"/>
          <w:szCs w:val="28"/>
        </w:rPr>
      </w:pPr>
      <w:r w:rsidRPr="00FC5FA8">
        <w:rPr>
          <w:rFonts w:ascii="Times New Roman" w:hAnsi="Times New Roman" w:cs="Times New Roman"/>
          <w:iCs/>
          <w:color w:val="000009"/>
          <w:sz w:val="28"/>
          <w:szCs w:val="28"/>
        </w:rPr>
        <w:t xml:space="preserve">- </w:t>
      </w:r>
      <w:r w:rsidRPr="00FC5FA8">
        <w:rPr>
          <w:rFonts w:ascii="Times New Roman" w:hAnsi="Times New Roman" w:cs="Times New Roman"/>
          <w:b/>
          <w:i/>
          <w:iCs/>
          <w:color w:val="000009"/>
          <w:sz w:val="28"/>
          <w:szCs w:val="28"/>
        </w:rPr>
        <w:t>законность</w:t>
      </w:r>
      <w:r w:rsidRPr="00FC5FA8">
        <w:rPr>
          <w:rFonts w:ascii="Times New Roman" w:hAnsi="Times New Roman" w:cs="Times New Roman"/>
          <w:iCs/>
          <w:color w:val="000009"/>
          <w:sz w:val="28"/>
          <w:szCs w:val="28"/>
        </w:rPr>
        <w:t xml:space="preserve"> – компания ведет деятельность исключительно законными методами и несет все обязательства, предписанные используемыми нормативно-правовыми актам международного, федерального, регионального и муниципального уровня, а также нормативной базой </w:t>
      </w:r>
      <w:r w:rsidR="000540B4">
        <w:rPr>
          <w:rFonts w:ascii="Times New Roman" w:hAnsi="Times New Roman" w:cs="Times New Roman"/>
          <w:iCs/>
          <w:color w:val="000009"/>
          <w:sz w:val="28"/>
          <w:szCs w:val="28"/>
        </w:rPr>
        <w:t>«Лесной эталон»</w:t>
      </w:r>
      <w:r w:rsidRPr="00FC5FA8">
        <w:rPr>
          <w:rFonts w:ascii="Times New Roman" w:hAnsi="Times New Roman" w:cs="Times New Roman"/>
          <w:iCs/>
          <w:color w:val="000009"/>
          <w:sz w:val="28"/>
          <w:szCs w:val="28"/>
        </w:rPr>
        <w:t>;</w:t>
      </w:r>
    </w:p>
    <w:p w14:paraId="0D85DF30" w14:textId="77777777" w:rsidR="00BE181E" w:rsidRPr="00FC5FA8" w:rsidRDefault="00BE181E" w:rsidP="00FC5FA8">
      <w:pPr>
        <w:pStyle w:val="Default"/>
        <w:spacing w:line="360" w:lineRule="auto"/>
        <w:ind w:firstLine="709"/>
        <w:jc w:val="both"/>
        <w:rPr>
          <w:rFonts w:ascii="Times New Roman" w:hAnsi="Times New Roman" w:cs="Times New Roman"/>
          <w:sz w:val="28"/>
          <w:szCs w:val="28"/>
        </w:rPr>
      </w:pPr>
      <w:r w:rsidRPr="00FC5FA8">
        <w:rPr>
          <w:rFonts w:ascii="Times New Roman" w:hAnsi="Times New Roman" w:cs="Times New Roman"/>
          <w:iCs/>
          <w:color w:val="000009"/>
          <w:sz w:val="28"/>
          <w:szCs w:val="28"/>
        </w:rPr>
        <w:t xml:space="preserve">- </w:t>
      </w:r>
      <w:r w:rsidRPr="00FC5FA8">
        <w:rPr>
          <w:rFonts w:ascii="Times New Roman" w:hAnsi="Times New Roman" w:cs="Times New Roman"/>
          <w:b/>
          <w:i/>
          <w:iCs/>
          <w:color w:val="000009"/>
          <w:sz w:val="28"/>
          <w:szCs w:val="28"/>
        </w:rPr>
        <w:t>открытость</w:t>
      </w:r>
      <w:r w:rsidRPr="00FC5FA8">
        <w:rPr>
          <w:rFonts w:ascii="Times New Roman" w:hAnsi="Times New Roman" w:cs="Times New Roman"/>
          <w:iCs/>
          <w:color w:val="000009"/>
          <w:sz w:val="28"/>
          <w:szCs w:val="28"/>
        </w:rPr>
        <w:t xml:space="preserve"> – компания имеет официальный сайт </w:t>
      </w:r>
      <w:r w:rsidRPr="00FC5FA8">
        <w:rPr>
          <w:rFonts w:ascii="Times New Roman" w:hAnsi="Times New Roman" w:cs="Times New Roman"/>
          <w:sz w:val="28"/>
          <w:szCs w:val="28"/>
        </w:rPr>
        <w:t xml:space="preserve">- </w:t>
      </w:r>
      <w:hyperlink r:id="rId15" w:history="1">
        <w:r w:rsidRPr="00FC5FA8">
          <w:rPr>
            <w:rStyle w:val="a3"/>
            <w:sz w:val="28"/>
            <w:szCs w:val="28"/>
            <w:lang w:val="en-US"/>
          </w:rPr>
          <w:t>www</w:t>
        </w:r>
        <w:r w:rsidRPr="00FC5FA8">
          <w:rPr>
            <w:rStyle w:val="a3"/>
            <w:sz w:val="28"/>
            <w:szCs w:val="28"/>
          </w:rPr>
          <w:t>.cherles.com</w:t>
        </w:r>
      </w:hyperlink>
      <w:r w:rsidRPr="00FC5FA8">
        <w:rPr>
          <w:rFonts w:ascii="Times New Roman" w:hAnsi="Times New Roman" w:cs="Times New Roman"/>
          <w:sz w:val="28"/>
          <w:szCs w:val="28"/>
        </w:rPr>
        <w:t xml:space="preserve">, где размещена публично доступная информация в виде документации, структуры управления, видов производимой продукции и контактных данных, как центрального офиса, так и производственных площадок для коммуникации. По запросу затронутой или заинтересованной стороны </w:t>
      </w:r>
      <w:r w:rsidRPr="00FC5FA8">
        <w:rPr>
          <w:rFonts w:ascii="Times New Roman" w:hAnsi="Times New Roman" w:cs="Times New Roman"/>
          <w:sz w:val="28"/>
          <w:szCs w:val="28"/>
          <w:lang w:eastAsia="ru-RU"/>
        </w:rPr>
        <w:t xml:space="preserve">АО ЛХК «ЧЕРЕПОВЕЦЛЕС» </w:t>
      </w:r>
      <w:r w:rsidRPr="00FC5FA8">
        <w:rPr>
          <w:rFonts w:ascii="Times New Roman" w:hAnsi="Times New Roman" w:cs="Times New Roman"/>
          <w:sz w:val="28"/>
          <w:szCs w:val="28"/>
        </w:rPr>
        <w:t>предоставляет необходимую информацию (за исключением информации представляющей коммерческую тайну) на безвозмездной основе;</w:t>
      </w:r>
    </w:p>
    <w:p w14:paraId="63CFECDB" w14:textId="77777777" w:rsidR="00BE181E" w:rsidRPr="00FC5FA8" w:rsidRDefault="00BE181E" w:rsidP="00FC5FA8">
      <w:pPr>
        <w:pStyle w:val="Default"/>
        <w:spacing w:line="360" w:lineRule="auto"/>
        <w:ind w:firstLine="709"/>
        <w:jc w:val="both"/>
        <w:rPr>
          <w:rFonts w:ascii="Times New Roman" w:hAnsi="Times New Roman" w:cs="Times New Roman"/>
          <w:sz w:val="28"/>
          <w:szCs w:val="28"/>
        </w:rPr>
      </w:pPr>
      <w:r w:rsidRPr="00FC5FA8">
        <w:rPr>
          <w:rFonts w:ascii="Times New Roman" w:hAnsi="Times New Roman" w:cs="Times New Roman"/>
          <w:sz w:val="28"/>
          <w:szCs w:val="28"/>
        </w:rPr>
        <w:t xml:space="preserve">- </w:t>
      </w:r>
      <w:r w:rsidRPr="00FC5FA8">
        <w:rPr>
          <w:rFonts w:ascii="Times New Roman" w:hAnsi="Times New Roman" w:cs="Times New Roman"/>
          <w:b/>
          <w:i/>
          <w:sz w:val="28"/>
          <w:szCs w:val="28"/>
        </w:rPr>
        <w:t>сотрудничество</w:t>
      </w:r>
      <w:r w:rsidRPr="00FC5FA8">
        <w:rPr>
          <w:rFonts w:ascii="Times New Roman" w:hAnsi="Times New Roman" w:cs="Times New Roman"/>
          <w:sz w:val="28"/>
          <w:szCs w:val="28"/>
        </w:rPr>
        <w:t xml:space="preserve"> – компания изыскивает подходящие способы и методы взаимодействия с участниками переговорного процесса для достижения взаимовыгодного решения. Жалобы и предложения, поступающие в адрес компании, рассматриваются в установленном настоящей Инструкцией порядке. Урегулирование возникающих споров также происходит в установленном настоящей Инструкцией порядке. </w:t>
      </w:r>
    </w:p>
    <w:p w14:paraId="3ABE8525" w14:textId="77777777" w:rsidR="00BE181E" w:rsidRPr="00FC5FA8" w:rsidRDefault="00BE181E" w:rsidP="00FC5FA8">
      <w:pPr>
        <w:pStyle w:val="Default"/>
        <w:spacing w:line="360" w:lineRule="auto"/>
        <w:ind w:firstLine="709"/>
        <w:jc w:val="both"/>
        <w:rPr>
          <w:rFonts w:ascii="Times New Roman" w:hAnsi="Times New Roman" w:cs="Times New Roman"/>
          <w:iCs/>
          <w:color w:val="000009"/>
          <w:sz w:val="28"/>
          <w:szCs w:val="28"/>
        </w:rPr>
      </w:pPr>
      <w:r w:rsidRPr="00FC5FA8">
        <w:rPr>
          <w:rFonts w:ascii="Times New Roman" w:hAnsi="Times New Roman" w:cs="Times New Roman"/>
          <w:iCs/>
          <w:color w:val="000009"/>
          <w:sz w:val="28"/>
          <w:szCs w:val="28"/>
        </w:rPr>
        <w:t xml:space="preserve">1.3. Необходимость взаимодействия с заинтересованными и затронутыми сторонами прямо или косвенно отражена во всех Принципах </w:t>
      </w:r>
      <w:r w:rsidR="000540B4">
        <w:rPr>
          <w:rFonts w:ascii="Times New Roman" w:hAnsi="Times New Roman" w:cs="Times New Roman"/>
          <w:iCs/>
          <w:color w:val="000009"/>
          <w:sz w:val="28"/>
          <w:szCs w:val="28"/>
        </w:rPr>
        <w:t>добровольной лесной сертификации «Лесной эталон»</w:t>
      </w:r>
      <w:r w:rsidRPr="00FC5FA8">
        <w:rPr>
          <w:rFonts w:ascii="Times New Roman" w:hAnsi="Times New Roman" w:cs="Times New Roman"/>
          <w:iCs/>
          <w:color w:val="000009"/>
          <w:sz w:val="28"/>
          <w:szCs w:val="28"/>
        </w:rPr>
        <w:t xml:space="preserve"> и является одним из основополагающих столпов социально и экологически ответственного хозяйствования.</w:t>
      </w:r>
    </w:p>
    <w:p w14:paraId="3A06B263" w14:textId="77777777" w:rsidR="00BE181E" w:rsidRPr="00FC5FA8" w:rsidRDefault="00BE181E" w:rsidP="00FC5FA8">
      <w:pPr>
        <w:autoSpaceDE w:val="0"/>
        <w:autoSpaceDN w:val="0"/>
        <w:adjustRightInd w:val="0"/>
        <w:spacing w:after="0" w:line="360" w:lineRule="auto"/>
        <w:ind w:firstLine="709"/>
        <w:jc w:val="both"/>
        <w:rPr>
          <w:rFonts w:ascii="Times New Roman" w:eastAsia="Times-Roman" w:hAnsi="Times New Roman"/>
          <w:sz w:val="28"/>
          <w:szCs w:val="28"/>
        </w:rPr>
      </w:pPr>
      <w:r w:rsidRPr="00FC5FA8">
        <w:rPr>
          <w:rFonts w:ascii="Times New Roman" w:eastAsia="Times-Roman" w:hAnsi="Times New Roman"/>
          <w:sz w:val="28"/>
          <w:szCs w:val="28"/>
        </w:rPr>
        <w:t xml:space="preserve">1.4. При планировании и осуществлении хозяйственной деятельности предприятием учитываются все требования, обращения и жалобы затронутых и заинтересованных сторон. На основании поступивших требований, обращений и жалоб </w:t>
      </w:r>
      <w:r w:rsidRPr="00FC5FA8">
        <w:rPr>
          <w:rFonts w:ascii="Times New Roman" w:hAnsi="Times New Roman"/>
          <w:sz w:val="28"/>
          <w:szCs w:val="28"/>
        </w:rPr>
        <w:t>АО ЛХК «ЧЕРЕПОВЕЦЛЕС»</w:t>
      </w:r>
      <w:r w:rsidRPr="00FC5FA8">
        <w:rPr>
          <w:rFonts w:ascii="Times New Roman" w:eastAsia="Times-Roman" w:hAnsi="Times New Roman"/>
          <w:sz w:val="28"/>
          <w:szCs w:val="28"/>
        </w:rPr>
        <w:t xml:space="preserve"> принимает соответствующие меры для выработки взаимовыгодного решения. </w:t>
      </w:r>
    </w:p>
    <w:p w14:paraId="2DF6408E" w14:textId="77777777" w:rsidR="00BE181E" w:rsidRPr="00FC5FA8" w:rsidRDefault="00BE181E" w:rsidP="00FC5FA8">
      <w:pPr>
        <w:autoSpaceDE w:val="0"/>
        <w:autoSpaceDN w:val="0"/>
        <w:adjustRightInd w:val="0"/>
        <w:spacing w:after="0" w:line="360" w:lineRule="auto"/>
        <w:ind w:firstLine="709"/>
        <w:jc w:val="both"/>
        <w:rPr>
          <w:rFonts w:ascii="Times New Roman" w:hAnsi="Times New Roman"/>
          <w:iCs/>
          <w:color w:val="000009"/>
          <w:sz w:val="28"/>
          <w:szCs w:val="28"/>
        </w:rPr>
      </w:pPr>
      <w:r w:rsidRPr="00FC5FA8">
        <w:rPr>
          <w:rFonts w:ascii="Times New Roman" w:eastAsia="Times-Roman" w:hAnsi="Times New Roman"/>
          <w:sz w:val="28"/>
          <w:szCs w:val="28"/>
        </w:rPr>
        <w:t>Если выполнение требования заинтересованной или затронутой стороны накладывает существенное ограничение на хозяйственную деятельность производственных площадок, нарушает права и свободы других лиц, противоречит национальному или международному законодательству, влечет негативные экологические, социальные или экономические последствия, А</w:t>
      </w:r>
      <w:r w:rsidRPr="00FC5FA8">
        <w:rPr>
          <w:rFonts w:ascii="Times New Roman" w:hAnsi="Times New Roman"/>
          <w:sz w:val="28"/>
          <w:szCs w:val="28"/>
        </w:rPr>
        <w:t>О ЛХК «ЧЕРЕПОВЕЦЛЕС» вправе инициировать спор, в том числе с привлечением третьих лиц занимающих независимую позицию.</w:t>
      </w:r>
    </w:p>
    <w:p w14:paraId="5B175117" w14:textId="77777777" w:rsidR="00BE181E" w:rsidRPr="00FC5FA8" w:rsidRDefault="00BE181E" w:rsidP="00FC5FA8">
      <w:pPr>
        <w:pStyle w:val="Default"/>
        <w:spacing w:line="360" w:lineRule="auto"/>
        <w:ind w:firstLine="709"/>
        <w:jc w:val="both"/>
        <w:rPr>
          <w:rFonts w:ascii="Times New Roman" w:hAnsi="Times New Roman" w:cs="Times New Roman"/>
          <w:iCs/>
          <w:color w:val="000009"/>
          <w:sz w:val="28"/>
          <w:szCs w:val="28"/>
        </w:rPr>
      </w:pPr>
    </w:p>
    <w:p w14:paraId="288EC077" w14:textId="77777777" w:rsidR="00BE181E" w:rsidRPr="00FC5FA8" w:rsidRDefault="00BE181E" w:rsidP="00FC5FA8">
      <w:pPr>
        <w:pStyle w:val="Default"/>
        <w:spacing w:line="360" w:lineRule="auto"/>
        <w:ind w:firstLine="709"/>
        <w:jc w:val="both"/>
        <w:rPr>
          <w:rFonts w:ascii="Times New Roman" w:hAnsi="Times New Roman" w:cs="Times New Roman"/>
          <w:iCs/>
          <w:color w:val="000009"/>
          <w:sz w:val="28"/>
          <w:szCs w:val="28"/>
        </w:rPr>
      </w:pPr>
      <w:r w:rsidRPr="00FC5FA8">
        <w:rPr>
          <w:rFonts w:ascii="Times New Roman" w:hAnsi="Times New Roman" w:cs="Times New Roman"/>
          <w:iCs/>
          <w:color w:val="000009"/>
          <w:sz w:val="28"/>
          <w:szCs w:val="28"/>
        </w:rPr>
        <w:t xml:space="preserve"> ВЫЯВЛЕНИЕ ЗАИНТЕРЕСОВАННЫХ И ЗАТРОНУТЫХ СТОРОН</w:t>
      </w:r>
    </w:p>
    <w:p w14:paraId="077A584C" w14:textId="77777777" w:rsidR="00BE181E" w:rsidRPr="00FC5FA8" w:rsidRDefault="00BE181E" w:rsidP="00FC5FA8">
      <w:pPr>
        <w:pStyle w:val="Default"/>
        <w:spacing w:line="360" w:lineRule="auto"/>
        <w:ind w:firstLine="709"/>
        <w:jc w:val="both"/>
        <w:rPr>
          <w:rFonts w:ascii="Times New Roman" w:hAnsi="Times New Roman" w:cs="Times New Roman"/>
          <w:iCs/>
          <w:color w:val="000009"/>
          <w:sz w:val="28"/>
          <w:szCs w:val="28"/>
        </w:rPr>
      </w:pPr>
    </w:p>
    <w:p w14:paraId="7B99FE86" w14:textId="77777777" w:rsidR="00BE181E" w:rsidRPr="00FC5FA8" w:rsidRDefault="00BE181E" w:rsidP="00FC5FA8">
      <w:pPr>
        <w:pStyle w:val="Default"/>
        <w:spacing w:line="360" w:lineRule="auto"/>
        <w:ind w:firstLine="709"/>
        <w:jc w:val="both"/>
        <w:rPr>
          <w:rFonts w:ascii="Times New Roman" w:hAnsi="Times New Roman" w:cs="Times New Roman"/>
          <w:sz w:val="28"/>
          <w:szCs w:val="28"/>
          <w:lang w:eastAsia="ru-RU"/>
        </w:rPr>
      </w:pPr>
      <w:r w:rsidRPr="00FC5FA8">
        <w:rPr>
          <w:rFonts w:ascii="Times New Roman" w:hAnsi="Times New Roman" w:cs="Times New Roman"/>
          <w:iCs/>
          <w:color w:val="000009"/>
          <w:sz w:val="28"/>
          <w:szCs w:val="28"/>
        </w:rPr>
        <w:t xml:space="preserve">1. Вовлечение заинтересованных и затронутых сторон в процесс ведения хозяйственной деятельности предприятия является необходимым к выполнению действием со стороны ответственного лесопользователя, поэтому </w:t>
      </w:r>
      <w:r w:rsidRPr="00FC5FA8">
        <w:rPr>
          <w:rFonts w:ascii="Times New Roman" w:hAnsi="Times New Roman" w:cs="Times New Roman"/>
          <w:sz w:val="28"/>
          <w:szCs w:val="28"/>
          <w:lang w:eastAsia="ru-RU"/>
        </w:rPr>
        <w:t>АО ЛХК «ЧЕРЕПОВЕЦЛЕС» применяет избыточные меры и инструменты по их своевременному выявлению.</w:t>
      </w:r>
    </w:p>
    <w:p w14:paraId="5DC64D3E" w14:textId="77777777" w:rsidR="00BE181E" w:rsidRPr="00FC5FA8" w:rsidRDefault="00BE181E" w:rsidP="00FC5FA8">
      <w:pPr>
        <w:pStyle w:val="Default"/>
        <w:spacing w:line="360" w:lineRule="auto"/>
        <w:ind w:firstLine="709"/>
        <w:jc w:val="both"/>
        <w:rPr>
          <w:rFonts w:ascii="Times New Roman" w:hAnsi="Times New Roman" w:cs="Times New Roman"/>
          <w:sz w:val="28"/>
          <w:szCs w:val="28"/>
          <w:lang w:eastAsia="ru-RU"/>
        </w:rPr>
      </w:pPr>
      <w:r w:rsidRPr="00FC5FA8">
        <w:rPr>
          <w:rFonts w:ascii="Times New Roman" w:hAnsi="Times New Roman" w:cs="Times New Roman"/>
          <w:color w:val="auto"/>
          <w:sz w:val="28"/>
          <w:szCs w:val="28"/>
        </w:rPr>
        <w:t xml:space="preserve">2. Выявленные стороны (их представители) подлежат учету путем внесения в Список заинтересованных и затронутых сторон. Список заинтересованных и затронутых сторон, применительно к </w:t>
      </w:r>
      <w:r w:rsidRPr="00FC5FA8">
        <w:rPr>
          <w:rFonts w:ascii="Times New Roman" w:hAnsi="Times New Roman" w:cs="Times New Roman"/>
          <w:sz w:val="28"/>
          <w:szCs w:val="28"/>
          <w:lang w:eastAsia="ru-RU"/>
        </w:rPr>
        <w:t>АО ЛХК «ЧЕРЕПОВЕЦЛЕС», представлен в Приложении №1.</w:t>
      </w:r>
    </w:p>
    <w:p w14:paraId="1B8E3963" w14:textId="77777777" w:rsidR="00BE181E" w:rsidRPr="00FC5FA8" w:rsidRDefault="00BE181E" w:rsidP="00FC5FA8">
      <w:pPr>
        <w:pStyle w:val="Default"/>
        <w:spacing w:line="360" w:lineRule="auto"/>
        <w:ind w:firstLine="709"/>
        <w:jc w:val="both"/>
        <w:rPr>
          <w:rFonts w:ascii="Times New Roman" w:hAnsi="Times New Roman" w:cs="Times New Roman"/>
          <w:b/>
          <w:i/>
          <w:color w:val="auto"/>
          <w:sz w:val="28"/>
          <w:szCs w:val="28"/>
        </w:rPr>
      </w:pPr>
    </w:p>
    <w:p w14:paraId="3A3C5A17" w14:textId="77777777" w:rsidR="00BE181E" w:rsidRPr="00FC5FA8" w:rsidRDefault="00BE181E" w:rsidP="00FC5FA8">
      <w:pPr>
        <w:pStyle w:val="Default"/>
        <w:spacing w:line="360" w:lineRule="auto"/>
        <w:ind w:firstLine="709"/>
        <w:jc w:val="both"/>
        <w:rPr>
          <w:rFonts w:ascii="Times New Roman" w:hAnsi="Times New Roman" w:cs="Times New Roman"/>
          <w:b/>
          <w:i/>
          <w:color w:val="auto"/>
          <w:sz w:val="28"/>
          <w:szCs w:val="28"/>
        </w:rPr>
      </w:pPr>
      <w:r w:rsidRPr="00FC5FA8">
        <w:rPr>
          <w:rFonts w:ascii="Times New Roman" w:hAnsi="Times New Roman" w:cs="Times New Roman"/>
          <w:b/>
          <w:i/>
          <w:color w:val="auto"/>
          <w:sz w:val="28"/>
          <w:szCs w:val="28"/>
        </w:rPr>
        <w:t xml:space="preserve">Выявление заинтересованных сторон </w:t>
      </w:r>
    </w:p>
    <w:p w14:paraId="3858F701"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iCs/>
          <w:color w:val="000009"/>
          <w:sz w:val="28"/>
          <w:szCs w:val="28"/>
        </w:rPr>
        <w:t xml:space="preserve">1. Базовый перечень потенциальных заинтересованных сторон представлен на сайте </w:t>
      </w:r>
      <w:r w:rsidR="00B0596C" w:rsidRPr="00B0596C">
        <w:rPr>
          <w:rFonts w:ascii="Times New Roman" w:hAnsi="Times New Roman" w:cs="Times New Roman"/>
          <w:sz w:val="28"/>
          <w:szCs w:val="28"/>
        </w:rPr>
        <w:t>https://hcvf.ru/ru/interested-parties</w:t>
      </w:r>
      <w:r w:rsidRPr="00FC5FA8">
        <w:rPr>
          <w:rFonts w:ascii="Times New Roman" w:hAnsi="Times New Roman" w:cs="Times New Roman"/>
          <w:color w:val="auto"/>
          <w:sz w:val="28"/>
          <w:szCs w:val="28"/>
        </w:rPr>
        <w:t xml:space="preserve"> и содержит в себе список организаций и их контактные данные для коммуникации. Список не избыточный и может быть уточнен держателем сертификата самостоятельно, исходя из особенностей своей хозяйственной деятельности.</w:t>
      </w:r>
    </w:p>
    <w:p w14:paraId="4808A240" w14:textId="77777777" w:rsidR="00BE181E" w:rsidRPr="007B1FE7"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2. Перечень заинтересованных сторон представлен организациями, чья деятельность или интересы затрагивают хозяйствующий субъект. На практике выявление заинтересованных сторон не актуально, так как они представлены органами исполнительной власти в области охраны труда, лесопользования, недропользования и т.д., природоохранными НПО, профсоюзными организациями, органами местного самоуправления и прочими организациями, чья деятельность неразрывно связана с хозяйствующим субъектом.</w:t>
      </w:r>
    </w:p>
    <w:p w14:paraId="0E4556A2" w14:textId="77777777" w:rsidR="00B0596C" w:rsidRPr="00B0596C" w:rsidRDefault="00B0596C" w:rsidP="00FC5FA8">
      <w:pPr>
        <w:pStyle w:val="Default"/>
        <w:spacing w:line="360" w:lineRule="auto"/>
        <w:ind w:firstLine="709"/>
        <w:jc w:val="both"/>
        <w:rPr>
          <w:rFonts w:ascii="Times New Roman" w:hAnsi="Times New Roman" w:cs="Times New Roman"/>
          <w:color w:val="auto"/>
          <w:sz w:val="28"/>
          <w:szCs w:val="28"/>
        </w:rPr>
      </w:pPr>
      <w:r w:rsidRPr="00B0596C">
        <w:rPr>
          <w:rFonts w:ascii="Times New Roman" w:hAnsi="Times New Roman" w:cs="Times New Roman"/>
          <w:color w:val="auto"/>
          <w:sz w:val="28"/>
          <w:szCs w:val="28"/>
          <w:lang w:val="en-US"/>
        </w:rPr>
        <w:t>https</w:t>
      </w:r>
      <w:r w:rsidRPr="00B0596C">
        <w:rPr>
          <w:rFonts w:ascii="Times New Roman" w:hAnsi="Times New Roman" w:cs="Times New Roman"/>
          <w:color w:val="auto"/>
          <w:sz w:val="28"/>
          <w:szCs w:val="28"/>
        </w:rPr>
        <w:t>://</w:t>
      </w:r>
      <w:r w:rsidRPr="00B0596C">
        <w:rPr>
          <w:rFonts w:ascii="Times New Roman" w:hAnsi="Times New Roman" w:cs="Times New Roman"/>
          <w:color w:val="auto"/>
          <w:sz w:val="28"/>
          <w:szCs w:val="28"/>
          <w:lang w:val="en-US"/>
        </w:rPr>
        <w:t>forest</w:t>
      </w:r>
      <w:r w:rsidRPr="00B0596C">
        <w:rPr>
          <w:rFonts w:ascii="Times New Roman" w:hAnsi="Times New Roman" w:cs="Times New Roman"/>
          <w:color w:val="auto"/>
          <w:sz w:val="28"/>
          <w:szCs w:val="28"/>
        </w:rPr>
        <w:t>-</w:t>
      </w:r>
      <w:r w:rsidRPr="00B0596C">
        <w:rPr>
          <w:rFonts w:ascii="Times New Roman" w:hAnsi="Times New Roman" w:cs="Times New Roman"/>
          <w:color w:val="auto"/>
          <w:sz w:val="28"/>
          <w:szCs w:val="28"/>
          <w:lang w:val="en-US"/>
        </w:rPr>
        <w:t>etalon</w:t>
      </w:r>
      <w:r w:rsidRPr="00B0596C">
        <w:rPr>
          <w:rFonts w:ascii="Times New Roman" w:hAnsi="Times New Roman" w:cs="Times New Roman"/>
          <w:color w:val="auto"/>
          <w:sz w:val="28"/>
          <w:szCs w:val="28"/>
        </w:rPr>
        <w:t>.</w:t>
      </w:r>
      <w:r w:rsidRPr="00B0596C">
        <w:rPr>
          <w:rFonts w:ascii="Times New Roman" w:hAnsi="Times New Roman" w:cs="Times New Roman"/>
          <w:color w:val="auto"/>
          <w:sz w:val="28"/>
          <w:szCs w:val="28"/>
          <w:lang w:val="en-US"/>
        </w:rPr>
        <w:t>org</w:t>
      </w:r>
      <w:r w:rsidRPr="00B0596C">
        <w:rPr>
          <w:rFonts w:ascii="Times New Roman" w:hAnsi="Times New Roman" w:cs="Times New Roman"/>
          <w:color w:val="auto"/>
          <w:sz w:val="28"/>
          <w:szCs w:val="28"/>
        </w:rPr>
        <w:t>/</w:t>
      </w:r>
    </w:p>
    <w:p w14:paraId="15192F1D" w14:textId="77777777" w:rsidR="00BE181E" w:rsidRPr="00FC5FA8" w:rsidRDefault="00BE181E" w:rsidP="00FC5FA8">
      <w:pPr>
        <w:pStyle w:val="Default"/>
        <w:spacing w:line="360" w:lineRule="auto"/>
        <w:ind w:firstLine="709"/>
        <w:jc w:val="both"/>
        <w:rPr>
          <w:rFonts w:ascii="Times New Roman" w:hAnsi="Times New Roman" w:cs="Times New Roman"/>
          <w:b/>
          <w:i/>
          <w:color w:val="auto"/>
          <w:sz w:val="28"/>
          <w:szCs w:val="28"/>
        </w:rPr>
      </w:pPr>
    </w:p>
    <w:p w14:paraId="02313019" w14:textId="77777777" w:rsidR="00BE181E" w:rsidRPr="00FC5FA8" w:rsidRDefault="00BE181E" w:rsidP="00FC5FA8">
      <w:pPr>
        <w:pStyle w:val="Default"/>
        <w:spacing w:line="360" w:lineRule="auto"/>
        <w:ind w:firstLine="709"/>
        <w:jc w:val="both"/>
        <w:rPr>
          <w:rFonts w:ascii="Times New Roman" w:hAnsi="Times New Roman" w:cs="Times New Roman"/>
          <w:b/>
          <w:i/>
          <w:color w:val="auto"/>
          <w:sz w:val="28"/>
          <w:szCs w:val="28"/>
        </w:rPr>
      </w:pPr>
      <w:r w:rsidRPr="00FC5FA8">
        <w:rPr>
          <w:rFonts w:ascii="Times New Roman" w:hAnsi="Times New Roman" w:cs="Times New Roman"/>
          <w:b/>
          <w:i/>
          <w:color w:val="auto"/>
          <w:sz w:val="28"/>
          <w:szCs w:val="28"/>
        </w:rPr>
        <w:t xml:space="preserve">Выявление затронутых сторон </w:t>
      </w:r>
    </w:p>
    <w:p w14:paraId="340EEA47"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 xml:space="preserve">1. Перечень затронутых сторон устанавливается </w:t>
      </w:r>
      <w:r w:rsidRPr="00FC5FA8">
        <w:rPr>
          <w:rFonts w:ascii="Times New Roman" w:hAnsi="Times New Roman" w:cs="Times New Roman"/>
          <w:sz w:val="28"/>
          <w:szCs w:val="28"/>
          <w:lang w:eastAsia="ru-RU"/>
        </w:rPr>
        <w:t>АО ЛХК «ЧЕРЕПОВЕЦЛЕС»</w:t>
      </w:r>
      <w:r w:rsidRPr="00FC5FA8">
        <w:rPr>
          <w:rFonts w:ascii="Times New Roman" w:hAnsi="Times New Roman" w:cs="Times New Roman"/>
          <w:color w:val="auto"/>
          <w:sz w:val="28"/>
          <w:szCs w:val="28"/>
        </w:rPr>
        <w:t xml:space="preserve"> самостоятельно перед началом (если это применимо) или в процессе ведения своей хозяйственной деятельности посредством следующих инструментов коммуникации:</w:t>
      </w:r>
    </w:p>
    <w:p w14:paraId="3B3E6C4E" w14:textId="77777777" w:rsidR="00BE181E" w:rsidRPr="00FC5FA8" w:rsidRDefault="00BE181E" w:rsidP="00FC5FA8">
      <w:pPr>
        <w:pStyle w:val="Default"/>
        <w:spacing w:line="360" w:lineRule="auto"/>
        <w:ind w:firstLine="709"/>
        <w:jc w:val="both"/>
        <w:rPr>
          <w:rFonts w:ascii="Times New Roman" w:hAnsi="Times New Roman" w:cs="Times New Roman"/>
          <w:sz w:val="28"/>
          <w:szCs w:val="28"/>
          <w:lang w:eastAsia="ru-RU"/>
        </w:rPr>
      </w:pPr>
      <w:r w:rsidRPr="00FC5FA8">
        <w:rPr>
          <w:rFonts w:ascii="Times New Roman" w:hAnsi="Times New Roman" w:cs="Times New Roman"/>
          <w:color w:val="auto"/>
          <w:sz w:val="28"/>
          <w:szCs w:val="28"/>
        </w:rPr>
        <w:t xml:space="preserve">- центральный офис </w:t>
      </w:r>
      <w:r w:rsidRPr="00FC5FA8">
        <w:rPr>
          <w:rFonts w:ascii="Times New Roman" w:hAnsi="Times New Roman" w:cs="Times New Roman"/>
          <w:sz w:val="28"/>
          <w:szCs w:val="28"/>
          <w:lang w:eastAsia="ru-RU"/>
        </w:rPr>
        <w:t>АО ЛХК «ЧЕРЕПОВЕЦЛЕС» и офисы предприятий – личное общение с руководителем пре</w:t>
      </w:r>
      <w:r w:rsidR="009C2CEA">
        <w:rPr>
          <w:rFonts w:ascii="Times New Roman" w:hAnsi="Times New Roman" w:cs="Times New Roman"/>
          <w:sz w:val="28"/>
          <w:szCs w:val="28"/>
          <w:lang w:eastAsia="ru-RU"/>
        </w:rPr>
        <w:t>дприятия или с ответственным за</w:t>
      </w:r>
      <w:r w:rsidR="009C2CEA" w:rsidRPr="009C2CEA">
        <w:rPr>
          <w:rFonts w:ascii="Times New Roman" w:hAnsi="Times New Roman" w:cs="Times New Roman"/>
          <w:sz w:val="28"/>
          <w:szCs w:val="28"/>
          <w:lang w:eastAsia="ru-RU"/>
        </w:rPr>
        <w:t xml:space="preserve"> </w:t>
      </w:r>
      <w:r w:rsidRPr="00FC5FA8">
        <w:rPr>
          <w:rFonts w:ascii="Times New Roman" w:hAnsi="Times New Roman" w:cs="Times New Roman"/>
          <w:sz w:val="28"/>
          <w:szCs w:val="28"/>
          <w:lang w:eastAsia="ru-RU"/>
        </w:rPr>
        <w:t xml:space="preserve">сертификацию специалистом, а также письменное обращение переданное секретарю руководителя или опущенное в ящик </w:t>
      </w:r>
      <w:r w:rsidRPr="00FC5FA8">
        <w:rPr>
          <w:rFonts w:ascii="Times New Roman" w:hAnsi="Times New Roman" w:cs="Times New Roman"/>
          <w:color w:val="auto"/>
          <w:sz w:val="28"/>
          <w:szCs w:val="28"/>
        </w:rPr>
        <w:t>«для обращения граждан»</w:t>
      </w:r>
      <w:r w:rsidRPr="00FC5FA8">
        <w:rPr>
          <w:rFonts w:ascii="Times New Roman" w:hAnsi="Times New Roman" w:cs="Times New Roman"/>
          <w:sz w:val="28"/>
          <w:szCs w:val="28"/>
          <w:lang w:eastAsia="ru-RU"/>
        </w:rPr>
        <w:t xml:space="preserve">, расположенный в холле офиса; </w:t>
      </w:r>
    </w:p>
    <w:p w14:paraId="64CDB3E4" w14:textId="77777777" w:rsidR="00BE181E" w:rsidRPr="00FC5FA8" w:rsidRDefault="00BE181E" w:rsidP="00FC5FA8">
      <w:pPr>
        <w:pStyle w:val="Default"/>
        <w:spacing w:line="360" w:lineRule="auto"/>
        <w:ind w:firstLine="709"/>
        <w:jc w:val="both"/>
        <w:rPr>
          <w:rStyle w:val="a3"/>
          <w:sz w:val="28"/>
          <w:szCs w:val="28"/>
        </w:rPr>
      </w:pPr>
      <w:r w:rsidRPr="00FC5FA8">
        <w:rPr>
          <w:rFonts w:ascii="Times New Roman" w:hAnsi="Times New Roman" w:cs="Times New Roman"/>
          <w:color w:val="auto"/>
          <w:sz w:val="28"/>
          <w:szCs w:val="28"/>
        </w:rPr>
        <w:t xml:space="preserve">- официальный сайт </w:t>
      </w:r>
      <w:r w:rsidRPr="00FC5FA8">
        <w:rPr>
          <w:rFonts w:ascii="Times New Roman" w:hAnsi="Times New Roman" w:cs="Times New Roman"/>
          <w:sz w:val="28"/>
          <w:szCs w:val="28"/>
          <w:lang w:eastAsia="ru-RU"/>
        </w:rPr>
        <w:t>АО ЛХК «ЧЕРЕПОВЕЦЛЕС»</w:t>
      </w:r>
      <w:r w:rsidRPr="00FC5FA8">
        <w:rPr>
          <w:rStyle w:val="a3"/>
          <w:sz w:val="28"/>
          <w:szCs w:val="28"/>
        </w:rPr>
        <w:t xml:space="preserve"> – письменное обращение, отправленное </w:t>
      </w:r>
      <w:r w:rsidRPr="00FC5FA8">
        <w:rPr>
          <w:rFonts w:ascii="Times New Roman" w:hAnsi="Times New Roman" w:cs="Times New Roman"/>
          <w:sz w:val="28"/>
          <w:szCs w:val="28"/>
          <w:lang w:eastAsia="ru-RU"/>
        </w:rPr>
        <w:t>электронной почтой в адрес центрального офиса или предприятия, телефонная консультация</w:t>
      </w:r>
      <w:r w:rsidRPr="00FC5FA8">
        <w:rPr>
          <w:rStyle w:val="a3"/>
          <w:sz w:val="28"/>
          <w:szCs w:val="28"/>
        </w:rPr>
        <w:t>;</w:t>
      </w:r>
    </w:p>
    <w:p w14:paraId="427B1D93" w14:textId="77777777" w:rsidR="00BE181E" w:rsidRPr="00FC5FA8" w:rsidRDefault="00BE181E" w:rsidP="00FC5FA8">
      <w:pPr>
        <w:pStyle w:val="Default"/>
        <w:spacing w:line="360" w:lineRule="auto"/>
        <w:ind w:firstLine="709"/>
        <w:jc w:val="both"/>
        <w:rPr>
          <w:rStyle w:val="a3"/>
          <w:sz w:val="28"/>
          <w:szCs w:val="28"/>
        </w:rPr>
      </w:pPr>
      <w:r w:rsidRPr="00FC5FA8">
        <w:rPr>
          <w:rStyle w:val="a3"/>
          <w:sz w:val="28"/>
          <w:szCs w:val="28"/>
        </w:rPr>
        <w:t xml:space="preserve">- общественные слушания и личные встречи </w:t>
      </w:r>
      <w:r w:rsidRPr="00FC5FA8">
        <w:rPr>
          <w:rFonts w:ascii="Times New Roman" w:hAnsi="Times New Roman" w:cs="Times New Roman"/>
          <w:color w:val="auto"/>
          <w:sz w:val="28"/>
          <w:szCs w:val="28"/>
        </w:rPr>
        <w:t>(случайная выборка)</w:t>
      </w:r>
      <w:r w:rsidRPr="00FC5FA8">
        <w:rPr>
          <w:rStyle w:val="a3"/>
          <w:sz w:val="28"/>
          <w:szCs w:val="28"/>
        </w:rPr>
        <w:t xml:space="preserve"> – личное общение с представителями предприятий, передача письменного обращения</w:t>
      </w:r>
      <w:r w:rsidRPr="00FC5FA8">
        <w:rPr>
          <w:rFonts w:ascii="Times New Roman" w:hAnsi="Times New Roman" w:cs="Times New Roman"/>
          <w:sz w:val="28"/>
          <w:szCs w:val="28"/>
          <w:lang w:eastAsia="ru-RU"/>
        </w:rPr>
        <w:t xml:space="preserve"> ответственному за сертификацию специалисту предприятия;</w:t>
      </w:r>
    </w:p>
    <w:p w14:paraId="082A71E3" w14:textId="77777777" w:rsidR="00BE181E" w:rsidRPr="00FC5FA8" w:rsidRDefault="00BE181E" w:rsidP="00FC5FA8">
      <w:pPr>
        <w:pStyle w:val="Default"/>
        <w:spacing w:line="360" w:lineRule="auto"/>
        <w:ind w:firstLine="709"/>
        <w:jc w:val="both"/>
        <w:rPr>
          <w:rStyle w:val="a3"/>
          <w:sz w:val="28"/>
          <w:szCs w:val="28"/>
        </w:rPr>
      </w:pPr>
      <w:r w:rsidRPr="00FC5FA8">
        <w:rPr>
          <w:rStyle w:val="a3"/>
          <w:sz w:val="28"/>
          <w:szCs w:val="28"/>
        </w:rPr>
        <w:t>- администрация сельского поселения – личное общение с главой сельского поселения или передача письменного обращения</w:t>
      </w:r>
      <w:r w:rsidRPr="00FC5FA8">
        <w:rPr>
          <w:rFonts w:ascii="Times New Roman" w:hAnsi="Times New Roman" w:cs="Times New Roman"/>
          <w:sz w:val="28"/>
          <w:szCs w:val="28"/>
          <w:lang w:eastAsia="ru-RU"/>
        </w:rPr>
        <w:t xml:space="preserve"> ответственному за сертификацию специалисту предприятия;</w:t>
      </w:r>
    </w:p>
    <w:p w14:paraId="5F5FD101" w14:textId="77777777" w:rsidR="00BE181E" w:rsidRPr="00FC5FA8" w:rsidRDefault="00BE181E" w:rsidP="00FC5FA8">
      <w:pPr>
        <w:pStyle w:val="Default"/>
        <w:spacing w:line="360" w:lineRule="auto"/>
        <w:ind w:firstLine="709"/>
        <w:jc w:val="both"/>
        <w:rPr>
          <w:rFonts w:ascii="Times New Roman" w:hAnsi="Times New Roman" w:cs="Times New Roman"/>
          <w:sz w:val="28"/>
          <w:szCs w:val="28"/>
          <w:lang w:eastAsia="ru-RU"/>
        </w:rPr>
      </w:pPr>
      <w:r w:rsidRPr="00FC5FA8">
        <w:rPr>
          <w:rStyle w:val="a3"/>
          <w:sz w:val="28"/>
          <w:szCs w:val="28"/>
        </w:rPr>
        <w:t xml:space="preserve">- публикации в печатных и электронных СМИ, а также в местных группах в социальных сетях – письменное обращение, отправленное </w:t>
      </w:r>
      <w:r w:rsidRPr="00FC5FA8">
        <w:rPr>
          <w:rFonts w:ascii="Times New Roman" w:hAnsi="Times New Roman" w:cs="Times New Roman"/>
          <w:sz w:val="28"/>
          <w:szCs w:val="28"/>
          <w:lang w:eastAsia="ru-RU"/>
        </w:rPr>
        <w:t>электронной почтой или в качестве сообщения в социальной сети.</w:t>
      </w:r>
    </w:p>
    <w:p w14:paraId="79E1EE66"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Перечисленные выше инструменты коммуникации позволяют затронутой стороне получить информацию о деятельности компании, высказать предложение или жалобу, оставить письменное обращение или узнать контактные данные для последующей связи.</w:t>
      </w:r>
    </w:p>
    <w:p w14:paraId="6B83B37E"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2. В качестве затронутой стороны могут выступать коренные народы, местные сообщества, местное население, работники предприятия и лесопользователи, ведущие свою хозяйственную деятельность на смежных или совпадающих участках.</w:t>
      </w:r>
    </w:p>
    <w:p w14:paraId="3689CD1A" w14:textId="77777777" w:rsidR="00BE181E" w:rsidRPr="00FC5FA8" w:rsidRDefault="00BE181E" w:rsidP="00FC5FA8">
      <w:pPr>
        <w:pStyle w:val="Default"/>
        <w:spacing w:line="360" w:lineRule="auto"/>
        <w:ind w:firstLine="709"/>
        <w:jc w:val="both"/>
        <w:rPr>
          <w:rFonts w:ascii="Times New Roman" w:hAnsi="Times New Roman" w:cs="Times New Roman"/>
          <w:sz w:val="28"/>
          <w:szCs w:val="28"/>
          <w:lang w:eastAsia="ru-RU"/>
        </w:rPr>
      </w:pPr>
      <w:r w:rsidRPr="00FC5FA8">
        <w:rPr>
          <w:rFonts w:ascii="Times New Roman" w:hAnsi="Times New Roman" w:cs="Times New Roman"/>
          <w:sz w:val="28"/>
          <w:szCs w:val="28"/>
          <w:lang w:eastAsia="ru-RU"/>
        </w:rPr>
        <w:t xml:space="preserve">3 Особый статус среди представителей затронутой стороны имеют (при наличии) коренные </w:t>
      </w:r>
      <w:proofErr w:type="gramStart"/>
      <w:r w:rsidRPr="00FC5FA8">
        <w:rPr>
          <w:rFonts w:ascii="Times New Roman" w:hAnsi="Times New Roman" w:cs="Times New Roman"/>
          <w:sz w:val="28"/>
          <w:szCs w:val="28"/>
          <w:lang w:eastAsia="ru-RU"/>
        </w:rPr>
        <w:t>народы,*</w:t>
      </w:r>
      <w:proofErr w:type="gramEnd"/>
      <w:r w:rsidRPr="00FC5FA8">
        <w:rPr>
          <w:rFonts w:ascii="Times New Roman" w:hAnsi="Times New Roman" w:cs="Times New Roman"/>
          <w:sz w:val="28"/>
          <w:szCs w:val="28"/>
          <w:lang w:eastAsia="ru-RU"/>
        </w:rPr>
        <w:t xml:space="preserve"> к выявлению которых со стороны держателя сертификата требуется особый подход.</w:t>
      </w:r>
    </w:p>
    <w:p w14:paraId="5F8E40AD" w14:textId="77777777" w:rsidR="00BE181E" w:rsidRPr="00FC5FA8" w:rsidRDefault="00BE181E" w:rsidP="00FC5FA8">
      <w:pPr>
        <w:spacing w:after="0" w:line="360" w:lineRule="auto"/>
        <w:ind w:firstLine="709"/>
        <w:jc w:val="both"/>
        <w:rPr>
          <w:rFonts w:ascii="Times New Roman" w:hAnsi="Times New Roman"/>
          <w:b/>
          <w:sz w:val="28"/>
          <w:szCs w:val="28"/>
        </w:rPr>
      </w:pPr>
    </w:p>
    <w:p w14:paraId="6F540BB4" w14:textId="77777777" w:rsidR="00BE181E" w:rsidRPr="00FC5FA8" w:rsidRDefault="00BE181E" w:rsidP="00FC5FA8">
      <w:pPr>
        <w:spacing w:after="0" w:line="360" w:lineRule="auto"/>
        <w:ind w:firstLine="709"/>
        <w:jc w:val="both"/>
        <w:rPr>
          <w:rFonts w:ascii="Times New Roman" w:hAnsi="Times New Roman"/>
          <w:i/>
          <w:sz w:val="28"/>
          <w:szCs w:val="28"/>
        </w:rPr>
      </w:pPr>
      <w:r w:rsidRPr="00FC5FA8">
        <w:rPr>
          <w:rFonts w:ascii="Times New Roman" w:hAnsi="Times New Roman"/>
          <w:i/>
          <w:sz w:val="28"/>
          <w:szCs w:val="28"/>
        </w:rPr>
        <w:t>* Коренные народы (</w:t>
      </w:r>
      <w:proofErr w:type="spellStart"/>
      <w:r w:rsidRPr="00FC5FA8">
        <w:rPr>
          <w:rFonts w:ascii="Times New Roman" w:hAnsi="Times New Roman"/>
          <w:i/>
          <w:sz w:val="28"/>
          <w:szCs w:val="28"/>
        </w:rPr>
        <w:t>Indigenous</w:t>
      </w:r>
      <w:proofErr w:type="spellEnd"/>
      <w:r w:rsidRPr="00FC5FA8">
        <w:rPr>
          <w:rFonts w:ascii="Times New Roman" w:hAnsi="Times New Roman"/>
          <w:i/>
          <w:sz w:val="28"/>
          <w:szCs w:val="28"/>
        </w:rPr>
        <w:t xml:space="preserve"> </w:t>
      </w:r>
      <w:proofErr w:type="spellStart"/>
      <w:r w:rsidRPr="00FC5FA8">
        <w:rPr>
          <w:rFonts w:ascii="Times New Roman" w:hAnsi="Times New Roman"/>
          <w:i/>
          <w:sz w:val="28"/>
          <w:szCs w:val="28"/>
        </w:rPr>
        <w:t>Peoples</w:t>
      </w:r>
      <w:proofErr w:type="spellEnd"/>
      <w:r w:rsidRPr="00FC5FA8">
        <w:rPr>
          <w:rFonts w:ascii="Times New Roman" w:hAnsi="Times New Roman"/>
          <w:i/>
          <w:sz w:val="28"/>
          <w:szCs w:val="28"/>
        </w:rPr>
        <w:t>) –</w:t>
      </w:r>
      <w:r w:rsidRPr="00FC5FA8">
        <w:rPr>
          <w:rFonts w:ascii="Times New Roman" w:hAnsi="Times New Roman"/>
          <w:b/>
          <w:i/>
          <w:sz w:val="28"/>
          <w:szCs w:val="28"/>
        </w:rPr>
        <w:t xml:space="preserve"> </w:t>
      </w:r>
      <w:r w:rsidRPr="00FC5FA8">
        <w:rPr>
          <w:rFonts w:ascii="Times New Roman" w:hAnsi="Times New Roman"/>
          <w:i/>
          <w:sz w:val="28"/>
          <w:szCs w:val="28"/>
        </w:rPr>
        <w:t xml:space="preserve">отдельные индивидуумы и группы людей, которые могут быть идентифицированы или охарактеризованы следующим образом: </w:t>
      </w:r>
    </w:p>
    <w:p w14:paraId="0651F6F3" w14:textId="77777777" w:rsidR="00BE181E" w:rsidRPr="00FC5FA8" w:rsidRDefault="00BE181E" w:rsidP="00FC5FA8">
      <w:pPr>
        <w:spacing w:after="0" w:line="360" w:lineRule="auto"/>
        <w:ind w:firstLine="709"/>
        <w:jc w:val="both"/>
        <w:rPr>
          <w:rFonts w:ascii="Times New Roman" w:hAnsi="Times New Roman"/>
          <w:i/>
          <w:sz w:val="28"/>
          <w:szCs w:val="28"/>
        </w:rPr>
      </w:pPr>
      <w:r w:rsidRPr="00FC5FA8">
        <w:rPr>
          <w:rFonts w:ascii="Times New Roman" w:hAnsi="Times New Roman"/>
          <w:i/>
          <w:sz w:val="28"/>
          <w:szCs w:val="28"/>
        </w:rPr>
        <w:t xml:space="preserve">- ключевым признаком или критерием является самоидентификация коренных народов на уровне отдельного человека и признание его сообществом в качестве своего члена. </w:t>
      </w:r>
    </w:p>
    <w:p w14:paraId="117B73D0" w14:textId="77777777" w:rsidR="00BE181E" w:rsidRPr="00FC5FA8" w:rsidRDefault="00BE181E" w:rsidP="00FC5FA8">
      <w:pPr>
        <w:spacing w:after="0" w:line="360" w:lineRule="auto"/>
        <w:ind w:firstLine="709"/>
        <w:jc w:val="both"/>
        <w:rPr>
          <w:rFonts w:ascii="Times New Roman" w:hAnsi="Times New Roman"/>
          <w:i/>
          <w:sz w:val="28"/>
          <w:szCs w:val="28"/>
        </w:rPr>
      </w:pPr>
      <w:r w:rsidRPr="00FC5FA8">
        <w:rPr>
          <w:rFonts w:ascii="Times New Roman" w:hAnsi="Times New Roman"/>
          <w:i/>
          <w:sz w:val="28"/>
          <w:szCs w:val="28"/>
        </w:rPr>
        <w:t xml:space="preserve">- исторически непрерывная связь с обществами, существовавшими до колонизации и/или заселения данной территории; </w:t>
      </w:r>
    </w:p>
    <w:p w14:paraId="4816BA7E" w14:textId="77777777" w:rsidR="00BE181E" w:rsidRPr="00FC5FA8" w:rsidRDefault="00BE181E" w:rsidP="00FC5FA8">
      <w:pPr>
        <w:spacing w:after="0" w:line="360" w:lineRule="auto"/>
        <w:ind w:firstLine="709"/>
        <w:jc w:val="both"/>
        <w:rPr>
          <w:rFonts w:ascii="Times New Roman" w:hAnsi="Times New Roman"/>
          <w:i/>
          <w:sz w:val="28"/>
          <w:szCs w:val="28"/>
        </w:rPr>
      </w:pPr>
      <w:r w:rsidRPr="00FC5FA8">
        <w:rPr>
          <w:rFonts w:ascii="Times New Roman" w:hAnsi="Times New Roman"/>
          <w:i/>
          <w:sz w:val="28"/>
          <w:szCs w:val="28"/>
        </w:rPr>
        <w:t xml:space="preserve">- прочная связь с территорией и окружающими природными ресурсами; </w:t>
      </w:r>
    </w:p>
    <w:p w14:paraId="2AFD5C00" w14:textId="77777777" w:rsidR="00BE181E" w:rsidRPr="00FC5FA8" w:rsidRDefault="00BE181E" w:rsidP="00FC5FA8">
      <w:pPr>
        <w:spacing w:after="0" w:line="360" w:lineRule="auto"/>
        <w:ind w:firstLine="709"/>
        <w:jc w:val="both"/>
        <w:rPr>
          <w:rFonts w:ascii="Times New Roman" w:hAnsi="Times New Roman"/>
          <w:i/>
          <w:sz w:val="28"/>
          <w:szCs w:val="28"/>
        </w:rPr>
      </w:pPr>
      <w:r w:rsidRPr="00FC5FA8">
        <w:rPr>
          <w:rFonts w:ascii="Times New Roman" w:hAnsi="Times New Roman"/>
          <w:i/>
          <w:sz w:val="28"/>
          <w:szCs w:val="28"/>
        </w:rPr>
        <w:t xml:space="preserve">- особая социальная, экономическая или политическая системы; </w:t>
      </w:r>
    </w:p>
    <w:p w14:paraId="54BF38E0" w14:textId="77777777" w:rsidR="00BE181E" w:rsidRPr="00FC5FA8" w:rsidRDefault="00BE181E" w:rsidP="00FC5FA8">
      <w:pPr>
        <w:spacing w:after="0" w:line="360" w:lineRule="auto"/>
        <w:ind w:firstLine="709"/>
        <w:jc w:val="both"/>
        <w:rPr>
          <w:rFonts w:ascii="Times New Roman" w:hAnsi="Times New Roman"/>
          <w:i/>
          <w:sz w:val="28"/>
          <w:szCs w:val="28"/>
        </w:rPr>
      </w:pPr>
      <w:r w:rsidRPr="00FC5FA8">
        <w:rPr>
          <w:rFonts w:ascii="Times New Roman" w:hAnsi="Times New Roman"/>
          <w:i/>
          <w:sz w:val="28"/>
          <w:szCs w:val="28"/>
        </w:rPr>
        <w:t xml:space="preserve">- свой язык, культура и верования; </w:t>
      </w:r>
    </w:p>
    <w:p w14:paraId="46F5D127" w14:textId="77777777" w:rsidR="00BE181E" w:rsidRPr="00FC5FA8" w:rsidRDefault="00BE181E" w:rsidP="00FC5FA8">
      <w:pPr>
        <w:spacing w:after="0" w:line="360" w:lineRule="auto"/>
        <w:ind w:firstLine="709"/>
        <w:jc w:val="both"/>
        <w:rPr>
          <w:rFonts w:ascii="Times New Roman" w:hAnsi="Times New Roman"/>
          <w:i/>
          <w:sz w:val="28"/>
          <w:szCs w:val="28"/>
        </w:rPr>
      </w:pPr>
      <w:r w:rsidRPr="00FC5FA8">
        <w:rPr>
          <w:rFonts w:ascii="Times New Roman" w:hAnsi="Times New Roman"/>
          <w:i/>
          <w:sz w:val="28"/>
          <w:szCs w:val="28"/>
        </w:rPr>
        <w:t xml:space="preserve">- формируют </w:t>
      </w:r>
      <w:proofErr w:type="spellStart"/>
      <w:r w:rsidRPr="00FC5FA8">
        <w:rPr>
          <w:rFonts w:ascii="Times New Roman" w:hAnsi="Times New Roman"/>
          <w:i/>
          <w:sz w:val="28"/>
          <w:szCs w:val="28"/>
        </w:rPr>
        <w:t>недоминантные</w:t>
      </w:r>
      <w:proofErr w:type="spellEnd"/>
      <w:r w:rsidRPr="00FC5FA8">
        <w:rPr>
          <w:rFonts w:ascii="Times New Roman" w:hAnsi="Times New Roman"/>
          <w:i/>
          <w:sz w:val="28"/>
          <w:szCs w:val="28"/>
        </w:rPr>
        <w:t xml:space="preserve"> группы общества; </w:t>
      </w:r>
    </w:p>
    <w:p w14:paraId="5F658E99" w14:textId="77777777" w:rsidR="00BE181E" w:rsidRPr="00FC5FA8" w:rsidRDefault="00BE181E" w:rsidP="00FC5FA8">
      <w:pPr>
        <w:spacing w:after="0" w:line="360" w:lineRule="auto"/>
        <w:ind w:firstLine="709"/>
        <w:jc w:val="both"/>
        <w:rPr>
          <w:rFonts w:ascii="Times New Roman" w:hAnsi="Times New Roman"/>
          <w:i/>
          <w:sz w:val="28"/>
          <w:szCs w:val="28"/>
        </w:rPr>
      </w:pPr>
      <w:r w:rsidRPr="00FC5FA8">
        <w:rPr>
          <w:rFonts w:ascii="Times New Roman" w:hAnsi="Times New Roman"/>
          <w:i/>
          <w:sz w:val="28"/>
          <w:szCs w:val="28"/>
        </w:rPr>
        <w:t xml:space="preserve">- стремятся поддерживать и воспроизводить среду обитания своих предков и самобытных систем отдельных индивидуумов и сообществ. </w:t>
      </w:r>
    </w:p>
    <w:p w14:paraId="561C5DB8" w14:textId="77777777" w:rsidR="00BE181E" w:rsidRPr="00FC5FA8" w:rsidRDefault="00BE181E" w:rsidP="00FC5FA8">
      <w:pPr>
        <w:pStyle w:val="Default"/>
        <w:spacing w:line="360" w:lineRule="auto"/>
        <w:ind w:firstLine="709"/>
        <w:jc w:val="both"/>
        <w:rPr>
          <w:rFonts w:ascii="Times New Roman" w:hAnsi="Times New Roman" w:cs="Times New Roman"/>
          <w:b/>
          <w:sz w:val="28"/>
          <w:szCs w:val="28"/>
        </w:rPr>
      </w:pPr>
    </w:p>
    <w:p w14:paraId="19444964" w14:textId="77777777" w:rsidR="00BE181E" w:rsidRPr="00FC5FA8" w:rsidRDefault="00BE181E" w:rsidP="00FC5FA8">
      <w:pPr>
        <w:shd w:val="clear" w:color="auto" w:fill="FFFFFF"/>
        <w:spacing w:after="0" w:line="360" w:lineRule="auto"/>
        <w:ind w:firstLine="709"/>
        <w:jc w:val="both"/>
        <w:rPr>
          <w:rFonts w:ascii="Times New Roman" w:hAnsi="Times New Roman"/>
          <w:i/>
          <w:sz w:val="28"/>
          <w:szCs w:val="28"/>
        </w:rPr>
      </w:pPr>
      <w:r w:rsidRPr="00FC5FA8">
        <w:rPr>
          <w:rFonts w:ascii="Times New Roman" w:hAnsi="Times New Roman"/>
          <w:i/>
          <w:sz w:val="28"/>
          <w:szCs w:val="28"/>
        </w:rPr>
        <w:t>Примечание: в Российской Федерации понятие «коренной народ» на законодательном уровне не определено, однако есть близкий по значению термин «коренной малочисленный народ», который и будет использован далее.</w:t>
      </w:r>
    </w:p>
    <w:p w14:paraId="6BC04A3B"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p>
    <w:p w14:paraId="4AECAF85" w14:textId="77777777" w:rsidR="00BE181E" w:rsidRPr="00FC5FA8" w:rsidRDefault="00BE181E" w:rsidP="00FC5FA8">
      <w:pPr>
        <w:pStyle w:val="Default"/>
        <w:spacing w:line="360" w:lineRule="auto"/>
        <w:ind w:firstLine="709"/>
        <w:jc w:val="both"/>
        <w:rPr>
          <w:rStyle w:val="a3"/>
          <w:sz w:val="28"/>
          <w:szCs w:val="28"/>
        </w:rPr>
      </w:pPr>
      <w:r w:rsidRPr="00FC5FA8">
        <w:rPr>
          <w:rFonts w:ascii="Times New Roman" w:hAnsi="Times New Roman" w:cs="Times New Roman"/>
          <w:color w:val="auto"/>
          <w:sz w:val="28"/>
          <w:szCs w:val="28"/>
        </w:rPr>
        <w:t>4. Выявление коренных малочисленных народов, кроме инструментов указанных в пункте 2.4. настоящей Инструкции, происходит посредством ознакомления с Распоряжением Правительства РФ от 08.05.2009 г. №631-р «</w:t>
      </w:r>
      <w:r w:rsidRPr="00FC5FA8">
        <w:rPr>
          <w:rFonts w:ascii="Times New Roman" w:hAnsi="Times New Roman" w:cs="Times New Roman"/>
          <w:bCs/>
          <w:color w:val="auto"/>
          <w:sz w:val="28"/>
          <w:szCs w:val="28"/>
          <w:shd w:val="clear" w:color="auto" w:fill="FFFFFF"/>
        </w:rPr>
        <w:t xml:space="preserve">Перечень мест традиционного проживания и традиционной хозяйственной деятельности коренных малочисленных народов Российской Федерации»* и </w:t>
      </w:r>
      <w:r w:rsidRPr="00FC5FA8">
        <w:rPr>
          <w:rFonts w:ascii="Times New Roman" w:hAnsi="Times New Roman" w:cs="Times New Roman"/>
          <w:color w:val="auto"/>
          <w:sz w:val="28"/>
          <w:szCs w:val="28"/>
        </w:rPr>
        <w:t>Постановлением Правительства РФ от 24.03.2000 г. №255 «О Едином перечне коренных малочисленных народов Российской Федерации».</w:t>
      </w:r>
    </w:p>
    <w:p w14:paraId="75166558" w14:textId="77777777" w:rsidR="00BE181E" w:rsidRPr="00FC5FA8" w:rsidRDefault="00BE181E" w:rsidP="00FC5FA8">
      <w:pPr>
        <w:pStyle w:val="Default"/>
        <w:spacing w:line="360" w:lineRule="auto"/>
        <w:ind w:firstLine="709"/>
        <w:jc w:val="both"/>
        <w:rPr>
          <w:rFonts w:ascii="Times New Roman" w:hAnsi="Times New Roman" w:cs="Times New Roman"/>
          <w:bCs/>
          <w:color w:val="auto"/>
          <w:sz w:val="28"/>
          <w:szCs w:val="28"/>
          <w:shd w:val="clear" w:color="auto" w:fill="FFFFFF"/>
        </w:rPr>
      </w:pPr>
    </w:p>
    <w:p w14:paraId="773ACD9D" w14:textId="77777777" w:rsidR="00BE181E" w:rsidRPr="00FC5FA8" w:rsidRDefault="00BE181E" w:rsidP="00FC5FA8">
      <w:pPr>
        <w:pStyle w:val="Default"/>
        <w:spacing w:line="360" w:lineRule="auto"/>
        <w:ind w:firstLine="709"/>
        <w:jc w:val="both"/>
        <w:rPr>
          <w:rFonts w:ascii="Times New Roman" w:hAnsi="Times New Roman" w:cs="Times New Roman"/>
          <w:i/>
          <w:color w:val="auto"/>
          <w:sz w:val="28"/>
          <w:szCs w:val="28"/>
        </w:rPr>
      </w:pPr>
      <w:r w:rsidRPr="00FC5FA8">
        <w:rPr>
          <w:rFonts w:ascii="Times New Roman" w:hAnsi="Times New Roman" w:cs="Times New Roman"/>
          <w:bCs/>
          <w:i/>
          <w:color w:val="auto"/>
          <w:sz w:val="28"/>
          <w:szCs w:val="28"/>
          <w:shd w:val="clear" w:color="auto" w:fill="FFFFFF"/>
        </w:rPr>
        <w:t xml:space="preserve">Примечание: на территории </w:t>
      </w:r>
      <w:r w:rsidRPr="00FC5FA8">
        <w:rPr>
          <w:rFonts w:ascii="Times New Roman" w:hAnsi="Times New Roman" w:cs="Times New Roman"/>
          <w:i/>
          <w:color w:val="auto"/>
          <w:sz w:val="28"/>
          <w:szCs w:val="28"/>
        </w:rPr>
        <w:t xml:space="preserve">Вепсского национального и </w:t>
      </w:r>
      <w:proofErr w:type="spellStart"/>
      <w:r w:rsidRPr="00FC5FA8">
        <w:rPr>
          <w:rFonts w:ascii="Times New Roman" w:hAnsi="Times New Roman" w:cs="Times New Roman"/>
          <w:i/>
          <w:color w:val="auto"/>
          <w:sz w:val="28"/>
          <w:szCs w:val="28"/>
        </w:rPr>
        <w:t>Пяжозерского</w:t>
      </w:r>
      <w:proofErr w:type="spellEnd"/>
      <w:r w:rsidRPr="00FC5FA8">
        <w:rPr>
          <w:rFonts w:ascii="Times New Roman" w:hAnsi="Times New Roman" w:cs="Times New Roman"/>
          <w:i/>
          <w:color w:val="auto"/>
          <w:sz w:val="28"/>
          <w:szCs w:val="28"/>
        </w:rPr>
        <w:t xml:space="preserve"> сельских поселений Бабаевского муниципального района Вологодской области проживает коренной малочисленный народ – вепсы. </w:t>
      </w:r>
    </w:p>
    <w:p w14:paraId="25EEE890"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p>
    <w:p w14:paraId="595C9EC6" w14:textId="77777777" w:rsidR="00BE181E" w:rsidRPr="00FC5FA8" w:rsidRDefault="00BE181E" w:rsidP="007F66CF">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 xml:space="preserve">  5.Выявление затронутых сторон из числа местного населения и организованных ими местных сообществ* происходит преимущественно при посредничестве глав сельских поселений, а также посредством публичных слушаний и личных встреч с жителями деревень.</w:t>
      </w:r>
    </w:p>
    <w:p w14:paraId="5143F030" w14:textId="77777777" w:rsidR="00BE181E" w:rsidRPr="00FC5FA8" w:rsidRDefault="00BE181E" w:rsidP="00FC5FA8">
      <w:pPr>
        <w:pStyle w:val="Default"/>
        <w:spacing w:line="360" w:lineRule="auto"/>
        <w:ind w:firstLine="709"/>
        <w:jc w:val="both"/>
        <w:rPr>
          <w:rFonts w:ascii="Times New Roman" w:hAnsi="Times New Roman" w:cs="Times New Roman"/>
          <w:b/>
          <w:sz w:val="28"/>
          <w:szCs w:val="28"/>
        </w:rPr>
      </w:pPr>
    </w:p>
    <w:p w14:paraId="36624E9C" w14:textId="77777777" w:rsidR="00BE181E" w:rsidRPr="00FC5FA8" w:rsidRDefault="00BE181E" w:rsidP="00FC5FA8">
      <w:pPr>
        <w:pStyle w:val="Default"/>
        <w:spacing w:line="360" w:lineRule="auto"/>
        <w:ind w:firstLine="709"/>
        <w:jc w:val="both"/>
        <w:rPr>
          <w:rFonts w:ascii="Times New Roman" w:hAnsi="Times New Roman" w:cs="Times New Roman"/>
          <w:i/>
          <w:sz w:val="28"/>
          <w:szCs w:val="28"/>
        </w:rPr>
      </w:pPr>
      <w:r w:rsidRPr="00FC5FA8">
        <w:rPr>
          <w:rFonts w:ascii="Times New Roman" w:hAnsi="Times New Roman" w:cs="Times New Roman"/>
          <w:i/>
          <w:sz w:val="28"/>
          <w:szCs w:val="28"/>
        </w:rPr>
        <w:t>* Местные сообщества (</w:t>
      </w:r>
      <w:proofErr w:type="spellStart"/>
      <w:r w:rsidRPr="00FC5FA8">
        <w:rPr>
          <w:rFonts w:ascii="Times New Roman" w:hAnsi="Times New Roman" w:cs="Times New Roman"/>
          <w:i/>
          <w:sz w:val="28"/>
          <w:szCs w:val="28"/>
        </w:rPr>
        <w:t>Local</w:t>
      </w:r>
      <w:proofErr w:type="spellEnd"/>
      <w:r w:rsidRPr="00FC5FA8">
        <w:rPr>
          <w:rFonts w:ascii="Times New Roman" w:hAnsi="Times New Roman" w:cs="Times New Roman"/>
          <w:i/>
          <w:sz w:val="28"/>
          <w:szCs w:val="28"/>
        </w:rPr>
        <w:t xml:space="preserve"> </w:t>
      </w:r>
      <w:proofErr w:type="spellStart"/>
      <w:r w:rsidRPr="00FC5FA8">
        <w:rPr>
          <w:rFonts w:ascii="Times New Roman" w:hAnsi="Times New Roman" w:cs="Times New Roman"/>
          <w:i/>
          <w:sz w:val="28"/>
          <w:szCs w:val="28"/>
        </w:rPr>
        <w:t>communities</w:t>
      </w:r>
      <w:proofErr w:type="spellEnd"/>
      <w:r w:rsidRPr="00FC5FA8">
        <w:rPr>
          <w:rFonts w:ascii="Times New Roman" w:hAnsi="Times New Roman" w:cs="Times New Roman"/>
          <w:i/>
          <w:sz w:val="28"/>
          <w:szCs w:val="28"/>
        </w:rPr>
        <w:t>) – сообщества любого размера, проживающие на территории или в непосредственной близости от единицы управления, а также сообщества, находящиеся достаточно близко для того, чтобы оказывать значительное влияние на экономику и природные ценности единицы управления, или чтобы их экономика, права или среда обитания подвергались значительному воздействию хозяйственной деятельности или биофизических аспектов территории единицы управления.</w:t>
      </w:r>
    </w:p>
    <w:p w14:paraId="746E8319" w14:textId="77777777" w:rsidR="00BE181E" w:rsidRPr="00FC5FA8" w:rsidRDefault="00BE181E" w:rsidP="00FC5FA8">
      <w:pPr>
        <w:pStyle w:val="Default"/>
        <w:spacing w:line="360" w:lineRule="auto"/>
        <w:ind w:firstLine="709"/>
        <w:jc w:val="both"/>
        <w:rPr>
          <w:rFonts w:ascii="Times New Roman" w:hAnsi="Times New Roman" w:cs="Times New Roman"/>
          <w:sz w:val="28"/>
          <w:szCs w:val="28"/>
          <w:lang w:eastAsia="ru-RU"/>
        </w:rPr>
      </w:pPr>
    </w:p>
    <w:p w14:paraId="4EA83A69" w14:textId="77777777" w:rsidR="00BE181E" w:rsidRPr="00FC5FA8" w:rsidRDefault="00BE181E" w:rsidP="00FC5FA8">
      <w:pPr>
        <w:pStyle w:val="Default"/>
        <w:spacing w:line="360" w:lineRule="auto"/>
        <w:ind w:firstLine="709"/>
        <w:jc w:val="both"/>
        <w:rPr>
          <w:rFonts w:ascii="Times New Roman" w:hAnsi="Times New Roman" w:cs="Times New Roman"/>
          <w:i/>
          <w:sz w:val="28"/>
          <w:szCs w:val="28"/>
        </w:rPr>
      </w:pPr>
      <w:r w:rsidRPr="00FC5FA8">
        <w:rPr>
          <w:rFonts w:ascii="Times New Roman" w:hAnsi="Times New Roman" w:cs="Times New Roman"/>
          <w:i/>
          <w:sz w:val="28"/>
          <w:szCs w:val="28"/>
          <w:lang w:eastAsia="ru-RU"/>
        </w:rPr>
        <w:t>Примечание:</w:t>
      </w:r>
      <w:r w:rsidRPr="00FC5FA8">
        <w:rPr>
          <w:rFonts w:ascii="Times New Roman" w:hAnsi="Times New Roman" w:cs="Times New Roman"/>
          <w:sz w:val="28"/>
          <w:szCs w:val="28"/>
          <w:lang w:eastAsia="ru-RU"/>
        </w:rPr>
        <w:t xml:space="preserve"> </w:t>
      </w:r>
      <w:r w:rsidRPr="00FC5FA8">
        <w:rPr>
          <w:rFonts w:ascii="Times New Roman" w:hAnsi="Times New Roman" w:cs="Times New Roman"/>
          <w:i/>
          <w:sz w:val="28"/>
          <w:szCs w:val="28"/>
          <w:lang w:eastAsia="ru-RU"/>
        </w:rPr>
        <w:t>п</w:t>
      </w:r>
      <w:r w:rsidRPr="00FC5FA8">
        <w:rPr>
          <w:rFonts w:ascii="Times New Roman" w:hAnsi="Times New Roman" w:cs="Times New Roman"/>
          <w:i/>
          <w:sz w:val="28"/>
          <w:szCs w:val="28"/>
        </w:rPr>
        <w:t>ерекликаясь с концепцией МИР, учитывая масштаб хозяйственной деятельности, вовлеченность практически всех населенных пунктов муниципальных районов в единицу управления, а также учитывая, что большая часть постоянно проживающего в деревнях населения маломобильна и не имеет возможности использовать компьютерные технологии для коммуникации, данный подход при выявлении местных жителей и организованных ими сообществ в качестве затронутой стороны оправдан.</w:t>
      </w:r>
    </w:p>
    <w:p w14:paraId="26D5B061"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p>
    <w:p w14:paraId="6EDC31BB"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6. Выявление затронутых сторон из числа работников предприятия происходит на постоянной основе в процессе трудовой деятельности преимущественно путем обращений к руководителю предприятия при проведении производственных совещаний и личных встреч, а также при посредничестве первичной профсоюзной организации или совета трудового коллектива.</w:t>
      </w:r>
    </w:p>
    <w:p w14:paraId="106CD17E"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7 Выявление затронутых сторон из числа лесопользователей, ведущих свою хозяйственную деятельность на смежных или совпадающих территориях происходит преимущественно путем личных обращений к руководителю предприятия.</w:t>
      </w:r>
    </w:p>
    <w:p w14:paraId="39AD7A4F"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8. Выявление иных затронутых сторон происходит посредством инструментов, указанных в пункте 2.4. настоящей Инструкции.</w:t>
      </w:r>
    </w:p>
    <w:p w14:paraId="4F39F0A1"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p>
    <w:p w14:paraId="7CD138B6"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 xml:space="preserve"> </w:t>
      </w:r>
      <w:r w:rsidR="00F3463D">
        <w:rPr>
          <w:rFonts w:ascii="Times New Roman" w:hAnsi="Times New Roman" w:cs="Times New Roman"/>
          <w:sz w:val="28"/>
          <w:szCs w:val="28"/>
        </w:rPr>
        <w:t>ВЗАИМОДЕЙСТВИЕ С</w:t>
      </w:r>
      <w:r w:rsidR="00F3463D" w:rsidRPr="00F3463D">
        <w:rPr>
          <w:rFonts w:ascii="Times New Roman" w:hAnsi="Times New Roman" w:cs="Times New Roman"/>
          <w:sz w:val="28"/>
          <w:szCs w:val="28"/>
        </w:rPr>
        <w:t xml:space="preserve"> </w:t>
      </w:r>
      <w:r w:rsidRPr="00FC5FA8">
        <w:rPr>
          <w:rFonts w:ascii="Times New Roman" w:hAnsi="Times New Roman" w:cs="Times New Roman"/>
          <w:sz w:val="28"/>
          <w:szCs w:val="28"/>
        </w:rPr>
        <w:t>ЗАИНТЕРЕСОВАННЫМИ И ЗАТРОНУТЫМИ СТОРОНАМИ</w:t>
      </w:r>
    </w:p>
    <w:p w14:paraId="0179915C"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p>
    <w:p w14:paraId="2FCA37FC"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 xml:space="preserve">1. </w:t>
      </w:r>
      <w:r w:rsidRPr="00FC5FA8">
        <w:rPr>
          <w:rFonts w:ascii="Times New Roman" w:hAnsi="Times New Roman" w:cs="Times New Roman"/>
          <w:sz w:val="28"/>
          <w:szCs w:val="28"/>
          <w:lang w:eastAsia="ru-RU"/>
        </w:rPr>
        <w:t xml:space="preserve">АО «Белозерский ЛПХ» является информационно открытой компанией и взаимодействует с выявленными заинтересованными и затронутыми сторонами посредством </w:t>
      </w:r>
      <w:r w:rsidRPr="00FC5FA8">
        <w:rPr>
          <w:rFonts w:ascii="Times New Roman" w:hAnsi="Times New Roman" w:cs="Times New Roman"/>
          <w:color w:val="auto"/>
          <w:sz w:val="28"/>
          <w:szCs w:val="28"/>
        </w:rPr>
        <w:t>следующих инструментов коммуникации:</w:t>
      </w:r>
    </w:p>
    <w:p w14:paraId="7BD295E9"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 личное общение;</w:t>
      </w:r>
    </w:p>
    <w:p w14:paraId="58CE0F68"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 телефонные консультации;</w:t>
      </w:r>
    </w:p>
    <w:p w14:paraId="7431DF78"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 официальная переписка;</w:t>
      </w:r>
    </w:p>
    <w:p w14:paraId="385704DE"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ежегодный общественный отчет; </w:t>
      </w:r>
    </w:p>
    <w:p w14:paraId="7D627F4D"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объявления;</w:t>
      </w:r>
    </w:p>
    <w:p w14:paraId="46BAB830"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сообщение при посредничестве глав сельских поселений;</w:t>
      </w:r>
    </w:p>
    <w:p w14:paraId="0438F62A"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официальные письма; </w:t>
      </w:r>
    </w:p>
    <w:p w14:paraId="18484BE1"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публикации и сюжеты в СМИ, а также в социальных сетях; </w:t>
      </w:r>
    </w:p>
    <w:p w14:paraId="2893A712"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информационные листовки, брошюры и памятки; </w:t>
      </w:r>
    </w:p>
    <w:p w14:paraId="437D1716"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документы (материалы ОВОС, План производства, Резюме плана </w:t>
      </w:r>
      <w:proofErr w:type="spellStart"/>
      <w:r w:rsidRPr="00FC5FA8">
        <w:rPr>
          <w:rFonts w:ascii="Times New Roman" w:hAnsi="Times New Roman"/>
          <w:sz w:val="28"/>
          <w:szCs w:val="28"/>
        </w:rPr>
        <w:t>лесоуправления</w:t>
      </w:r>
      <w:proofErr w:type="spellEnd"/>
      <w:r w:rsidRPr="00FC5FA8">
        <w:rPr>
          <w:rFonts w:ascii="Times New Roman" w:hAnsi="Times New Roman"/>
          <w:sz w:val="28"/>
          <w:szCs w:val="28"/>
        </w:rPr>
        <w:t xml:space="preserve"> и т.д.);</w:t>
      </w:r>
    </w:p>
    <w:p w14:paraId="30EB6DA7"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 отчеты  </w:t>
      </w:r>
    </w:p>
    <w:p w14:paraId="52DA5E28"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Перечисленные выше инструменты коммуникации позволяют заинтересованным и затронутым сторонам получить информацию о деятельности компании и высказать предложение или жалобу в адрес компании.</w:t>
      </w:r>
    </w:p>
    <w:p w14:paraId="1E5B111B" w14:textId="77777777" w:rsidR="00BE181E" w:rsidRPr="00FC5FA8" w:rsidRDefault="00BE181E" w:rsidP="00FC5FA8">
      <w:pPr>
        <w:pStyle w:val="Default"/>
        <w:spacing w:line="360" w:lineRule="auto"/>
        <w:ind w:firstLine="709"/>
        <w:jc w:val="both"/>
        <w:rPr>
          <w:rFonts w:ascii="Times New Roman" w:hAnsi="Times New Roman" w:cs="Times New Roman"/>
          <w:sz w:val="28"/>
          <w:szCs w:val="28"/>
          <w:lang w:eastAsia="ru-RU"/>
        </w:rPr>
      </w:pPr>
    </w:p>
    <w:p w14:paraId="26ABF3DB" w14:textId="77777777" w:rsidR="00BE181E" w:rsidRPr="00FC5FA8" w:rsidRDefault="00BE181E" w:rsidP="00FC5FA8">
      <w:pPr>
        <w:pStyle w:val="Default"/>
        <w:spacing w:line="360" w:lineRule="auto"/>
        <w:ind w:firstLine="709"/>
        <w:jc w:val="both"/>
        <w:rPr>
          <w:rFonts w:ascii="Times New Roman" w:hAnsi="Times New Roman" w:cs="Times New Roman"/>
          <w:b/>
          <w:i/>
          <w:color w:val="auto"/>
          <w:sz w:val="28"/>
          <w:szCs w:val="28"/>
        </w:rPr>
      </w:pPr>
      <w:r w:rsidRPr="00FC5FA8">
        <w:rPr>
          <w:rFonts w:ascii="Times New Roman" w:hAnsi="Times New Roman" w:cs="Times New Roman"/>
          <w:b/>
          <w:i/>
          <w:color w:val="auto"/>
          <w:sz w:val="28"/>
          <w:szCs w:val="28"/>
        </w:rPr>
        <w:t>Взаимодействие с заинтересованными сторонами</w:t>
      </w:r>
    </w:p>
    <w:p w14:paraId="2DB6D122"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 xml:space="preserve">           Взаимодействие с органами исполнительной власти в области лесопользования происходит на постоянной основе.</w:t>
      </w:r>
    </w:p>
    <w:p w14:paraId="5981BE25"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r w:rsidRPr="00FC5FA8">
        <w:rPr>
          <w:rFonts w:ascii="Times New Roman" w:hAnsi="Times New Roman" w:cs="Times New Roman"/>
          <w:color w:val="auto"/>
          <w:sz w:val="28"/>
          <w:szCs w:val="28"/>
        </w:rPr>
        <w:t>Взаимодействие с контролирующим органом особенно важно при систематической защите арендованных территорий от несанкционированного или незаконного использования (незаконная рубка леса, браконьерская охота и рыбалка, захват, застройка или заселение земель, размещение отходов и т.д. представлено в виде отдельной процедуры.</w:t>
      </w:r>
    </w:p>
    <w:p w14:paraId="61688581" w14:textId="77777777" w:rsidR="00BE181E" w:rsidRPr="00FC5FA8" w:rsidRDefault="00BE181E" w:rsidP="00FC5FA8">
      <w:pPr>
        <w:autoSpaceDE w:val="0"/>
        <w:autoSpaceDN w:val="0"/>
        <w:adjustRightInd w:val="0"/>
        <w:spacing w:after="0" w:line="360" w:lineRule="auto"/>
        <w:ind w:firstLine="709"/>
        <w:jc w:val="both"/>
        <w:rPr>
          <w:rFonts w:ascii="Times New Roman" w:hAnsi="Times New Roman"/>
          <w:sz w:val="28"/>
          <w:szCs w:val="28"/>
        </w:rPr>
      </w:pPr>
      <w:r w:rsidRPr="00FC5FA8">
        <w:rPr>
          <w:rFonts w:ascii="Times New Roman" w:hAnsi="Times New Roman"/>
          <w:sz w:val="28"/>
          <w:szCs w:val="28"/>
        </w:rPr>
        <w:t>АО «Белозерский ЛПХ» является информационно открытой компанией и активно взаимодействует с местным населением. При планировании и осуществлении хозяйственной деятельности предприятие предоставляет возможность местному населению высказывать свои предложения по учету возможных социальных последствий. На предприятии ведется журнал коммуникации с заинтересованными сторонами, в котором фиксируется количество обращений заинтересованными сторонами.</w:t>
      </w:r>
    </w:p>
    <w:p w14:paraId="01D68D91" w14:textId="77777777" w:rsidR="00BE181E" w:rsidRPr="00FC5FA8" w:rsidRDefault="00BE181E" w:rsidP="00FC5FA8">
      <w:pPr>
        <w:autoSpaceDE w:val="0"/>
        <w:autoSpaceDN w:val="0"/>
        <w:adjustRightInd w:val="0"/>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На всех лесных участках, арендованных АО «Белозерский ЛПХ», допускается свободное пребывание граждан с целью охоты, рыбной ловли, сбора грибов, ягод и других </w:t>
      </w:r>
      <w:proofErr w:type="spellStart"/>
      <w:r w:rsidRPr="00FC5FA8">
        <w:rPr>
          <w:rFonts w:ascii="Times New Roman" w:hAnsi="Times New Roman"/>
          <w:sz w:val="28"/>
          <w:szCs w:val="28"/>
        </w:rPr>
        <w:t>недревесных</w:t>
      </w:r>
      <w:proofErr w:type="spellEnd"/>
      <w:r w:rsidRPr="00FC5FA8">
        <w:rPr>
          <w:rFonts w:ascii="Times New Roman" w:hAnsi="Times New Roman"/>
          <w:sz w:val="28"/>
          <w:szCs w:val="28"/>
        </w:rPr>
        <w:t xml:space="preserve"> продуктов леса. Предприятие также применяет следующие инструменты по взаимодействию с населением: </w:t>
      </w:r>
    </w:p>
    <w:p w14:paraId="1F01B624" w14:textId="77777777" w:rsidR="00BE181E" w:rsidRPr="00FC5FA8" w:rsidRDefault="00BE181E" w:rsidP="00FC5FA8">
      <w:pPr>
        <w:autoSpaceDE w:val="0"/>
        <w:autoSpaceDN w:val="0"/>
        <w:adjustRightInd w:val="0"/>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Информационная рассылка широкому кругу заинтересованных сторон с запросом обратной связи (1 раз в год) </w:t>
      </w:r>
    </w:p>
    <w:p w14:paraId="1FB53AFB" w14:textId="77777777" w:rsidR="00BE181E" w:rsidRPr="00FC5FA8" w:rsidRDefault="00BE181E" w:rsidP="00FC5FA8">
      <w:pPr>
        <w:autoSpaceDE w:val="0"/>
        <w:autoSpaceDN w:val="0"/>
        <w:adjustRightInd w:val="0"/>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Информационные встречи в районах лесозаготовок с обсуждением результатов и планов деятельности (1-2 раза в год) </w:t>
      </w:r>
    </w:p>
    <w:p w14:paraId="06A466A2" w14:textId="77777777" w:rsidR="00BE181E" w:rsidRPr="00FC5FA8" w:rsidRDefault="00BE181E" w:rsidP="00FC5FA8">
      <w:pPr>
        <w:autoSpaceDE w:val="0"/>
        <w:autoSpaceDN w:val="0"/>
        <w:adjustRightInd w:val="0"/>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 изданием публичного отчета в районной газете (1 раз в год) </w:t>
      </w:r>
    </w:p>
    <w:p w14:paraId="6C021836" w14:textId="77777777" w:rsidR="00BE181E" w:rsidRPr="00FC5FA8" w:rsidRDefault="00BE181E" w:rsidP="00FC5FA8">
      <w:pPr>
        <w:autoSpaceDE w:val="0"/>
        <w:autoSpaceDN w:val="0"/>
        <w:adjustRightInd w:val="0"/>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Информация о деятельности АО «Белозерский ЛПХ» также регулярно появляется на сайтах предприятия и в районной газете. </w:t>
      </w:r>
    </w:p>
    <w:p w14:paraId="508ECBCC" w14:textId="5C46273A" w:rsidR="00BE181E" w:rsidRPr="00FC5FA8" w:rsidRDefault="00BE181E" w:rsidP="008C7E0E">
      <w:pPr>
        <w:autoSpaceDE w:val="0"/>
        <w:autoSpaceDN w:val="0"/>
        <w:adjustRightInd w:val="0"/>
        <w:spacing w:after="0" w:line="360" w:lineRule="auto"/>
        <w:ind w:firstLine="709"/>
        <w:jc w:val="both"/>
        <w:rPr>
          <w:rFonts w:ascii="Times New Roman" w:hAnsi="Times New Roman"/>
          <w:sz w:val="28"/>
          <w:szCs w:val="28"/>
        </w:rPr>
      </w:pPr>
      <w:r w:rsidRPr="00FC5FA8">
        <w:rPr>
          <w:rFonts w:ascii="Times New Roman" w:hAnsi="Times New Roman"/>
          <w:sz w:val="28"/>
          <w:szCs w:val="28"/>
        </w:rPr>
        <w:t>Публичная информация о процедурах лесной сертификации и о лесохозяйственной деятельности АО «Белозерский ЛПХ» доступна по запросу.</w:t>
      </w:r>
    </w:p>
    <w:p w14:paraId="112D2FF9" w14:textId="77777777" w:rsidR="00BE181E" w:rsidRPr="00FC5FA8" w:rsidRDefault="00BE181E" w:rsidP="00FC5FA8">
      <w:pPr>
        <w:autoSpaceDE w:val="0"/>
        <w:autoSpaceDN w:val="0"/>
        <w:adjustRightInd w:val="0"/>
        <w:spacing w:after="0" w:line="360" w:lineRule="auto"/>
        <w:ind w:firstLine="709"/>
        <w:jc w:val="both"/>
        <w:rPr>
          <w:rFonts w:ascii="Times New Roman" w:eastAsia="Times-Roman" w:hAnsi="Times New Roman"/>
          <w:sz w:val="28"/>
          <w:szCs w:val="28"/>
        </w:rPr>
      </w:pPr>
      <w:r w:rsidRPr="00FC5FA8">
        <w:rPr>
          <w:rFonts w:ascii="Times New Roman" w:hAnsi="Times New Roman"/>
          <w:sz w:val="28"/>
          <w:szCs w:val="28"/>
          <w:lang w:eastAsia="en-US"/>
        </w:rPr>
        <w:t xml:space="preserve">      </w:t>
      </w:r>
      <w:r w:rsidRPr="00FC5FA8">
        <w:rPr>
          <w:rFonts w:ascii="Times New Roman" w:eastAsia="Times-Roman" w:hAnsi="Times New Roman"/>
          <w:sz w:val="28"/>
          <w:szCs w:val="28"/>
        </w:rPr>
        <w:t xml:space="preserve">Предприятие рассматривает поступающие жалобы и предложения в отношении его хозяйственной деятельности со стороны местного населения и иных заинтересованных сторон в соответствии с </w:t>
      </w:r>
      <w:r w:rsidRPr="00FC5FA8">
        <w:rPr>
          <w:rFonts w:ascii="Cambria Math" w:eastAsia="Times-Roman" w:hAnsi="Cambria Math" w:cs="Cambria Math"/>
          <w:sz w:val="28"/>
          <w:szCs w:val="28"/>
        </w:rPr>
        <w:t>≪</w:t>
      </w:r>
      <w:r w:rsidRPr="00FC5FA8">
        <w:rPr>
          <w:rFonts w:ascii="Times New Roman" w:eastAsia="Times-Roman" w:hAnsi="Times New Roman"/>
          <w:sz w:val="28"/>
          <w:szCs w:val="28"/>
        </w:rPr>
        <w:t>Инструкцией о порядке рассмотрения предложений, заявлений, жалоб граждан и/или юридических лиц</w:t>
      </w:r>
      <w:r w:rsidRPr="00FC5FA8">
        <w:rPr>
          <w:rFonts w:ascii="Cambria Math" w:eastAsia="Times-Roman" w:hAnsi="Cambria Math" w:cs="Cambria Math"/>
          <w:sz w:val="28"/>
          <w:szCs w:val="28"/>
        </w:rPr>
        <w:t>≫</w:t>
      </w:r>
      <w:r w:rsidRPr="00FC5FA8">
        <w:rPr>
          <w:rFonts w:ascii="Times New Roman" w:eastAsia="Times-Roman" w:hAnsi="Times New Roman"/>
          <w:sz w:val="28"/>
          <w:szCs w:val="28"/>
        </w:rPr>
        <w:t xml:space="preserve"> и учитывает в Плане </w:t>
      </w:r>
      <w:proofErr w:type="spellStart"/>
      <w:r w:rsidRPr="00FC5FA8">
        <w:rPr>
          <w:rFonts w:ascii="Times New Roman" w:eastAsia="Times-Roman" w:hAnsi="Times New Roman"/>
          <w:sz w:val="28"/>
          <w:szCs w:val="28"/>
        </w:rPr>
        <w:t>лесоуправления</w:t>
      </w:r>
      <w:proofErr w:type="spellEnd"/>
      <w:r w:rsidRPr="00FC5FA8">
        <w:rPr>
          <w:rFonts w:ascii="Times New Roman" w:eastAsia="Times-Roman" w:hAnsi="Times New Roman"/>
          <w:sz w:val="28"/>
          <w:szCs w:val="28"/>
        </w:rPr>
        <w:t xml:space="preserve"> и при ведении хозяйственной деятельности предприятия.</w:t>
      </w:r>
    </w:p>
    <w:p w14:paraId="0D96154A" w14:textId="77777777" w:rsidR="00BE181E" w:rsidRPr="00FC5FA8" w:rsidRDefault="00BE181E" w:rsidP="00FC5FA8">
      <w:pPr>
        <w:autoSpaceDE w:val="0"/>
        <w:autoSpaceDN w:val="0"/>
        <w:adjustRightInd w:val="0"/>
        <w:spacing w:after="0" w:line="360" w:lineRule="auto"/>
        <w:ind w:firstLine="709"/>
        <w:jc w:val="both"/>
        <w:rPr>
          <w:rFonts w:ascii="Times New Roman" w:eastAsia="Times-Roman" w:hAnsi="Times New Roman"/>
          <w:sz w:val="28"/>
          <w:szCs w:val="28"/>
        </w:rPr>
      </w:pPr>
      <w:r w:rsidRPr="00FC5FA8">
        <w:rPr>
          <w:rFonts w:ascii="Times New Roman" w:eastAsia="Times-Roman" w:hAnsi="Times New Roman"/>
          <w:sz w:val="28"/>
          <w:szCs w:val="28"/>
        </w:rPr>
        <w:t xml:space="preserve">АО </w:t>
      </w:r>
      <w:r w:rsidRPr="00FC5FA8">
        <w:rPr>
          <w:rFonts w:ascii="Cambria Math" w:eastAsia="Times-Roman" w:hAnsi="Cambria Math" w:cs="Cambria Math"/>
          <w:sz w:val="28"/>
          <w:szCs w:val="28"/>
        </w:rPr>
        <w:t>≪</w:t>
      </w:r>
      <w:r w:rsidRPr="00FC5FA8">
        <w:rPr>
          <w:rFonts w:ascii="Times New Roman" w:hAnsi="Times New Roman"/>
          <w:sz w:val="28"/>
          <w:szCs w:val="28"/>
        </w:rPr>
        <w:t xml:space="preserve"> Белозерский ЛПХ</w:t>
      </w:r>
      <w:r w:rsidRPr="00FC5FA8">
        <w:rPr>
          <w:rFonts w:ascii="Times New Roman" w:eastAsia="Times-Roman" w:hAnsi="Times New Roman"/>
          <w:sz w:val="28"/>
          <w:szCs w:val="28"/>
        </w:rPr>
        <w:t xml:space="preserve"> </w:t>
      </w:r>
      <w:r w:rsidRPr="00FC5FA8">
        <w:rPr>
          <w:rFonts w:ascii="Cambria Math" w:eastAsia="Times-Roman" w:hAnsi="Cambria Math" w:cs="Cambria Math"/>
          <w:sz w:val="28"/>
          <w:szCs w:val="28"/>
        </w:rPr>
        <w:t>≫</w:t>
      </w:r>
      <w:r w:rsidRPr="00FC5FA8">
        <w:rPr>
          <w:rFonts w:ascii="Times New Roman" w:eastAsia="Times-Roman" w:hAnsi="Times New Roman"/>
          <w:sz w:val="28"/>
          <w:szCs w:val="28"/>
        </w:rPr>
        <w:t xml:space="preserve"> участвует в социально-ориентированных проектах района, занимается поддержанием дорог общего пользования, обеспечивает местное население и предприятия бюджетной сферы дровами, обеспечивает занятость местного населения, совместно с общественностью выявляет и сохраняет социальные ВПЦ территории, имеющие особое значение для местного населения и коренных народов с точки зрения рекреации, культурно-религиозной жизни, охоты, рыбной ловли, использования других </w:t>
      </w:r>
      <w:proofErr w:type="spellStart"/>
      <w:r w:rsidRPr="00FC5FA8">
        <w:rPr>
          <w:rFonts w:ascii="Times New Roman" w:eastAsia="Times-Roman" w:hAnsi="Times New Roman"/>
          <w:sz w:val="28"/>
          <w:szCs w:val="28"/>
        </w:rPr>
        <w:t>недревесных</w:t>
      </w:r>
      <w:proofErr w:type="spellEnd"/>
      <w:r w:rsidRPr="00FC5FA8">
        <w:rPr>
          <w:rFonts w:ascii="Times New Roman" w:eastAsia="Times-Roman" w:hAnsi="Times New Roman"/>
          <w:sz w:val="28"/>
          <w:szCs w:val="28"/>
        </w:rPr>
        <w:t xml:space="preserve"> ресурсов леса.</w:t>
      </w:r>
    </w:p>
    <w:p w14:paraId="51BB6357" w14:textId="77777777" w:rsidR="00BE181E" w:rsidRPr="00FC5FA8" w:rsidRDefault="00BE181E" w:rsidP="00FC5FA8">
      <w:pPr>
        <w:autoSpaceDE w:val="0"/>
        <w:autoSpaceDN w:val="0"/>
        <w:adjustRightInd w:val="0"/>
        <w:spacing w:after="0" w:line="360" w:lineRule="auto"/>
        <w:ind w:firstLine="709"/>
        <w:jc w:val="both"/>
        <w:rPr>
          <w:rFonts w:ascii="Times New Roman" w:eastAsia="Times-Roman" w:hAnsi="Times New Roman"/>
          <w:sz w:val="28"/>
          <w:szCs w:val="28"/>
        </w:rPr>
      </w:pPr>
      <w:r w:rsidRPr="00FC5FA8">
        <w:rPr>
          <w:rFonts w:ascii="Times New Roman" w:eastAsia="Times-Roman" w:hAnsi="Times New Roman"/>
          <w:sz w:val="28"/>
          <w:szCs w:val="28"/>
        </w:rPr>
        <w:t>План управления лесами доступен для общественности на сайте</w:t>
      </w:r>
    </w:p>
    <w:p w14:paraId="1CDEE7EF"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eastAsia="Times-Roman" w:hAnsi="Times New Roman"/>
          <w:sz w:val="28"/>
          <w:szCs w:val="28"/>
        </w:rPr>
        <w:t xml:space="preserve">организации. Затронутые и заинтересованные стороны также могут ознакомиться с документами Плана управления лесами, за исключением конфиденциальной информации, в офисе АО </w:t>
      </w:r>
      <w:r w:rsidRPr="00FC5FA8">
        <w:rPr>
          <w:rFonts w:ascii="Cambria Math" w:eastAsia="Times-Roman" w:hAnsi="Cambria Math" w:cs="Cambria Math"/>
          <w:sz w:val="28"/>
          <w:szCs w:val="28"/>
        </w:rPr>
        <w:t>≪</w:t>
      </w:r>
      <w:r w:rsidRPr="00FC5FA8">
        <w:rPr>
          <w:rFonts w:ascii="Times New Roman" w:hAnsi="Times New Roman"/>
          <w:sz w:val="28"/>
          <w:szCs w:val="28"/>
        </w:rPr>
        <w:t>Белозерский ЛПХ</w:t>
      </w:r>
      <w:r w:rsidRPr="00FC5FA8">
        <w:rPr>
          <w:rFonts w:ascii="Times New Roman" w:eastAsia="Times-Roman" w:hAnsi="Times New Roman"/>
          <w:sz w:val="28"/>
          <w:szCs w:val="28"/>
        </w:rPr>
        <w:t xml:space="preserve"> </w:t>
      </w:r>
      <w:r w:rsidRPr="00FC5FA8">
        <w:rPr>
          <w:rFonts w:ascii="Cambria Math" w:eastAsia="Times-Roman" w:hAnsi="Cambria Math" w:cs="Cambria Math"/>
          <w:sz w:val="28"/>
          <w:szCs w:val="28"/>
        </w:rPr>
        <w:t>≫</w:t>
      </w:r>
      <w:r w:rsidRPr="00FC5FA8">
        <w:rPr>
          <w:rFonts w:ascii="Times New Roman" w:eastAsia="Times-Roman" w:hAnsi="Times New Roman"/>
          <w:sz w:val="28"/>
          <w:szCs w:val="28"/>
        </w:rPr>
        <w:t>, расположенном по адресу:</w:t>
      </w:r>
      <w:r w:rsidRPr="00FC5FA8">
        <w:rPr>
          <w:rFonts w:ascii="Times New Roman" w:hAnsi="Times New Roman"/>
          <w:sz w:val="28"/>
          <w:szCs w:val="28"/>
        </w:rPr>
        <w:t xml:space="preserve"> Вологодская Обл. г. Белозерск, Ул. Радищева. Дом 48.стр.4</w:t>
      </w:r>
    </w:p>
    <w:p w14:paraId="2E7481CF" w14:textId="77777777" w:rsidR="00BE181E" w:rsidRPr="00FC5FA8" w:rsidRDefault="00BE181E" w:rsidP="00FC5FA8">
      <w:pPr>
        <w:autoSpaceDE w:val="0"/>
        <w:autoSpaceDN w:val="0"/>
        <w:adjustRightInd w:val="0"/>
        <w:spacing w:after="0" w:line="360" w:lineRule="auto"/>
        <w:ind w:firstLine="709"/>
        <w:jc w:val="both"/>
        <w:rPr>
          <w:rFonts w:ascii="Times New Roman" w:eastAsia="Times-Roman" w:hAnsi="Times New Roman"/>
          <w:sz w:val="28"/>
          <w:szCs w:val="28"/>
        </w:rPr>
      </w:pPr>
    </w:p>
    <w:p w14:paraId="46A4AEB3" w14:textId="77777777" w:rsidR="00BE181E" w:rsidRPr="00FC5FA8" w:rsidRDefault="00BE181E" w:rsidP="00FC5FA8">
      <w:pPr>
        <w:pStyle w:val="Default"/>
        <w:spacing w:line="360" w:lineRule="auto"/>
        <w:ind w:firstLine="709"/>
        <w:jc w:val="both"/>
        <w:rPr>
          <w:rFonts w:ascii="Times New Roman" w:hAnsi="Times New Roman" w:cs="Times New Roman"/>
          <w:sz w:val="28"/>
          <w:szCs w:val="28"/>
        </w:rPr>
      </w:pPr>
      <w:r w:rsidRPr="00FC5FA8">
        <w:rPr>
          <w:rFonts w:ascii="Times New Roman" w:hAnsi="Times New Roman" w:cs="Times New Roman"/>
          <w:sz w:val="28"/>
          <w:szCs w:val="28"/>
        </w:rPr>
        <w:t xml:space="preserve">   РАБОТА С ЖАЛОБАМИ И ОБРАЩЕНИЯМИ</w:t>
      </w:r>
    </w:p>
    <w:p w14:paraId="36CEF453" w14:textId="77777777" w:rsidR="00BE181E" w:rsidRPr="00FC5FA8" w:rsidRDefault="00BE181E" w:rsidP="00FC5FA8">
      <w:pPr>
        <w:pStyle w:val="Default"/>
        <w:spacing w:line="360" w:lineRule="auto"/>
        <w:ind w:firstLine="709"/>
        <w:jc w:val="both"/>
        <w:rPr>
          <w:rFonts w:ascii="Times New Roman" w:hAnsi="Times New Roman" w:cs="Times New Roman"/>
          <w:sz w:val="28"/>
          <w:szCs w:val="28"/>
        </w:rPr>
      </w:pPr>
    </w:p>
    <w:p w14:paraId="3C7FF230" w14:textId="77777777" w:rsidR="00BE181E" w:rsidRPr="00FC5FA8" w:rsidRDefault="00BE181E" w:rsidP="00FC5FA8">
      <w:pPr>
        <w:pStyle w:val="af3"/>
        <w:spacing w:after="0" w:line="360" w:lineRule="auto"/>
        <w:ind w:left="0" w:firstLine="709"/>
        <w:jc w:val="both"/>
        <w:rPr>
          <w:rFonts w:ascii="Times New Roman" w:hAnsi="Times New Roman"/>
          <w:b/>
          <w:sz w:val="28"/>
          <w:szCs w:val="28"/>
        </w:rPr>
      </w:pPr>
      <w:r w:rsidRPr="00FC5FA8">
        <w:rPr>
          <w:rFonts w:ascii="Times New Roman" w:hAnsi="Times New Roman"/>
          <w:sz w:val="28"/>
          <w:szCs w:val="28"/>
        </w:rPr>
        <w:t xml:space="preserve">1. </w:t>
      </w:r>
      <w:r w:rsidRPr="00FC5FA8">
        <w:rPr>
          <w:rFonts w:ascii="Times New Roman" w:hAnsi="Times New Roman"/>
          <w:b/>
          <w:sz w:val="28"/>
          <w:szCs w:val="28"/>
        </w:rPr>
        <w:t>Порядок подачи и регистрации предложений, заявлений и жалоб</w:t>
      </w:r>
    </w:p>
    <w:p w14:paraId="137AF3B5"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Представитель местного населения или другая затрагиваемая сторона подает жалобу, предложение или заявление в письменной форме одним из представленных способов:</w:t>
      </w:r>
    </w:p>
    <w:p w14:paraId="6EE4192E"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по электронной </w:t>
      </w:r>
      <w:hyperlink r:id="rId16" w:history="1">
        <w:r w:rsidRPr="00FC5FA8">
          <w:rPr>
            <w:rStyle w:val="a3"/>
            <w:sz w:val="28"/>
            <w:szCs w:val="28"/>
            <w:lang w:val="en-US"/>
          </w:rPr>
          <w:t>pine</w:t>
        </w:r>
        <w:r w:rsidRPr="00FC5FA8">
          <w:rPr>
            <w:rStyle w:val="a3"/>
            <w:sz w:val="28"/>
            <w:szCs w:val="28"/>
          </w:rPr>
          <w:t>@vologda.ru</w:t>
        </w:r>
      </w:hyperlink>
    </w:p>
    <w:p w14:paraId="3FA6DCEB"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-почтой: РФ, </w:t>
      </w:r>
      <w:proofErr w:type="gramStart"/>
      <w:r w:rsidRPr="00FC5FA8">
        <w:rPr>
          <w:rFonts w:ascii="Times New Roman" w:hAnsi="Times New Roman"/>
          <w:sz w:val="28"/>
          <w:szCs w:val="28"/>
        </w:rPr>
        <w:t>161200,Вологодская</w:t>
      </w:r>
      <w:proofErr w:type="gramEnd"/>
      <w:r w:rsidRPr="00FC5FA8">
        <w:rPr>
          <w:rFonts w:ascii="Times New Roman" w:hAnsi="Times New Roman"/>
          <w:sz w:val="28"/>
          <w:szCs w:val="28"/>
        </w:rPr>
        <w:t xml:space="preserve"> Обл. г. Белозерск, Ул. Радищева. Дом 48.стр.4</w:t>
      </w:r>
    </w:p>
    <w:p w14:paraId="7F75E9BA"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путем размещения в ящике для сбора жалоб, предложения и заявлений. - </w:t>
      </w:r>
    </w:p>
    <w:p w14:paraId="699473E9"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Все поступившие жалобы, предложения или заявления регистрируются ответственным по сертификации в журнале учета и рассмотрения жалоб, предложений и заявлений с присвоением порядкового номера каждой записи и краткого изложения сути обращения.</w:t>
      </w:r>
    </w:p>
    <w:p w14:paraId="7F2FAED9" w14:textId="77777777" w:rsidR="00BE181E" w:rsidRPr="00FC5FA8" w:rsidRDefault="00BE181E" w:rsidP="00FC5FA8">
      <w:pPr>
        <w:spacing w:after="0" w:line="360" w:lineRule="auto"/>
        <w:ind w:firstLine="709"/>
        <w:jc w:val="both"/>
        <w:rPr>
          <w:rFonts w:ascii="Times New Roman" w:hAnsi="Times New Roman"/>
          <w:sz w:val="28"/>
          <w:szCs w:val="28"/>
        </w:rPr>
      </w:pPr>
    </w:p>
    <w:p w14:paraId="6353A8AD" w14:textId="77777777" w:rsidR="00BE181E" w:rsidRPr="00FC5FA8" w:rsidRDefault="00BE181E" w:rsidP="00FC5FA8">
      <w:pPr>
        <w:pStyle w:val="af3"/>
        <w:spacing w:after="0" w:line="360" w:lineRule="auto"/>
        <w:ind w:left="0" w:firstLine="709"/>
        <w:jc w:val="both"/>
        <w:rPr>
          <w:rFonts w:ascii="Times New Roman" w:hAnsi="Times New Roman"/>
          <w:b/>
          <w:sz w:val="28"/>
          <w:szCs w:val="28"/>
        </w:rPr>
      </w:pPr>
      <w:r w:rsidRPr="00FC5FA8">
        <w:rPr>
          <w:rFonts w:ascii="Times New Roman" w:hAnsi="Times New Roman"/>
          <w:b/>
          <w:sz w:val="28"/>
          <w:szCs w:val="28"/>
        </w:rPr>
        <w:t>2.Порядок рассмотрения предложений, заявлений и жалоб</w:t>
      </w:r>
    </w:p>
    <w:p w14:paraId="1B7AD9C7"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В заявлении, касаемо предложений, заявлений и жалоб должны быть указаны конкретные факты, которые послужили основанием предложения, конфликта, спора. Указываются ФИО и должности представителей Общества, а также ФИО заявителя, его почтовый адрес, телефон.</w:t>
      </w:r>
    </w:p>
    <w:p w14:paraId="53017478"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Ответственный по сертификации в трехдневный срок информирует генерального директора Общества о поступивших жалобах, предложениях или заявлениях.</w:t>
      </w:r>
    </w:p>
    <w:p w14:paraId="79DDFCE0"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Руководитель Общества для рассмотрения и разрешения конфликта, спора назначает ответственное лицо компетентное в решении возникшего спора.</w:t>
      </w:r>
    </w:p>
    <w:p w14:paraId="543B230C"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Если разрешение конфликта, спора возможно без организации личной встречи с заявителем, ответственный по решению данного конфликта, спора готовит генеральному директору предложения по разрешению конфликта, спора и извещает заявителя в письменной форме о предпринятых для этого действиях в течение 30 рабочих дней с входящей даты заявления.</w:t>
      </w:r>
    </w:p>
    <w:p w14:paraId="7BBC5EFE"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Если решение конфликта, спора невозможно без личного участия заявителя, не позднее, чем через 30 рабочих дней с момента регистрации заявления, организуется встреча для рассмотрения/решения конфликта, спора с участием представителя Общества, заявителя и других затронутых сторон. Заявитель и затронутые стороны письменно извещаются о дате и месте рассмотрения конфликта, спора за 7 дней до дня встречи. Результаты рассмотрения, которого оформляются протоколом в двух экземплярах - по одному каждой из сторон. </w:t>
      </w:r>
    </w:p>
    <w:p w14:paraId="04953C19"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При любом решении генерального директора Общества, вне зависимости от того, было ли достигнуто согласие с заявителем или нет, ответственное лицо дает письменный ответ заявителю. </w:t>
      </w:r>
    </w:p>
    <w:p w14:paraId="6C2F4E71"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Вся переписка о конфликтах, спорах, возникающих в процессе лесохозяйственной деятельности Общества, хранится не менее 5 лет.</w:t>
      </w:r>
    </w:p>
    <w:p w14:paraId="6DE12A34" w14:textId="77777777" w:rsidR="00BE181E" w:rsidRPr="00FC5FA8" w:rsidRDefault="00BE181E" w:rsidP="00FC5FA8">
      <w:pPr>
        <w:pStyle w:val="Default"/>
        <w:spacing w:line="360" w:lineRule="auto"/>
        <w:ind w:firstLine="709"/>
        <w:jc w:val="both"/>
        <w:rPr>
          <w:rFonts w:ascii="Times New Roman" w:hAnsi="Times New Roman" w:cs="Times New Roman"/>
          <w:sz w:val="28"/>
          <w:szCs w:val="28"/>
        </w:rPr>
      </w:pPr>
    </w:p>
    <w:p w14:paraId="721CEF1E" w14:textId="77777777" w:rsidR="00BE181E" w:rsidRPr="00FC5FA8" w:rsidRDefault="00BE181E" w:rsidP="00FC5FA8">
      <w:pPr>
        <w:spacing w:after="0" w:line="360" w:lineRule="auto"/>
        <w:ind w:firstLine="709"/>
        <w:jc w:val="both"/>
        <w:rPr>
          <w:rFonts w:ascii="Times New Roman" w:hAnsi="Times New Roman"/>
          <w:b/>
          <w:sz w:val="28"/>
          <w:szCs w:val="28"/>
        </w:rPr>
      </w:pPr>
      <w:r w:rsidRPr="00FC5FA8">
        <w:rPr>
          <w:rFonts w:ascii="Times New Roman" w:hAnsi="Times New Roman"/>
          <w:b/>
          <w:sz w:val="28"/>
          <w:szCs w:val="28"/>
        </w:rPr>
        <w:t>3. Порядок компенсации ущерба местному населению и другим затронутым сторонам, причиненного в результате негативного действия хозяйственной деятельности Общества.</w:t>
      </w:r>
    </w:p>
    <w:p w14:paraId="5B0E5732"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3.1. Если заявитель утверждает, что в результате </w:t>
      </w:r>
      <w:proofErr w:type="spellStart"/>
      <w:r w:rsidRPr="00FC5FA8">
        <w:rPr>
          <w:rFonts w:ascii="Times New Roman" w:hAnsi="Times New Roman"/>
          <w:sz w:val="28"/>
          <w:szCs w:val="28"/>
        </w:rPr>
        <w:t>лесохозяственной</w:t>
      </w:r>
      <w:proofErr w:type="spellEnd"/>
      <w:r w:rsidRPr="00FC5FA8">
        <w:rPr>
          <w:rFonts w:ascii="Times New Roman" w:hAnsi="Times New Roman"/>
          <w:sz w:val="28"/>
          <w:szCs w:val="28"/>
        </w:rPr>
        <w:t xml:space="preserve"> деятельности Общества, послужившей основанием для конфликта, спора, ему был нанесен ущерб, то решается вопрос наличии и компенсации этого ущерба в установленном законодательством РФ порядке.</w:t>
      </w:r>
    </w:p>
    <w:p w14:paraId="5033F866"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3.2. Под ущербом в настоящей процедуре рассматривается: реальный (материальный) ущерб, упущенная выгода, моральный вред. 6.3. Возможны два пути получения компенсации ущерба, причиненного хозяйственной деятельностью Общества:</w:t>
      </w:r>
    </w:p>
    <w:p w14:paraId="74CD35B9"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3.3.1. переговоры, в ходе которых стороны договариваются о компенсации ущерба в добровольном порядке в разумных пределах; 6.3.2. использование механизмов, предусмотренных законодательством РФ, в частности:</w:t>
      </w:r>
    </w:p>
    <w:p w14:paraId="7F92DDC8"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 Гражданским кодексом РФ - гл. 8 ст. 151 «Компенсация морального вреда», гл. 59 «Обязательства в следствии причинения вреда» (ст. 1064-1083, 1099-1101); </w:t>
      </w:r>
    </w:p>
    <w:p w14:paraId="4053514B"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Лесным кодексом РФ - гл. 13 «Ответственность за нарушение лесного законодательства»; </w:t>
      </w:r>
    </w:p>
    <w:p w14:paraId="57628C07"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Земельного кодекса РФ - ст. 57 «Возмещение убытков при изъятии земельных участков для государственных или муниципальных нужд, ухудшения качества земель, временном занятии земельных участков, ограничений прав собственников земельных участков, землепользователей, и арендаторов земельных участков», глава IX «Защита прав на землю и рассмотрение земельных споров»;</w:t>
      </w:r>
    </w:p>
    <w:p w14:paraId="7AA2C3F4"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ФЗ от 10.01.2002 ФЗ «Об охране окружающей среды» № 7-ФЗ ст. 79 «Возмещение вреда, причиненного здоровью и имуществу граждан в результате нарушения законодательства в области охраны окружающей среды».</w:t>
      </w:r>
    </w:p>
    <w:p w14:paraId="5144588F"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3.4. По итогам проведенного рассмотрения жалобы, спора генеральный директор принимает компромиссное решение по сути обращения заявителя. </w:t>
      </w:r>
    </w:p>
    <w:p w14:paraId="46063599"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3.5. В случае подтверждения нанесения ущерба от деятельности предприятия, определяется вид и размер компенсации по результатам материальной оценки ущерба. Вид и размер компенсации согласовывается с заявителем.</w:t>
      </w:r>
    </w:p>
    <w:p w14:paraId="77430BA4" w14:textId="77777777" w:rsidR="00BE181E" w:rsidRPr="00FC5FA8" w:rsidRDefault="00BE181E" w:rsidP="00FC5FA8">
      <w:pPr>
        <w:pStyle w:val="Default"/>
        <w:spacing w:line="360" w:lineRule="auto"/>
        <w:ind w:firstLine="709"/>
        <w:jc w:val="both"/>
        <w:rPr>
          <w:rFonts w:ascii="Times New Roman" w:hAnsi="Times New Roman" w:cs="Times New Roman"/>
          <w:color w:val="auto"/>
          <w:sz w:val="28"/>
          <w:szCs w:val="28"/>
        </w:rPr>
      </w:pPr>
    </w:p>
    <w:p w14:paraId="62228358" w14:textId="77777777" w:rsidR="00BE181E" w:rsidRPr="00FC5FA8" w:rsidRDefault="00BE181E" w:rsidP="00FC5FA8">
      <w:pPr>
        <w:pStyle w:val="Default"/>
        <w:spacing w:line="360" w:lineRule="auto"/>
        <w:ind w:firstLine="709"/>
        <w:jc w:val="both"/>
        <w:rPr>
          <w:rFonts w:ascii="Times New Roman" w:hAnsi="Times New Roman" w:cs="Times New Roman"/>
          <w:sz w:val="28"/>
          <w:szCs w:val="28"/>
        </w:rPr>
      </w:pPr>
      <w:r w:rsidRPr="00FC5FA8">
        <w:rPr>
          <w:rFonts w:ascii="Times New Roman" w:hAnsi="Times New Roman" w:cs="Times New Roman"/>
          <w:sz w:val="28"/>
          <w:szCs w:val="28"/>
        </w:rPr>
        <w:t xml:space="preserve"> РАЗРЕШЕНИЕ СПОРОВ</w:t>
      </w:r>
    </w:p>
    <w:p w14:paraId="6115AF0B" w14:textId="77777777" w:rsidR="00BE181E" w:rsidRPr="00FC5FA8" w:rsidRDefault="00BE181E" w:rsidP="00FC5FA8">
      <w:pPr>
        <w:pStyle w:val="Default"/>
        <w:spacing w:line="360" w:lineRule="auto"/>
        <w:ind w:firstLine="709"/>
        <w:jc w:val="both"/>
        <w:rPr>
          <w:rFonts w:ascii="Times New Roman" w:hAnsi="Times New Roman" w:cs="Times New Roman"/>
          <w:sz w:val="28"/>
          <w:szCs w:val="28"/>
        </w:rPr>
      </w:pPr>
    </w:p>
    <w:p w14:paraId="17E91E4D" w14:textId="77777777" w:rsidR="00BE181E" w:rsidRPr="00FC5FA8" w:rsidRDefault="00BE181E" w:rsidP="00FC5FA8">
      <w:pPr>
        <w:spacing w:after="0" w:line="360" w:lineRule="auto"/>
        <w:ind w:firstLine="709"/>
        <w:jc w:val="both"/>
        <w:rPr>
          <w:rFonts w:ascii="Times New Roman" w:hAnsi="Times New Roman"/>
          <w:b/>
          <w:sz w:val="28"/>
          <w:szCs w:val="28"/>
        </w:rPr>
      </w:pPr>
      <w:r w:rsidRPr="00FC5FA8">
        <w:rPr>
          <w:rFonts w:ascii="Times New Roman" w:hAnsi="Times New Roman"/>
          <w:b/>
          <w:sz w:val="28"/>
          <w:szCs w:val="28"/>
        </w:rPr>
        <w:t xml:space="preserve"> Заключительные положения</w:t>
      </w:r>
    </w:p>
    <w:p w14:paraId="653C39A0"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1. Если заявитель отказался от участия в рассмотрении своего заявления, ему направляется письменный ответ (по адресу, указанному в заявлении), в котором он извещается о принятом решении. Повторное заявление поэтому же конфликту, спору от этого заявителя рассмотрению не подлежит.</w:t>
      </w:r>
    </w:p>
    <w:p w14:paraId="527B9E2B"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2. Общество приостанавливает хозяйственную деятельность на частях арендной базы или арендной базы в целом, в отношении которых имеются: </w:t>
      </w:r>
    </w:p>
    <w:p w14:paraId="6B6FB8CD"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Особо острые споры, связанные с негативными последствиями хозяйственной деятельности и обеспечением справедливо компенсации (далее по тексту - споры);</w:t>
      </w:r>
    </w:p>
    <w:p w14:paraId="381180DE"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 • Особо длительные споры; </w:t>
      </w:r>
    </w:p>
    <w:p w14:paraId="128989CF"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Споры, в которые вовлечено значительное количество затронутых сторон.</w:t>
      </w:r>
    </w:p>
    <w:p w14:paraId="417896C7"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3. Если стороны в процессе переговоров не смогли урегулировать конфликт, спор заявитель может использовать другие способы защиты своих законных прав и интересов, предусмотренные законодательством РФ.</w:t>
      </w:r>
    </w:p>
    <w:p w14:paraId="4A3D1C32"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4. Меры для предотвращения повторного или подобного конфликта, спора: </w:t>
      </w:r>
    </w:p>
    <w:p w14:paraId="256F8414"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 xml:space="preserve">4.1. информирование местного населения и местной администрации о текущей и намечаемой лесохозяйственной деятельности Общества в ходе информационных встреч с затронутыми сторонами, рассылки информационных материалов. </w:t>
      </w:r>
    </w:p>
    <w:p w14:paraId="422ACBE8" w14:textId="77777777" w:rsidR="00BE181E" w:rsidRPr="00FC5FA8" w:rsidRDefault="00BE181E" w:rsidP="00FC5FA8">
      <w:pPr>
        <w:spacing w:after="0" w:line="360" w:lineRule="auto"/>
        <w:ind w:firstLine="709"/>
        <w:jc w:val="both"/>
        <w:rPr>
          <w:rFonts w:ascii="Times New Roman" w:hAnsi="Times New Roman"/>
          <w:b/>
          <w:sz w:val="28"/>
          <w:szCs w:val="28"/>
        </w:rPr>
      </w:pPr>
      <w:r w:rsidRPr="00FC5FA8">
        <w:rPr>
          <w:rFonts w:ascii="Times New Roman" w:hAnsi="Times New Roman"/>
          <w:sz w:val="28"/>
          <w:szCs w:val="28"/>
        </w:rPr>
        <w:t>4.2. выявление и разрешение потенциальных конфликтов, споров на этапе планирования лесохозяйственной деятельности, учет законных прав и интересов местного населения при планировании работ.</w:t>
      </w:r>
    </w:p>
    <w:p w14:paraId="7EDD588C" w14:textId="77777777" w:rsidR="00BE181E" w:rsidRPr="00FC5FA8" w:rsidRDefault="00BE181E" w:rsidP="00FC5FA8">
      <w:pPr>
        <w:spacing w:after="0" w:line="360" w:lineRule="auto"/>
        <w:ind w:firstLine="709"/>
        <w:jc w:val="both"/>
        <w:rPr>
          <w:rFonts w:ascii="Times New Roman" w:hAnsi="Times New Roman"/>
          <w:b/>
          <w:sz w:val="28"/>
          <w:szCs w:val="28"/>
        </w:rPr>
      </w:pPr>
    </w:p>
    <w:p w14:paraId="0C9AE7D3" w14:textId="77777777" w:rsidR="00BE181E" w:rsidRPr="00FC5FA8" w:rsidRDefault="00BE181E" w:rsidP="00FC5FA8">
      <w:pPr>
        <w:spacing w:after="0" w:line="360" w:lineRule="auto"/>
        <w:ind w:firstLine="709"/>
        <w:jc w:val="both"/>
        <w:rPr>
          <w:rFonts w:ascii="Times New Roman" w:hAnsi="Times New Roman"/>
          <w:b/>
          <w:sz w:val="28"/>
          <w:szCs w:val="28"/>
        </w:rPr>
      </w:pPr>
      <w:r w:rsidRPr="00FC5FA8">
        <w:rPr>
          <w:rFonts w:ascii="Times New Roman" w:hAnsi="Times New Roman"/>
          <w:b/>
          <w:sz w:val="28"/>
          <w:szCs w:val="28"/>
        </w:rPr>
        <w:t>1.8 Социальная политика</w:t>
      </w:r>
    </w:p>
    <w:p w14:paraId="2DBC51F6" w14:textId="77777777" w:rsidR="00BE181E" w:rsidRPr="00FC5FA8" w:rsidRDefault="00BE181E" w:rsidP="00FC5FA8">
      <w:pPr>
        <w:spacing w:after="0" w:line="360" w:lineRule="auto"/>
        <w:ind w:firstLine="709"/>
        <w:contextualSpacing/>
        <w:jc w:val="both"/>
        <w:rPr>
          <w:rFonts w:ascii="Times New Roman" w:hAnsi="Times New Roman"/>
          <w:b/>
          <w:sz w:val="28"/>
          <w:szCs w:val="28"/>
        </w:rPr>
      </w:pPr>
    </w:p>
    <w:p w14:paraId="2CA108B6" w14:textId="77777777" w:rsidR="00BE181E" w:rsidRPr="00FC5FA8" w:rsidRDefault="00BE181E" w:rsidP="00FC5FA8">
      <w:pPr>
        <w:spacing w:after="0" w:line="360" w:lineRule="auto"/>
        <w:ind w:firstLine="709"/>
        <w:contextualSpacing/>
        <w:jc w:val="both"/>
        <w:rPr>
          <w:rFonts w:ascii="Times New Roman" w:hAnsi="Times New Roman"/>
          <w:sz w:val="28"/>
          <w:szCs w:val="28"/>
        </w:rPr>
      </w:pPr>
      <w:r w:rsidRPr="00FC5FA8">
        <w:rPr>
          <w:rFonts w:ascii="Times New Roman" w:hAnsi="Times New Roman"/>
          <w:sz w:val="28"/>
          <w:szCs w:val="28"/>
        </w:rPr>
        <w:t xml:space="preserve">В ходе работы создаются рабочие места для местного населения. Предприятие планирует и проводит ремонт (расчистка зимой от снега и </w:t>
      </w:r>
      <w:proofErr w:type="spellStart"/>
      <w:r w:rsidRPr="00FC5FA8">
        <w:rPr>
          <w:rFonts w:ascii="Times New Roman" w:hAnsi="Times New Roman"/>
          <w:sz w:val="28"/>
          <w:szCs w:val="28"/>
        </w:rPr>
        <w:t>грейдированние</w:t>
      </w:r>
      <w:proofErr w:type="spellEnd"/>
      <w:r w:rsidRPr="00FC5FA8">
        <w:rPr>
          <w:rFonts w:ascii="Times New Roman" w:hAnsi="Times New Roman"/>
          <w:sz w:val="28"/>
          <w:szCs w:val="28"/>
        </w:rPr>
        <w:t xml:space="preserve"> в летний период грейдерами, отсыпка) существующих грунтовых дорог и строительство новых лесных дорог, что облегчает выезд местного населения в лес с целью сбора грибов и ягод, охоты и рыбной ловли. Осуществляется поставка дров местному населению. </w:t>
      </w:r>
    </w:p>
    <w:p w14:paraId="38D7E664" w14:textId="77777777" w:rsidR="00BE181E" w:rsidRPr="00FC5FA8" w:rsidRDefault="00BE181E" w:rsidP="00FC5FA8">
      <w:pPr>
        <w:spacing w:after="0" w:line="360" w:lineRule="auto"/>
        <w:ind w:firstLine="709"/>
        <w:contextualSpacing/>
        <w:jc w:val="both"/>
        <w:rPr>
          <w:rFonts w:ascii="Times New Roman" w:hAnsi="Times New Roman"/>
          <w:sz w:val="28"/>
          <w:szCs w:val="28"/>
        </w:rPr>
      </w:pPr>
      <w:r w:rsidRPr="00FC5FA8">
        <w:rPr>
          <w:rFonts w:ascii="Times New Roman" w:hAnsi="Times New Roman"/>
          <w:sz w:val="28"/>
          <w:szCs w:val="28"/>
        </w:rPr>
        <w:t xml:space="preserve">При проведении лесохозяйственных, лесовосстановительных, противопожарных и других мероприятий по договорам аренды, предприятие попутно осуществляет контроль за охотой, рыбной ловлей и возможным браконьерством на арендованной территории, а так же принимает посильное участие в совместных рейдах, проводимых уполномоченными органам при поступлении запросов от уполномоченных органов. </w:t>
      </w:r>
    </w:p>
    <w:p w14:paraId="4DAE4D9D" w14:textId="77777777" w:rsidR="00BE181E" w:rsidRPr="00FC5FA8" w:rsidRDefault="00BE181E" w:rsidP="00FC5FA8">
      <w:pPr>
        <w:spacing w:after="0" w:line="360" w:lineRule="auto"/>
        <w:ind w:firstLine="709"/>
        <w:contextualSpacing/>
        <w:jc w:val="both"/>
        <w:rPr>
          <w:rFonts w:ascii="Times New Roman" w:hAnsi="Times New Roman"/>
          <w:sz w:val="28"/>
          <w:szCs w:val="28"/>
        </w:rPr>
      </w:pPr>
      <w:r w:rsidRPr="00FC5FA8">
        <w:rPr>
          <w:rFonts w:ascii="Times New Roman" w:hAnsi="Times New Roman"/>
          <w:sz w:val="28"/>
          <w:szCs w:val="28"/>
        </w:rPr>
        <w:t xml:space="preserve">Заготовка древесины может отразиться на возможности населения «пребывать в лесах и для собственных нужд осуществлять заготовку и сбор дикорастущих плодов, ягод, грибов, других пригодных для употребления в пищу лесных ресурсов (пищевых лесных ресурсов), а также </w:t>
      </w:r>
      <w:proofErr w:type="spellStart"/>
      <w:r w:rsidRPr="00FC5FA8">
        <w:rPr>
          <w:rFonts w:ascii="Times New Roman" w:hAnsi="Times New Roman"/>
          <w:sz w:val="28"/>
          <w:szCs w:val="28"/>
        </w:rPr>
        <w:t>недревесных</w:t>
      </w:r>
      <w:proofErr w:type="spellEnd"/>
      <w:r w:rsidRPr="00FC5FA8">
        <w:rPr>
          <w:rFonts w:ascii="Times New Roman" w:hAnsi="Times New Roman"/>
          <w:sz w:val="28"/>
          <w:szCs w:val="28"/>
        </w:rPr>
        <w:t xml:space="preserve"> лесных ресурсов» (Лесной кодекс, 2006). Кратковременное влияние вырубок может привести к сокращению пищевых лесных ресурсов и </w:t>
      </w:r>
      <w:proofErr w:type="spellStart"/>
      <w:r w:rsidRPr="00FC5FA8">
        <w:rPr>
          <w:rFonts w:ascii="Times New Roman" w:hAnsi="Times New Roman"/>
          <w:sz w:val="28"/>
          <w:szCs w:val="28"/>
        </w:rPr>
        <w:t>недревесных</w:t>
      </w:r>
      <w:proofErr w:type="spellEnd"/>
      <w:r w:rsidRPr="00FC5FA8">
        <w:rPr>
          <w:rFonts w:ascii="Times New Roman" w:hAnsi="Times New Roman"/>
          <w:sz w:val="28"/>
          <w:szCs w:val="28"/>
        </w:rPr>
        <w:t xml:space="preserve"> лесных ресурсов, в то же время в долговременной перспективе на вырубках происходит увеличение </w:t>
      </w:r>
      <w:proofErr w:type="spellStart"/>
      <w:r w:rsidRPr="00FC5FA8">
        <w:rPr>
          <w:rFonts w:ascii="Times New Roman" w:hAnsi="Times New Roman"/>
          <w:sz w:val="28"/>
          <w:szCs w:val="28"/>
        </w:rPr>
        <w:t>недревесных</w:t>
      </w:r>
      <w:proofErr w:type="spellEnd"/>
      <w:r w:rsidRPr="00FC5FA8">
        <w:rPr>
          <w:rFonts w:ascii="Times New Roman" w:hAnsi="Times New Roman"/>
          <w:sz w:val="28"/>
          <w:szCs w:val="28"/>
        </w:rPr>
        <w:t xml:space="preserve"> лесных ресурсов. Кроме того, строительство и ремонт дорожно-транспортных путей повысит доступность территории для населения. </w:t>
      </w:r>
    </w:p>
    <w:p w14:paraId="32E45E39" w14:textId="77777777" w:rsidR="00BE181E" w:rsidRPr="00FC5FA8" w:rsidRDefault="00BE181E" w:rsidP="00FC5FA8">
      <w:pPr>
        <w:spacing w:after="0" w:line="360" w:lineRule="auto"/>
        <w:ind w:firstLine="709"/>
        <w:contextualSpacing/>
        <w:jc w:val="both"/>
        <w:rPr>
          <w:rFonts w:ascii="Times New Roman" w:hAnsi="Times New Roman"/>
          <w:sz w:val="28"/>
          <w:szCs w:val="28"/>
        </w:rPr>
      </w:pPr>
      <w:r w:rsidRPr="00FC5FA8">
        <w:rPr>
          <w:rFonts w:ascii="Times New Roman" w:hAnsi="Times New Roman"/>
          <w:sz w:val="28"/>
          <w:szCs w:val="28"/>
        </w:rPr>
        <w:t xml:space="preserve">Предприятие проводит мероприятия по уменьшению негативного воздействия на социальную среду: </w:t>
      </w:r>
    </w:p>
    <w:p w14:paraId="7DFF708B" w14:textId="77777777" w:rsidR="00BE181E" w:rsidRPr="00FC5FA8" w:rsidRDefault="00BE181E" w:rsidP="00FC5FA8">
      <w:pPr>
        <w:spacing w:after="0" w:line="360" w:lineRule="auto"/>
        <w:ind w:firstLine="709"/>
        <w:contextualSpacing/>
        <w:jc w:val="both"/>
        <w:rPr>
          <w:rFonts w:ascii="Times New Roman" w:hAnsi="Times New Roman"/>
          <w:sz w:val="28"/>
          <w:szCs w:val="28"/>
        </w:rPr>
      </w:pPr>
      <w:r w:rsidRPr="00FC5FA8">
        <w:rPr>
          <w:rFonts w:ascii="Times New Roman" w:hAnsi="Times New Roman"/>
          <w:sz w:val="28"/>
          <w:szCs w:val="28"/>
        </w:rPr>
        <w:sym w:font="Symbol" w:char="F0B7"/>
      </w:r>
      <w:r w:rsidRPr="00FC5FA8">
        <w:rPr>
          <w:rFonts w:ascii="Times New Roman" w:hAnsi="Times New Roman"/>
          <w:sz w:val="28"/>
          <w:szCs w:val="28"/>
        </w:rPr>
        <w:t xml:space="preserve"> отдает предпочтение местному населению при приеме на работу при прочих равных условиях; </w:t>
      </w:r>
    </w:p>
    <w:p w14:paraId="4B8D7B68" w14:textId="77777777" w:rsidR="00BE181E" w:rsidRPr="00FC5FA8" w:rsidRDefault="00BE181E" w:rsidP="00FC5FA8">
      <w:pPr>
        <w:spacing w:after="0" w:line="360" w:lineRule="auto"/>
        <w:ind w:firstLine="709"/>
        <w:contextualSpacing/>
        <w:jc w:val="both"/>
        <w:rPr>
          <w:rFonts w:ascii="Times New Roman" w:hAnsi="Times New Roman"/>
          <w:sz w:val="28"/>
          <w:szCs w:val="28"/>
        </w:rPr>
      </w:pPr>
      <w:r w:rsidRPr="00FC5FA8">
        <w:rPr>
          <w:rFonts w:ascii="Times New Roman" w:hAnsi="Times New Roman"/>
          <w:sz w:val="28"/>
          <w:szCs w:val="28"/>
        </w:rPr>
        <w:sym w:font="Symbol" w:char="F0B7"/>
      </w:r>
      <w:r w:rsidRPr="00FC5FA8">
        <w:rPr>
          <w:rFonts w:ascii="Times New Roman" w:hAnsi="Times New Roman"/>
          <w:sz w:val="28"/>
          <w:szCs w:val="28"/>
        </w:rPr>
        <w:t xml:space="preserve"> не допускает в отношении своих работников дискриминации по половому, национальному, религиозному и иным признакам в вопросах занятости, обеспечения условий труда и прав человека; </w:t>
      </w:r>
    </w:p>
    <w:p w14:paraId="0DC428D0" w14:textId="77777777" w:rsidR="00BE181E" w:rsidRPr="00FC5FA8" w:rsidRDefault="00BE181E" w:rsidP="00FC5FA8">
      <w:pPr>
        <w:spacing w:after="0" w:line="360" w:lineRule="auto"/>
        <w:ind w:firstLine="709"/>
        <w:contextualSpacing/>
        <w:jc w:val="both"/>
        <w:rPr>
          <w:rFonts w:ascii="Times New Roman" w:hAnsi="Times New Roman"/>
          <w:sz w:val="28"/>
          <w:szCs w:val="28"/>
        </w:rPr>
      </w:pPr>
      <w:r w:rsidRPr="00FC5FA8">
        <w:rPr>
          <w:rFonts w:ascii="Times New Roman" w:hAnsi="Times New Roman"/>
          <w:sz w:val="28"/>
          <w:szCs w:val="28"/>
        </w:rPr>
        <w:sym w:font="Symbol" w:char="F0B7"/>
      </w:r>
      <w:r w:rsidRPr="00FC5FA8">
        <w:rPr>
          <w:rFonts w:ascii="Times New Roman" w:hAnsi="Times New Roman"/>
          <w:sz w:val="28"/>
          <w:szCs w:val="28"/>
        </w:rPr>
        <w:t xml:space="preserve"> знакомит работников предприятия с правилами по охране труда, технике безопасности и безопасными приемами работы и регулярно проводить обучение по вопросам безопасности; </w:t>
      </w:r>
    </w:p>
    <w:p w14:paraId="395E79D9" w14:textId="77777777" w:rsidR="00BE181E" w:rsidRPr="00FC5FA8" w:rsidRDefault="00BE181E" w:rsidP="00FC5FA8">
      <w:pPr>
        <w:spacing w:after="0" w:line="360" w:lineRule="auto"/>
        <w:ind w:firstLine="709"/>
        <w:contextualSpacing/>
        <w:jc w:val="both"/>
        <w:rPr>
          <w:rFonts w:ascii="Times New Roman" w:hAnsi="Times New Roman"/>
          <w:sz w:val="28"/>
          <w:szCs w:val="28"/>
        </w:rPr>
      </w:pPr>
      <w:r w:rsidRPr="00FC5FA8">
        <w:rPr>
          <w:rFonts w:ascii="Times New Roman" w:hAnsi="Times New Roman"/>
          <w:sz w:val="28"/>
          <w:szCs w:val="28"/>
        </w:rPr>
        <w:sym w:font="Symbol" w:char="F0B7"/>
      </w:r>
      <w:r w:rsidRPr="00FC5FA8">
        <w:rPr>
          <w:rFonts w:ascii="Times New Roman" w:hAnsi="Times New Roman"/>
          <w:sz w:val="28"/>
          <w:szCs w:val="28"/>
        </w:rPr>
        <w:t xml:space="preserve"> разрабатывает и внедряет механизм урегулирования споров между работниками и руководством; </w:t>
      </w:r>
    </w:p>
    <w:p w14:paraId="78753BD7" w14:textId="77777777" w:rsidR="00BE181E" w:rsidRPr="00FC5FA8" w:rsidRDefault="00BE181E" w:rsidP="00FC5FA8">
      <w:pPr>
        <w:spacing w:after="0" w:line="360" w:lineRule="auto"/>
        <w:ind w:firstLine="709"/>
        <w:contextualSpacing/>
        <w:jc w:val="both"/>
        <w:rPr>
          <w:rFonts w:ascii="Times New Roman" w:hAnsi="Times New Roman"/>
          <w:sz w:val="28"/>
          <w:szCs w:val="28"/>
        </w:rPr>
      </w:pPr>
      <w:r w:rsidRPr="00FC5FA8">
        <w:rPr>
          <w:rFonts w:ascii="Times New Roman" w:hAnsi="Times New Roman"/>
          <w:sz w:val="28"/>
          <w:szCs w:val="28"/>
        </w:rPr>
        <w:sym w:font="Symbol" w:char="F0B7"/>
      </w:r>
      <w:r w:rsidRPr="00FC5FA8">
        <w:rPr>
          <w:rFonts w:ascii="Times New Roman" w:hAnsi="Times New Roman"/>
          <w:sz w:val="28"/>
          <w:szCs w:val="28"/>
        </w:rPr>
        <w:t xml:space="preserve"> учитывает интересы местного населения в сохранении участков, имеющих особо важное значение с религиозной, культурной, экологической или экономической точек зрения (места массового сбора грибов и ягод, рыбной ловли, охоты, массового отдыха, участки археологической и исторической значимости, места боевой славы, массовые захоронения, кладбища, церкви, часовни, старые поместья, культовые рощи, священные деревья, родники и т.д.); </w:t>
      </w:r>
    </w:p>
    <w:p w14:paraId="4485A848" w14:textId="77777777" w:rsidR="00BE181E" w:rsidRPr="00FC5FA8" w:rsidRDefault="00BE181E" w:rsidP="00FC5FA8">
      <w:pPr>
        <w:spacing w:after="0" w:line="360" w:lineRule="auto"/>
        <w:ind w:firstLine="709"/>
        <w:contextualSpacing/>
        <w:jc w:val="both"/>
        <w:rPr>
          <w:rFonts w:ascii="Times New Roman" w:hAnsi="Times New Roman"/>
          <w:sz w:val="28"/>
          <w:szCs w:val="28"/>
        </w:rPr>
      </w:pPr>
      <w:r w:rsidRPr="00FC5FA8">
        <w:rPr>
          <w:rFonts w:ascii="Times New Roman" w:hAnsi="Times New Roman"/>
          <w:sz w:val="28"/>
          <w:szCs w:val="28"/>
        </w:rPr>
        <w:sym w:font="Symbol" w:char="F0B7"/>
      </w:r>
      <w:r w:rsidRPr="00FC5FA8">
        <w:rPr>
          <w:rFonts w:ascii="Times New Roman" w:hAnsi="Times New Roman"/>
          <w:sz w:val="28"/>
          <w:szCs w:val="28"/>
        </w:rPr>
        <w:t xml:space="preserve"> для сохранения ягодных угодий, прежде всего брусничников, рубку леса рекомендуется проводить при снежном покрове. Для сохранения черничников необходимы выборочные рубки или оставление компактных </w:t>
      </w:r>
      <w:proofErr w:type="spellStart"/>
      <w:r w:rsidRPr="00FC5FA8">
        <w:rPr>
          <w:rFonts w:ascii="Times New Roman" w:hAnsi="Times New Roman"/>
          <w:sz w:val="28"/>
          <w:szCs w:val="28"/>
        </w:rPr>
        <w:t>недорубов</w:t>
      </w:r>
      <w:proofErr w:type="spellEnd"/>
      <w:r w:rsidRPr="00FC5FA8">
        <w:rPr>
          <w:rFonts w:ascii="Times New Roman" w:hAnsi="Times New Roman"/>
          <w:sz w:val="28"/>
          <w:szCs w:val="28"/>
        </w:rPr>
        <w:t xml:space="preserve">. </w:t>
      </w:r>
    </w:p>
    <w:p w14:paraId="5695B1B0" w14:textId="77777777" w:rsidR="00BE181E" w:rsidRPr="00FC5FA8" w:rsidRDefault="00BE181E" w:rsidP="00FC5FA8">
      <w:pPr>
        <w:spacing w:after="0" w:line="360" w:lineRule="auto"/>
        <w:ind w:firstLine="709"/>
        <w:contextualSpacing/>
        <w:jc w:val="both"/>
        <w:rPr>
          <w:rFonts w:ascii="Times New Roman" w:hAnsi="Times New Roman"/>
          <w:b/>
          <w:sz w:val="28"/>
          <w:szCs w:val="28"/>
        </w:rPr>
      </w:pPr>
    </w:p>
    <w:p w14:paraId="47CE9D7B" w14:textId="77777777" w:rsidR="00BE181E" w:rsidRPr="00FC5FA8" w:rsidRDefault="00BE181E" w:rsidP="00FC5FA8">
      <w:pPr>
        <w:spacing w:after="0" w:line="360" w:lineRule="auto"/>
        <w:ind w:firstLine="709"/>
        <w:jc w:val="both"/>
        <w:rPr>
          <w:rFonts w:ascii="Times New Roman" w:hAnsi="Times New Roman"/>
          <w:b/>
          <w:color w:val="000000"/>
          <w:sz w:val="28"/>
          <w:szCs w:val="28"/>
        </w:rPr>
      </w:pPr>
      <w:r w:rsidRPr="00FC5FA8">
        <w:rPr>
          <w:rFonts w:ascii="Times New Roman" w:hAnsi="Times New Roman"/>
          <w:b/>
          <w:color w:val="000000"/>
          <w:sz w:val="28"/>
          <w:szCs w:val="28"/>
        </w:rPr>
        <w:t>Цели лесного мониторинга и оценки</w:t>
      </w:r>
    </w:p>
    <w:p w14:paraId="5C7C4AC7" w14:textId="77777777" w:rsidR="00BE181E" w:rsidRPr="00FC5FA8" w:rsidRDefault="00BE181E" w:rsidP="00FC5FA8">
      <w:pPr>
        <w:spacing w:after="0" w:line="360" w:lineRule="auto"/>
        <w:ind w:firstLine="709"/>
        <w:jc w:val="both"/>
        <w:rPr>
          <w:rFonts w:ascii="Times New Roman" w:hAnsi="Times New Roman"/>
          <w:color w:val="000000"/>
          <w:sz w:val="28"/>
          <w:szCs w:val="28"/>
          <w:shd w:val="clear" w:color="auto" w:fill="FFFFFF"/>
        </w:rPr>
      </w:pPr>
      <w:r w:rsidRPr="00FC5FA8">
        <w:rPr>
          <w:rFonts w:ascii="Times New Roman" w:hAnsi="Times New Roman"/>
          <w:color w:val="000000"/>
          <w:sz w:val="28"/>
          <w:szCs w:val="28"/>
          <w:shd w:val="clear" w:color="auto" w:fill="FFFFFF"/>
        </w:rPr>
        <w:t>1. Оперативное отслеживание и регистрация текущих изменений в состоянии арендной базы предприятия и примыкающих территориях, экологическое состояния лесов, их анализ и прогнозирование состояния лесов, динамики его основных характеристик.</w:t>
      </w:r>
    </w:p>
    <w:p w14:paraId="274D9EFE" w14:textId="77777777" w:rsidR="00BE181E" w:rsidRPr="00FC5FA8" w:rsidRDefault="00BE181E" w:rsidP="00FC5FA8">
      <w:pPr>
        <w:spacing w:after="0" w:line="360" w:lineRule="auto"/>
        <w:ind w:firstLine="709"/>
        <w:jc w:val="both"/>
        <w:rPr>
          <w:rFonts w:ascii="Times New Roman" w:hAnsi="Times New Roman"/>
          <w:color w:val="000000"/>
          <w:sz w:val="28"/>
          <w:szCs w:val="28"/>
        </w:rPr>
      </w:pPr>
      <w:r w:rsidRPr="00FC5FA8">
        <w:rPr>
          <w:rFonts w:ascii="Times New Roman" w:hAnsi="Times New Roman"/>
          <w:color w:val="000000"/>
          <w:sz w:val="28"/>
          <w:szCs w:val="28"/>
        </w:rPr>
        <w:t>2. Мониторинг и оценка соблюдения принципов лесного попечительского совета сформулированных в стандарте добровольной лесной сертификации «Лесной эталон».</w:t>
      </w:r>
    </w:p>
    <w:p w14:paraId="67D942EC" w14:textId="77777777" w:rsidR="00BE181E" w:rsidRPr="00FC5FA8" w:rsidRDefault="00BE181E" w:rsidP="00FC5FA8">
      <w:pPr>
        <w:spacing w:after="0" w:line="360" w:lineRule="auto"/>
        <w:ind w:firstLine="709"/>
        <w:jc w:val="both"/>
        <w:rPr>
          <w:rFonts w:ascii="Times New Roman" w:hAnsi="Times New Roman"/>
          <w:color w:val="000000"/>
          <w:sz w:val="28"/>
          <w:szCs w:val="28"/>
          <w:shd w:val="clear" w:color="auto" w:fill="FFFFFF"/>
        </w:rPr>
      </w:pPr>
      <w:r w:rsidRPr="00FC5FA8">
        <w:rPr>
          <w:rFonts w:ascii="Times New Roman" w:hAnsi="Times New Roman"/>
          <w:color w:val="000000"/>
          <w:sz w:val="28"/>
          <w:szCs w:val="28"/>
        </w:rPr>
        <w:t xml:space="preserve">3. </w:t>
      </w:r>
      <w:r w:rsidRPr="00FC5FA8">
        <w:rPr>
          <w:rFonts w:ascii="Times New Roman" w:hAnsi="Times New Roman"/>
          <w:color w:val="000000"/>
          <w:sz w:val="28"/>
          <w:szCs w:val="28"/>
          <w:shd w:val="clear" w:color="auto" w:fill="FFFFFF"/>
        </w:rPr>
        <w:t>Информационная поддержка принятия решений по управлению и охране природы для всех уровней управления.</w:t>
      </w:r>
    </w:p>
    <w:p w14:paraId="14E950F9" w14:textId="77777777" w:rsidR="00BE181E" w:rsidRPr="00FC5FA8" w:rsidRDefault="00BE181E" w:rsidP="00FC5FA8">
      <w:pPr>
        <w:spacing w:after="0" w:line="360" w:lineRule="auto"/>
        <w:ind w:firstLine="709"/>
        <w:jc w:val="both"/>
        <w:rPr>
          <w:rFonts w:ascii="Times New Roman" w:hAnsi="Times New Roman"/>
          <w:color w:val="000000"/>
          <w:sz w:val="28"/>
          <w:szCs w:val="28"/>
          <w:shd w:val="clear" w:color="auto" w:fill="FFFFFF"/>
        </w:rPr>
      </w:pPr>
      <w:r w:rsidRPr="00FC5FA8">
        <w:rPr>
          <w:rFonts w:ascii="Times New Roman" w:hAnsi="Times New Roman"/>
          <w:color w:val="000000"/>
          <w:sz w:val="28"/>
          <w:szCs w:val="28"/>
          <w:shd w:val="clear" w:color="auto" w:fill="FFFFFF"/>
        </w:rPr>
        <w:t>4. Выполнение обязательств предприятия по мониторингу состояния лесов, сохранению биоразнообразия и обеспечению устойчиво го развития лесного хозяйства</w:t>
      </w:r>
    </w:p>
    <w:p w14:paraId="55D40FE3" w14:textId="77777777" w:rsidR="00BE181E" w:rsidRPr="00FC5FA8" w:rsidRDefault="00BE181E" w:rsidP="00FC5FA8">
      <w:pPr>
        <w:spacing w:after="0" w:line="360" w:lineRule="auto"/>
        <w:ind w:firstLine="709"/>
        <w:contextualSpacing/>
        <w:jc w:val="both"/>
        <w:rPr>
          <w:rFonts w:ascii="Times New Roman" w:hAnsi="Times New Roman"/>
          <w:sz w:val="28"/>
          <w:szCs w:val="28"/>
        </w:rPr>
      </w:pPr>
    </w:p>
    <w:p w14:paraId="4372507B" w14:textId="77777777" w:rsidR="00BE181E" w:rsidRPr="00FC5FA8" w:rsidRDefault="00BE181E" w:rsidP="00FC5FA8">
      <w:pPr>
        <w:spacing w:after="0" w:line="360" w:lineRule="auto"/>
        <w:ind w:firstLine="709"/>
        <w:contextualSpacing/>
        <w:jc w:val="both"/>
        <w:rPr>
          <w:rFonts w:ascii="Times New Roman" w:hAnsi="Times New Roman"/>
          <w:sz w:val="28"/>
          <w:szCs w:val="28"/>
        </w:rPr>
      </w:pPr>
    </w:p>
    <w:p w14:paraId="1386506F" w14:textId="77777777" w:rsidR="00BE181E" w:rsidRPr="00FC5FA8" w:rsidRDefault="00BE181E" w:rsidP="00FC5FA8">
      <w:pPr>
        <w:spacing w:after="0" w:line="360" w:lineRule="auto"/>
        <w:ind w:firstLine="709"/>
        <w:contextualSpacing/>
        <w:jc w:val="both"/>
        <w:rPr>
          <w:rFonts w:ascii="Times New Roman" w:hAnsi="Times New Roman"/>
          <w:sz w:val="28"/>
          <w:szCs w:val="28"/>
        </w:rPr>
      </w:pPr>
    </w:p>
    <w:p w14:paraId="22C86C52" w14:textId="77777777" w:rsidR="00BE181E" w:rsidRPr="00FC5FA8" w:rsidRDefault="00BE181E" w:rsidP="00FC5FA8">
      <w:pPr>
        <w:spacing w:after="0" w:line="360" w:lineRule="auto"/>
        <w:ind w:firstLine="709"/>
        <w:contextualSpacing/>
        <w:jc w:val="both"/>
        <w:rPr>
          <w:rFonts w:ascii="Times New Roman" w:hAnsi="Times New Roman"/>
          <w:sz w:val="28"/>
          <w:szCs w:val="28"/>
        </w:rPr>
      </w:pPr>
    </w:p>
    <w:p w14:paraId="7DF04FE4" w14:textId="77777777" w:rsidR="00BE181E" w:rsidRPr="00FC5FA8" w:rsidRDefault="00BE181E" w:rsidP="00FC5FA8">
      <w:pPr>
        <w:spacing w:after="0" w:line="360" w:lineRule="auto"/>
        <w:ind w:firstLine="709"/>
        <w:contextualSpacing/>
        <w:jc w:val="both"/>
        <w:rPr>
          <w:rFonts w:ascii="Times New Roman" w:hAnsi="Times New Roman"/>
          <w:sz w:val="28"/>
          <w:szCs w:val="28"/>
        </w:rPr>
      </w:pPr>
    </w:p>
    <w:p w14:paraId="0735D053" w14:textId="77777777" w:rsidR="00BE181E" w:rsidRPr="00FC5FA8" w:rsidRDefault="00BE181E" w:rsidP="00FC5FA8">
      <w:pPr>
        <w:spacing w:after="0" w:line="360" w:lineRule="auto"/>
        <w:ind w:firstLine="709"/>
        <w:contextualSpacing/>
        <w:jc w:val="both"/>
        <w:rPr>
          <w:rFonts w:ascii="Times New Roman" w:hAnsi="Times New Roman"/>
          <w:sz w:val="28"/>
          <w:szCs w:val="28"/>
        </w:rPr>
      </w:pPr>
    </w:p>
    <w:p w14:paraId="3685A23F" w14:textId="77777777" w:rsidR="00BE181E" w:rsidRPr="00FC5FA8" w:rsidRDefault="00BE181E" w:rsidP="00FC5FA8">
      <w:pPr>
        <w:spacing w:after="0" w:line="360" w:lineRule="auto"/>
        <w:ind w:firstLine="709"/>
        <w:contextualSpacing/>
        <w:jc w:val="both"/>
        <w:rPr>
          <w:rFonts w:ascii="Times New Roman" w:hAnsi="Times New Roman"/>
          <w:sz w:val="28"/>
          <w:szCs w:val="28"/>
        </w:rPr>
      </w:pPr>
    </w:p>
    <w:p w14:paraId="3FAE172A" w14:textId="77777777" w:rsidR="00BE181E" w:rsidRPr="00FC5FA8" w:rsidRDefault="00BE181E" w:rsidP="00FC5FA8">
      <w:pPr>
        <w:spacing w:after="0" w:line="360" w:lineRule="auto"/>
        <w:ind w:firstLine="709"/>
        <w:contextualSpacing/>
        <w:jc w:val="both"/>
        <w:rPr>
          <w:rFonts w:ascii="Times New Roman" w:hAnsi="Times New Roman"/>
          <w:sz w:val="28"/>
          <w:szCs w:val="28"/>
        </w:rPr>
      </w:pPr>
    </w:p>
    <w:p w14:paraId="14BB7CA7" w14:textId="77777777" w:rsidR="00BE181E" w:rsidRPr="00FC5FA8" w:rsidRDefault="00BE181E" w:rsidP="00FC5FA8">
      <w:pPr>
        <w:spacing w:after="0" w:line="360" w:lineRule="auto"/>
        <w:ind w:firstLine="709"/>
        <w:contextualSpacing/>
        <w:jc w:val="both"/>
        <w:rPr>
          <w:rFonts w:ascii="Times New Roman" w:hAnsi="Times New Roman"/>
          <w:sz w:val="28"/>
          <w:szCs w:val="28"/>
        </w:rPr>
      </w:pPr>
    </w:p>
    <w:p w14:paraId="77A9D6B3" w14:textId="77777777" w:rsidR="00BE181E" w:rsidRPr="00FC5FA8" w:rsidRDefault="00BE181E" w:rsidP="00FC5FA8">
      <w:pPr>
        <w:spacing w:after="0" w:line="360" w:lineRule="auto"/>
        <w:ind w:firstLine="709"/>
        <w:contextualSpacing/>
        <w:jc w:val="both"/>
        <w:rPr>
          <w:rFonts w:ascii="Times New Roman" w:hAnsi="Times New Roman"/>
          <w:sz w:val="28"/>
          <w:szCs w:val="28"/>
        </w:rPr>
      </w:pPr>
    </w:p>
    <w:p w14:paraId="499E8E88" w14:textId="791DB395" w:rsidR="00E20848" w:rsidRDefault="00E20848" w:rsidP="00E20848">
      <w:pPr>
        <w:spacing w:after="0" w:line="360" w:lineRule="auto"/>
        <w:jc w:val="both"/>
        <w:rPr>
          <w:rFonts w:ascii="Times New Roman" w:hAnsi="Times New Roman"/>
          <w:sz w:val="28"/>
          <w:szCs w:val="28"/>
        </w:rPr>
      </w:pPr>
    </w:p>
    <w:p w14:paraId="037F4B13" w14:textId="456FD9C4" w:rsidR="008C7E0E" w:rsidRDefault="008C7E0E" w:rsidP="00E20848">
      <w:pPr>
        <w:spacing w:after="0" w:line="360" w:lineRule="auto"/>
        <w:jc w:val="both"/>
        <w:rPr>
          <w:rFonts w:ascii="Times New Roman" w:hAnsi="Times New Roman"/>
          <w:sz w:val="28"/>
          <w:szCs w:val="28"/>
        </w:rPr>
      </w:pPr>
    </w:p>
    <w:p w14:paraId="6F020114" w14:textId="3AF0440B" w:rsidR="008C7E0E" w:rsidRDefault="008C7E0E" w:rsidP="00E20848">
      <w:pPr>
        <w:spacing w:after="0" w:line="360" w:lineRule="auto"/>
        <w:jc w:val="both"/>
        <w:rPr>
          <w:rFonts w:ascii="Times New Roman" w:hAnsi="Times New Roman"/>
          <w:sz w:val="28"/>
          <w:szCs w:val="28"/>
        </w:rPr>
      </w:pPr>
    </w:p>
    <w:p w14:paraId="2E6F2381" w14:textId="78B1C69B" w:rsidR="008C7E0E" w:rsidRDefault="008C7E0E" w:rsidP="00E20848">
      <w:pPr>
        <w:spacing w:after="0" w:line="360" w:lineRule="auto"/>
        <w:jc w:val="both"/>
        <w:rPr>
          <w:rFonts w:ascii="Times New Roman" w:hAnsi="Times New Roman"/>
          <w:sz w:val="28"/>
          <w:szCs w:val="28"/>
        </w:rPr>
      </w:pPr>
    </w:p>
    <w:p w14:paraId="571D11BB" w14:textId="113E22A8" w:rsidR="008C7E0E" w:rsidRDefault="008C7E0E" w:rsidP="00E20848">
      <w:pPr>
        <w:spacing w:after="0" w:line="360" w:lineRule="auto"/>
        <w:jc w:val="both"/>
        <w:rPr>
          <w:rFonts w:ascii="Times New Roman" w:hAnsi="Times New Roman"/>
          <w:sz w:val="28"/>
          <w:szCs w:val="28"/>
        </w:rPr>
      </w:pPr>
    </w:p>
    <w:p w14:paraId="17C433D7" w14:textId="5D058A68" w:rsidR="008C7E0E" w:rsidRDefault="008C7E0E" w:rsidP="00E20848">
      <w:pPr>
        <w:spacing w:after="0" w:line="360" w:lineRule="auto"/>
        <w:jc w:val="both"/>
        <w:rPr>
          <w:rFonts w:ascii="Times New Roman" w:hAnsi="Times New Roman"/>
          <w:sz w:val="28"/>
          <w:szCs w:val="28"/>
        </w:rPr>
      </w:pPr>
    </w:p>
    <w:p w14:paraId="389BA6AD" w14:textId="46560E18" w:rsidR="008C7E0E" w:rsidRDefault="008C7E0E" w:rsidP="00E20848">
      <w:pPr>
        <w:spacing w:after="0" w:line="360" w:lineRule="auto"/>
        <w:jc w:val="both"/>
        <w:rPr>
          <w:rFonts w:ascii="Times New Roman" w:hAnsi="Times New Roman"/>
          <w:sz w:val="28"/>
          <w:szCs w:val="28"/>
        </w:rPr>
      </w:pPr>
    </w:p>
    <w:p w14:paraId="6E6780FD" w14:textId="13CC54B0" w:rsidR="008C7E0E" w:rsidRDefault="008C7E0E" w:rsidP="00E20848">
      <w:pPr>
        <w:spacing w:after="0" w:line="360" w:lineRule="auto"/>
        <w:jc w:val="both"/>
        <w:rPr>
          <w:rFonts w:ascii="Times New Roman" w:hAnsi="Times New Roman"/>
          <w:sz w:val="28"/>
          <w:szCs w:val="28"/>
        </w:rPr>
      </w:pPr>
    </w:p>
    <w:p w14:paraId="20D99145" w14:textId="55A6D9C9" w:rsidR="008C7E0E" w:rsidRDefault="008C7E0E" w:rsidP="00E20848">
      <w:pPr>
        <w:spacing w:after="0" w:line="360" w:lineRule="auto"/>
        <w:jc w:val="both"/>
        <w:rPr>
          <w:rFonts w:ascii="Times New Roman" w:hAnsi="Times New Roman"/>
          <w:sz w:val="28"/>
          <w:szCs w:val="28"/>
        </w:rPr>
      </w:pPr>
    </w:p>
    <w:p w14:paraId="7CFDC610" w14:textId="2EA4500C" w:rsidR="008C7E0E" w:rsidRDefault="008C7E0E" w:rsidP="00E20848">
      <w:pPr>
        <w:spacing w:after="0" w:line="360" w:lineRule="auto"/>
        <w:jc w:val="both"/>
        <w:rPr>
          <w:rFonts w:ascii="Times New Roman" w:hAnsi="Times New Roman"/>
          <w:sz w:val="28"/>
          <w:szCs w:val="28"/>
        </w:rPr>
      </w:pPr>
    </w:p>
    <w:p w14:paraId="709F9620" w14:textId="354F4B8D" w:rsidR="008C7E0E" w:rsidRDefault="008C7E0E" w:rsidP="00E20848">
      <w:pPr>
        <w:spacing w:after="0" w:line="360" w:lineRule="auto"/>
        <w:jc w:val="both"/>
        <w:rPr>
          <w:rFonts w:ascii="Times New Roman" w:hAnsi="Times New Roman"/>
          <w:sz w:val="28"/>
          <w:szCs w:val="28"/>
        </w:rPr>
      </w:pPr>
    </w:p>
    <w:p w14:paraId="3E1238DD" w14:textId="5C1C4B8D" w:rsidR="008C7E0E" w:rsidRDefault="008C7E0E" w:rsidP="00E20848">
      <w:pPr>
        <w:spacing w:after="0" w:line="360" w:lineRule="auto"/>
        <w:jc w:val="both"/>
        <w:rPr>
          <w:rFonts w:ascii="Times New Roman" w:hAnsi="Times New Roman"/>
          <w:sz w:val="28"/>
          <w:szCs w:val="28"/>
        </w:rPr>
      </w:pPr>
    </w:p>
    <w:p w14:paraId="448B5530" w14:textId="304FDAAB" w:rsidR="008C7E0E" w:rsidRDefault="008C7E0E" w:rsidP="00E20848">
      <w:pPr>
        <w:spacing w:after="0" w:line="360" w:lineRule="auto"/>
        <w:jc w:val="both"/>
        <w:rPr>
          <w:rFonts w:ascii="Times New Roman" w:hAnsi="Times New Roman"/>
          <w:sz w:val="28"/>
          <w:szCs w:val="28"/>
        </w:rPr>
      </w:pPr>
    </w:p>
    <w:p w14:paraId="0284AFDC" w14:textId="375B4751" w:rsidR="008C7E0E" w:rsidRDefault="008C7E0E" w:rsidP="00E20848">
      <w:pPr>
        <w:spacing w:after="0" w:line="360" w:lineRule="auto"/>
        <w:jc w:val="both"/>
        <w:rPr>
          <w:rFonts w:ascii="Times New Roman" w:hAnsi="Times New Roman"/>
          <w:sz w:val="28"/>
          <w:szCs w:val="28"/>
        </w:rPr>
      </w:pPr>
    </w:p>
    <w:p w14:paraId="43CBB157" w14:textId="785F28F3" w:rsidR="008C7E0E" w:rsidRDefault="008C7E0E" w:rsidP="00E20848">
      <w:pPr>
        <w:spacing w:after="0" w:line="360" w:lineRule="auto"/>
        <w:jc w:val="both"/>
        <w:rPr>
          <w:rFonts w:ascii="Times New Roman" w:hAnsi="Times New Roman"/>
          <w:sz w:val="28"/>
          <w:szCs w:val="28"/>
        </w:rPr>
      </w:pPr>
    </w:p>
    <w:p w14:paraId="75B2E404" w14:textId="77777777" w:rsidR="008C7E0E" w:rsidRDefault="008C7E0E" w:rsidP="00E20848">
      <w:pPr>
        <w:spacing w:after="0" w:line="360" w:lineRule="auto"/>
        <w:jc w:val="both"/>
        <w:rPr>
          <w:rFonts w:ascii="Times New Roman" w:hAnsi="Times New Roman"/>
          <w:sz w:val="28"/>
          <w:szCs w:val="28"/>
        </w:rPr>
      </w:pPr>
    </w:p>
    <w:p w14:paraId="62CEDAD6" w14:textId="77777777" w:rsidR="00E20848" w:rsidRDefault="00E20848" w:rsidP="00E20848">
      <w:pPr>
        <w:spacing w:after="0" w:line="360" w:lineRule="auto"/>
        <w:jc w:val="both"/>
        <w:rPr>
          <w:rFonts w:ascii="Times New Roman" w:hAnsi="Times New Roman"/>
          <w:sz w:val="28"/>
          <w:szCs w:val="28"/>
        </w:rPr>
      </w:pPr>
    </w:p>
    <w:p w14:paraId="34AE1F02" w14:textId="77777777" w:rsidR="00BE181E" w:rsidRDefault="00BE181E" w:rsidP="00D2003B">
      <w:pPr>
        <w:spacing w:after="0" w:line="360" w:lineRule="auto"/>
        <w:jc w:val="right"/>
        <w:rPr>
          <w:rFonts w:ascii="Times New Roman" w:hAnsi="Times New Roman"/>
          <w:sz w:val="28"/>
          <w:szCs w:val="28"/>
        </w:rPr>
      </w:pPr>
      <w:r w:rsidRPr="00FC5FA8">
        <w:rPr>
          <w:rFonts w:ascii="Times New Roman" w:hAnsi="Times New Roman"/>
          <w:sz w:val="28"/>
          <w:szCs w:val="28"/>
        </w:rPr>
        <w:t>Приложение №1к плану</w:t>
      </w:r>
      <w:r w:rsidR="00E20848">
        <w:rPr>
          <w:rFonts w:ascii="Times New Roman" w:hAnsi="Times New Roman"/>
          <w:sz w:val="28"/>
          <w:szCs w:val="28"/>
        </w:rPr>
        <w:t xml:space="preserve"> </w:t>
      </w:r>
      <w:proofErr w:type="spellStart"/>
      <w:r w:rsidRPr="00FC5FA8">
        <w:rPr>
          <w:rFonts w:ascii="Times New Roman" w:hAnsi="Times New Roman"/>
          <w:sz w:val="28"/>
          <w:szCs w:val="28"/>
        </w:rPr>
        <w:t>лесоуправления</w:t>
      </w:r>
      <w:proofErr w:type="spellEnd"/>
    </w:p>
    <w:p w14:paraId="16E84C59" w14:textId="77777777" w:rsidR="00D2003B" w:rsidRPr="00D2003B" w:rsidRDefault="00D2003B" w:rsidP="00D2003B">
      <w:pPr>
        <w:spacing w:after="0" w:line="360" w:lineRule="auto"/>
        <w:jc w:val="right"/>
        <w:rPr>
          <w:rFonts w:ascii="Times New Roman" w:hAnsi="Times New Roman"/>
          <w:sz w:val="28"/>
          <w:szCs w:val="28"/>
        </w:rPr>
      </w:pPr>
    </w:p>
    <w:p w14:paraId="68C5A3C8" w14:textId="77777777" w:rsidR="00BE181E" w:rsidRPr="00FC5FA8" w:rsidRDefault="00BE181E" w:rsidP="002D781A">
      <w:pPr>
        <w:spacing w:after="0" w:line="360" w:lineRule="auto"/>
        <w:ind w:firstLine="709"/>
        <w:jc w:val="center"/>
        <w:rPr>
          <w:rFonts w:ascii="Times New Roman" w:hAnsi="Times New Roman"/>
          <w:b/>
          <w:sz w:val="28"/>
          <w:szCs w:val="28"/>
        </w:rPr>
      </w:pPr>
      <w:r w:rsidRPr="00FC5FA8">
        <w:rPr>
          <w:rFonts w:ascii="Times New Roman" w:hAnsi="Times New Roman"/>
          <w:b/>
          <w:sz w:val="28"/>
          <w:szCs w:val="28"/>
        </w:rPr>
        <w:t>ПРОГРАММА</w:t>
      </w:r>
    </w:p>
    <w:p w14:paraId="01292B5E" w14:textId="77777777" w:rsidR="00BE181E" w:rsidRPr="00FC5FA8" w:rsidRDefault="00BE181E" w:rsidP="00FC5FA8">
      <w:pPr>
        <w:spacing w:after="0" w:line="360" w:lineRule="auto"/>
        <w:ind w:firstLine="709"/>
        <w:jc w:val="both"/>
        <w:rPr>
          <w:rFonts w:ascii="Times New Roman" w:hAnsi="Times New Roman"/>
          <w:sz w:val="28"/>
          <w:szCs w:val="28"/>
        </w:rPr>
      </w:pPr>
      <w:r w:rsidRPr="00FC5FA8">
        <w:rPr>
          <w:rFonts w:ascii="Times New Roman" w:hAnsi="Times New Roman"/>
          <w:sz w:val="28"/>
          <w:szCs w:val="28"/>
        </w:rPr>
        <w:t>интенсификации выполняемых рубок ухода в молодняках (ОСВ, ПРЧ)</w:t>
      </w:r>
    </w:p>
    <w:p w14:paraId="2371645B" w14:textId="77777777" w:rsidR="00BE181E" w:rsidRPr="00FC5FA8" w:rsidRDefault="00BE181E" w:rsidP="00FC5FA8">
      <w:pPr>
        <w:spacing w:after="0" w:line="360" w:lineRule="auto"/>
        <w:ind w:firstLine="709"/>
        <w:jc w:val="both"/>
        <w:rPr>
          <w:rFonts w:ascii="Times New Roman" w:hAnsi="Times New Roman"/>
          <w:b/>
          <w:sz w:val="28"/>
          <w:szCs w:val="28"/>
        </w:rPr>
      </w:pPr>
    </w:p>
    <w:tbl>
      <w:tblPr>
        <w:tblW w:w="0" w:type="auto"/>
        <w:tblLook w:val="04A0" w:firstRow="1" w:lastRow="0" w:firstColumn="1" w:lastColumn="0" w:noHBand="0" w:noVBand="1"/>
      </w:tblPr>
      <w:tblGrid>
        <w:gridCol w:w="3269"/>
        <w:gridCol w:w="6086"/>
      </w:tblGrid>
      <w:tr w:rsidR="00BE181E" w:rsidRPr="00FC5FA8" w14:paraId="22BCA748" w14:textId="77777777" w:rsidTr="00BE181E">
        <w:tc>
          <w:tcPr>
            <w:tcW w:w="3369" w:type="dxa"/>
          </w:tcPr>
          <w:p w14:paraId="5023BB2B" w14:textId="77777777" w:rsidR="00BE181E" w:rsidRPr="00FC5FA8" w:rsidRDefault="00BE181E" w:rsidP="00FC5FA8">
            <w:pPr>
              <w:spacing w:after="0" w:line="360" w:lineRule="auto"/>
              <w:ind w:firstLine="709"/>
              <w:jc w:val="both"/>
              <w:rPr>
                <w:rFonts w:ascii="Times New Roman" w:hAnsi="Times New Roman"/>
                <w:b/>
                <w:sz w:val="28"/>
                <w:szCs w:val="28"/>
              </w:rPr>
            </w:pPr>
          </w:p>
        </w:tc>
        <w:tc>
          <w:tcPr>
            <w:tcW w:w="6202" w:type="dxa"/>
            <w:hideMark/>
          </w:tcPr>
          <w:p w14:paraId="05D04A3D" w14:textId="77777777" w:rsidR="00BE181E" w:rsidRPr="00FC5FA8" w:rsidRDefault="00BE181E" w:rsidP="00FC5FA8">
            <w:pPr>
              <w:spacing w:after="0" w:line="360" w:lineRule="auto"/>
              <w:ind w:firstLine="709"/>
              <w:jc w:val="both"/>
              <w:rPr>
                <w:rFonts w:ascii="Times New Roman" w:hAnsi="Times New Roman"/>
                <w:i/>
                <w:sz w:val="28"/>
                <w:szCs w:val="28"/>
              </w:rPr>
            </w:pPr>
            <w:r w:rsidRPr="00FC5FA8">
              <w:rPr>
                <w:rFonts w:ascii="Times New Roman" w:hAnsi="Times New Roman"/>
                <w:i/>
                <w:sz w:val="28"/>
                <w:szCs w:val="28"/>
              </w:rPr>
              <w:t xml:space="preserve">Разработано в рамках исполнения требований индикатора 5.2.5 Стандарта СТО-42952298-001-2022 «Сертификация </w:t>
            </w:r>
            <w:proofErr w:type="spellStart"/>
            <w:r w:rsidRPr="00FC5FA8">
              <w:rPr>
                <w:rFonts w:ascii="Times New Roman" w:hAnsi="Times New Roman"/>
                <w:i/>
                <w:sz w:val="28"/>
                <w:szCs w:val="28"/>
              </w:rPr>
              <w:t>лесоуправления</w:t>
            </w:r>
            <w:proofErr w:type="spellEnd"/>
            <w:r w:rsidRPr="00FC5FA8">
              <w:rPr>
                <w:rFonts w:ascii="Times New Roman" w:hAnsi="Times New Roman"/>
                <w:i/>
                <w:sz w:val="28"/>
                <w:szCs w:val="28"/>
              </w:rPr>
              <w:t>» на основании интерпретации ИНТ-42952298-001-01-2023 от 11.10.2023 г.</w:t>
            </w:r>
          </w:p>
        </w:tc>
      </w:tr>
    </w:tbl>
    <w:p w14:paraId="3A6A3392" w14:textId="77777777" w:rsidR="00BE181E" w:rsidRPr="00FC5FA8" w:rsidRDefault="00BE181E" w:rsidP="00FC5FA8">
      <w:pPr>
        <w:spacing w:after="0" w:line="360" w:lineRule="auto"/>
        <w:ind w:firstLine="709"/>
        <w:jc w:val="both"/>
        <w:rPr>
          <w:rFonts w:ascii="Times New Roman" w:hAnsi="Times New Roman"/>
          <w:sz w:val="28"/>
          <w:szCs w:val="28"/>
        </w:rPr>
      </w:pPr>
    </w:p>
    <w:p w14:paraId="17494DA5"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1. ПРЕАМБУЛА</w:t>
      </w:r>
    </w:p>
    <w:p w14:paraId="7234721A" w14:textId="77777777" w:rsidR="00BE181E" w:rsidRPr="008C7E0E" w:rsidRDefault="00BE181E" w:rsidP="00FC5FA8">
      <w:pPr>
        <w:spacing w:after="0" w:line="360" w:lineRule="auto"/>
        <w:ind w:firstLine="709"/>
        <w:jc w:val="both"/>
        <w:rPr>
          <w:rFonts w:ascii="Times New Roman" w:hAnsi="Times New Roman"/>
          <w:sz w:val="24"/>
          <w:szCs w:val="24"/>
        </w:rPr>
      </w:pPr>
    </w:p>
    <w:p w14:paraId="610A545E" w14:textId="77777777" w:rsidR="00BE181E" w:rsidRPr="008C7E0E" w:rsidRDefault="00BE181E" w:rsidP="00FC5FA8">
      <w:pPr>
        <w:spacing w:after="0" w:line="360" w:lineRule="auto"/>
        <w:ind w:firstLine="709"/>
        <w:jc w:val="both"/>
        <w:rPr>
          <w:rFonts w:ascii="Times New Roman" w:hAnsi="Times New Roman"/>
          <w:color w:val="000000"/>
          <w:sz w:val="24"/>
          <w:szCs w:val="24"/>
        </w:rPr>
      </w:pPr>
      <w:r w:rsidRPr="008C7E0E">
        <w:rPr>
          <w:rFonts w:ascii="Times New Roman" w:hAnsi="Times New Roman"/>
          <w:color w:val="000000"/>
          <w:sz w:val="24"/>
          <w:szCs w:val="24"/>
        </w:rPr>
        <w:t xml:space="preserve">Согласно индикатору 5.2.5 </w:t>
      </w:r>
      <w:r w:rsidRPr="008C7E0E">
        <w:rPr>
          <w:rFonts w:ascii="Times New Roman" w:hAnsi="Times New Roman"/>
          <w:sz w:val="24"/>
          <w:szCs w:val="24"/>
        </w:rPr>
        <w:t>Стандарта СТО-42952298-001-2022</w:t>
      </w:r>
      <w:r w:rsidRPr="008C7E0E">
        <w:rPr>
          <w:rFonts w:ascii="Times New Roman" w:hAnsi="Times New Roman"/>
          <w:color w:val="000000"/>
          <w:sz w:val="24"/>
          <w:szCs w:val="24"/>
        </w:rPr>
        <w:t xml:space="preserve">: </w:t>
      </w:r>
      <w:r w:rsidRPr="008C7E0E">
        <w:rPr>
          <w:rFonts w:ascii="Times New Roman" w:hAnsi="Times New Roman"/>
          <w:b/>
          <w:i/>
          <w:color w:val="000000"/>
          <w:sz w:val="24"/>
          <w:szCs w:val="24"/>
        </w:rPr>
        <w:t xml:space="preserve">«Расчет ежегодного </w:t>
      </w:r>
      <w:proofErr w:type="spellStart"/>
      <w:r w:rsidRPr="008C7E0E">
        <w:rPr>
          <w:rFonts w:ascii="Times New Roman" w:hAnsi="Times New Roman"/>
          <w:b/>
          <w:i/>
          <w:color w:val="000000"/>
          <w:sz w:val="24"/>
          <w:szCs w:val="24"/>
        </w:rPr>
        <w:t>неистощительного</w:t>
      </w:r>
      <w:proofErr w:type="spellEnd"/>
      <w:r w:rsidRPr="008C7E0E">
        <w:rPr>
          <w:rFonts w:ascii="Times New Roman" w:hAnsi="Times New Roman"/>
          <w:b/>
          <w:i/>
          <w:color w:val="000000"/>
          <w:sz w:val="24"/>
          <w:szCs w:val="24"/>
        </w:rPr>
        <w:t xml:space="preserve"> объема заготовки древесины не должен допускать: 1) по сплошным и постепенным рубкам по хвойному и твердолиственному хозяйствам – снижения этого объема для любого года на период расчета»</w:t>
      </w:r>
      <w:r w:rsidRPr="008C7E0E">
        <w:rPr>
          <w:rFonts w:ascii="Times New Roman" w:hAnsi="Times New Roman"/>
          <w:b/>
          <w:color w:val="000000"/>
          <w:sz w:val="24"/>
          <w:szCs w:val="24"/>
        </w:rPr>
        <w:t>.</w:t>
      </w:r>
      <w:r w:rsidRPr="008C7E0E">
        <w:rPr>
          <w:rFonts w:ascii="Times New Roman" w:hAnsi="Times New Roman"/>
          <w:color w:val="000000"/>
          <w:sz w:val="24"/>
          <w:szCs w:val="24"/>
        </w:rPr>
        <w:t xml:space="preserve"> Таким образом, индикатор 5.2.5 устанавливает ограничение на применение второй возрастной и интегральной расчетных лесосек, так как они предполагают более активное освоение спелых и перестойных лесных насаждений на начальном этапе пользования, что впоследствии приводит к их истощению и необходимости применения иной модели исчисления расчетной лесосеки, как следствие – снижению допустимого ежегодного объема изъятия древесины. Применение же равномерной расчетной лесосеки обеспечивает постоянство в объеме ежегодно изымаемого ресурса на протяжении всего периода расчета (возраста рубки), соответственно не приводит к истощению спелых и перестойных лесных насаждений рубкой. </w:t>
      </w:r>
    </w:p>
    <w:p w14:paraId="64537CFA" w14:textId="77777777" w:rsidR="00BE181E" w:rsidRPr="008C7E0E" w:rsidRDefault="00BE181E" w:rsidP="00FC5FA8">
      <w:pPr>
        <w:spacing w:after="0" w:line="360" w:lineRule="auto"/>
        <w:ind w:firstLine="709"/>
        <w:jc w:val="both"/>
        <w:rPr>
          <w:rFonts w:ascii="Times New Roman" w:hAnsi="Times New Roman"/>
          <w:color w:val="000000"/>
          <w:sz w:val="24"/>
          <w:szCs w:val="24"/>
        </w:rPr>
      </w:pPr>
      <w:r w:rsidRPr="008C7E0E">
        <w:rPr>
          <w:rFonts w:ascii="Times New Roman" w:hAnsi="Times New Roman"/>
          <w:color w:val="000000"/>
          <w:sz w:val="24"/>
          <w:szCs w:val="24"/>
        </w:rPr>
        <w:t xml:space="preserve">Применение второй возрастной и интегральной расчетных лесосек оправдано для насаждений с преобладанием спелых и перестойных древостоев в виду сокращения объемов естественного отпада, который неизбежен в перестойных лесах. Потеря ресурса и ухудшение санитарного состояния лесов при повсеместном применении равномерной модели исчисления расчетной лесосеки – факты неоспоримые, соответственно требование индикатора 5.2.5 нуждалось в уточнении. Так 11.10.2023 г. была опубликована интерпретация </w:t>
      </w:r>
      <w:r w:rsidRPr="008C7E0E">
        <w:rPr>
          <w:rFonts w:ascii="Times New Roman" w:hAnsi="Times New Roman"/>
          <w:sz w:val="24"/>
          <w:szCs w:val="24"/>
        </w:rPr>
        <w:t xml:space="preserve">ИНТ-42952298-001-01-2023, которая допускает применение второй возрастной и интегральной расчетных лесосек в отношении сплошных и постепенных рубок по хвойному и твердолиственному хозяйствам при условии интенсификации выполняемых рубок ухода в молодняках (ОСВ, ПРЧ). </w:t>
      </w:r>
    </w:p>
    <w:p w14:paraId="71EE730F"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Интенсификация рубок ухода в молодняках имеет наиболее важное лесоводственное значение, ведь именно посредством проведения этих рубок происходит формирование породного и качественного состава, регулирование густоты и улучшение условий роста деревьев целевых пород, что позволяет сформировать хозяйственно-ценные молодняки с улучшенными качественными, а также увеличенными площадными и объемными показателями. Увеличение площадей молодняков с преобладанием в составе хвойных пород в силу смены хозяйства при регулировании густоты, а также увеличение их запасов в силу улучшения условий роста при снижении конкурентности условий положительным образом скажется на хвойной расчетной лесосеке уже в среднесрочной перспективе. Интенсивное выбытие площадей спелых и перестойных хозяйственно-ценных насаждений в краткосрочной перспективе компенсируется интенсивным приходом площадей хозяйственно-ценных молодняков и средневозрастных насаждений в среднесрочной перспективе.</w:t>
      </w:r>
    </w:p>
    <w:p w14:paraId="63C10A65" w14:textId="77777777" w:rsidR="00BE181E" w:rsidRPr="008C7E0E" w:rsidRDefault="00BE181E" w:rsidP="00FC5FA8">
      <w:pPr>
        <w:spacing w:after="0" w:line="360" w:lineRule="auto"/>
        <w:ind w:firstLine="709"/>
        <w:jc w:val="both"/>
        <w:rPr>
          <w:rFonts w:ascii="Times New Roman" w:hAnsi="Times New Roman"/>
          <w:sz w:val="24"/>
          <w:szCs w:val="24"/>
        </w:rPr>
      </w:pPr>
    </w:p>
    <w:p w14:paraId="7FB8BFF2"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2. ПРИМЕНЕНИЕ ПРОГРАММЫ</w:t>
      </w:r>
    </w:p>
    <w:p w14:paraId="6DA89F65" w14:textId="77777777" w:rsidR="00BE181E" w:rsidRPr="008C7E0E" w:rsidRDefault="00BE181E" w:rsidP="00FC5FA8">
      <w:pPr>
        <w:spacing w:after="0" w:line="360" w:lineRule="auto"/>
        <w:ind w:firstLine="709"/>
        <w:jc w:val="both"/>
        <w:rPr>
          <w:rFonts w:ascii="Times New Roman" w:hAnsi="Times New Roman"/>
          <w:sz w:val="24"/>
          <w:szCs w:val="24"/>
        </w:rPr>
      </w:pPr>
    </w:p>
    <w:p w14:paraId="78F7E8E3"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2.1. Настоящая Программа применяется в отношении договоров аренды лесных участков, по которым фактический ликвидный объем заготовленной древесины, вычисленный как среднее значение за предшествующий трехлетний период, при проведении сплошных и постепенных рубок в хвойном хозяйстве превышает допустимый ежегодный объем изъятия, исчисленный методом равномерной расчетной лесосеки. </w:t>
      </w:r>
    </w:p>
    <w:p w14:paraId="59AE4EC4"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2.2. Определение подпадающих под действие Программы договоров аренды лесных участков происходит по окончанию календарного года на основании данных годового отчета 1-ИЛ. Фактический объем заготовленной древесины при проведении сплошных и постепенных рубок в хвойном хозяйстве за прошедший год вносится в таблицу, представленную в Приложении №1. Данные по заготовке древесины предшествующих двух лет также отражаются в Приложении №1. На основе имеющихся данных вычисляется среднее значение за трехлетний период пользования. </w:t>
      </w:r>
    </w:p>
    <w:p w14:paraId="0F108A40"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2.3. Если средний трехлетний объем заготовленной древесины превышает допустимый ежегодный объем изъятия, исчисленный методом равномерной расчетной лесосеки, с учетом допустимой погрешности ±10%, то данный договор подпадает под действие настоящей Программы и требование по интенсификации выполняемых рубок ухода в молодняках. </w:t>
      </w:r>
    </w:p>
    <w:p w14:paraId="089472F3" w14:textId="77777777" w:rsidR="00BE181E" w:rsidRPr="008C7E0E" w:rsidRDefault="00BE181E" w:rsidP="00FC5FA8">
      <w:pPr>
        <w:spacing w:after="0" w:line="360" w:lineRule="auto"/>
        <w:ind w:firstLine="709"/>
        <w:jc w:val="both"/>
        <w:rPr>
          <w:rFonts w:ascii="Times New Roman" w:hAnsi="Times New Roman"/>
          <w:sz w:val="24"/>
          <w:szCs w:val="24"/>
        </w:rPr>
      </w:pPr>
    </w:p>
    <w:p w14:paraId="420A8282"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3. ТРЕБОВАНИЯ К УЧАСТКАМ, РУБКАМ И РЕЗУЛЬТАТАМ</w:t>
      </w:r>
    </w:p>
    <w:p w14:paraId="283D91D7" w14:textId="77777777" w:rsidR="00BE181E" w:rsidRPr="008C7E0E" w:rsidRDefault="00BE181E" w:rsidP="00FC5FA8">
      <w:pPr>
        <w:spacing w:after="0" w:line="360" w:lineRule="auto"/>
        <w:ind w:firstLine="709"/>
        <w:jc w:val="both"/>
        <w:rPr>
          <w:rFonts w:ascii="Times New Roman" w:hAnsi="Times New Roman"/>
          <w:sz w:val="24"/>
          <w:szCs w:val="24"/>
        </w:rPr>
      </w:pPr>
    </w:p>
    <w:p w14:paraId="5D10AC10"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3.1. Площадь подлежащих интенсификации рубок ухода в молодняках в рамках договора аренды должна составлять не менее 5% от средней площади сплошных рубок за предшествующий пятилетний период. Внесение данных о площади рубок происходит по окончанию календарного года на основании данных годового отчета 1-ИЛ. Данные вносятся в таблицу, представленную в Приложении №1.</w:t>
      </w:r>
    </w:p>
    <w:p w14:paraId="63A5BC2D"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3.2. В случае отсутствия подходящих площадей (менее 5% от средней площади сплошных рубок за последние 5 лет) допускается проведении интенсивных рубок ухода в молодняках на меньшей площади. Отсутствие площадей, нуждающихся в интенсификации рубок ухода в молодняках, подтверждается материалами обследования и/или материалами таксации лесов для потенциально пригодных участков, переведенных в покрытые лесом земли и/или числящиеся молодняками.</w:t>
      </w:r>
    </w:p>
    <w:p w14:paraId="6830E66F"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3.3. Участки, подпадающие под интенсификацию выполнения рубок ухода, должны соответствовать всем нижеследующим требованиям:</w:t>
      </w:r>
    </w:p>
    <w:p w14:paraId="3705133B"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 возраст насаждения соответствует назначаемой рубке ухода в молодняках (см. Правила ухода за лесом, утвержденные Приказом </w:t>
      </w:r>
      <w:proofErr w:type="spellStart"/>
      <w:r w:rsidRPr="008C7E0E">
        <w:rPr>
          <w:rFonts w:ascii="Times New Roman" w:hAnsi="Times New Roman"/>
          <w:sz w:val="24"/>
          <w:szCs w:val="24"/>
        </w:rPr>
        <w:t>МПРиЭ</w:t>
      </w:r>
      <w:proofErr w:type="spellEnd"/>
      <w:r w:rsidRPr="008C7E0E">
        <w:rPr>
          <w:rFonts w:ascii="Times New Roman" w:hAnsi="Times New Roman"/>
          <w:sz w:val="24"/>
          <w:szCs w:val="24"/>
        </w:rPr>
        <w:t xml:space="preserve"> РФ от 30.07.2020 г. №534);</w:t>
      </w:r>
    </w:p>
    <w:p w14:paraId="58BF8F48"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 количество деревьев целевых пород (шт./га) достаточно для назначения руки ухода в молодняках (см. Правила ухода за лесом, утвержденные Приказом </w:t>
      </w:r>
      <w:proofErr w:type="spellStart"/>
      <w:r w:rsidRPr="008C7E0E">
        <w:rPr>
          <w:rFonts w:ascii="Times New Roman" w:hAnsi="Times New Roman"/>
          <w:sz w:val="24"/>
          <w:szCs w:val="24"/>
        </w:rPr>
        <w:t>МПРиЭ</w:t>
      </w:r>
      <w:proofErr w:type="spellEnd"/>
      <w:r w:rsidRPr="008C7E0E">
        <w:rPr>
          <w:rFonts w:ascii="Times New Roman" w:hAnsi="Times New Roman"/>
          <w:sz w:val="24"/>
          <w:szCs w:val="24"/>
        </w:rPr>
        <w:t xml:space="preserve"> РФ от 30.07.2020 г. №534);</w:t>
      </w:r>
    </w:p>
    <w:p w14:paraId="47E8969F"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 сомкнутость крон лесных насаждений превышает минимальное значение для назначения рубок, предусмотренное для соответствующих молодняков (см. Правила ухода за лесом, утвержденные Приказом </w:t>
      </w:r>
      <w:proofErr w:type="spellStart"/>
      <w:r w:rsidRPr="008C7E0E">
        <w:rPr>
          <w:rFonts w:ascii="Times New Roman" w:hAnsi="Times New Roman"/>
          <w:sz w:val="24"/>
          <w:szCs w:val="24"/>
        </w:rPr>
        <w:t>МПРиЭ</w:t>
      </w:r>
      <w:proofErr w:type="spellEnd"/>
      <w:r w:rsidRPr="008C7E0E">
        <w:rPr>
          <w:rFonts w:ascii="Times New Roman" w:hAnsi="Times New Roman"/>
          <w:sz w:val="24"/>
          <w:szCs w:val="24"/>
        </w:rPr>
        <w:t xml:space="preserve"> РФ от 30.07.2020 г. №534);</w:t>
      </w:r>
    </w:p>
    <w:p w14:paraId="40E726F5"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удаленность участков от проезжих для автотранспорта дорог в бесснежный период не превышает 0,5 км (в случае отсутствия подходящих участков на указанном расстоянии, его разрешается увеличить);</w:t>
      </w:r>
    </w:p>
    <w:p w14:paraId="7ECE4CA2"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при наличии подходящих участков, не менее половины от площади подлежащих интенсификации рубок ухода в молодняках должны составлять прочистки.</w:t>
      </w:r>
    </w:p>
    <w:p w14:paraId="4B5ED591"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3.4. Нормативы проведения рубок ухода в молодняках в отношении участков, расположенных на территории Балтийско-Белозерского таежного лесного района, соответствуют доведенным в Правилах ухода за лесом, утвержденным Приказом </w:t>
      </w:r>
      <w:proofErr w:type="spellStart"/>
      <w:r w:rsidRPr="008C7E0E">
        <w:rPr>
          <w:rFonts w:ascii="Times New Roman" w:hAnsi="Times New Roman"/>
          <w:sz w:val="24"/>
          <w:szCs w:val="24"/>
        </w:rPr>
        <w:t>МПРиЭ</w:t>
      </w:r>
      <w:proofErr w:type="spellEnd"/>
      <w:r w:rsidRPr="008C7E0E">
        <w:rPr>
          <w:rFonts w:ascii="Times New Roman" w:hAnsi="Times New Roman"/>
          <w:sz w:val="24"/>
          <w:szCs w:val="24"/>
        </w:rPr>
        <w:t xml:space="preserve"> РФ от 30.07.2020 г. №534 в рамках интенсивной модели.</w:t>
      </w:r>
    </w:p>
    <w:p w14:paraId="1033F91D"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3.5. Нормативы проведения рубок ухода в молодняках в отношении участков, расположенных на территории Южно-таежного района европейской части РФ следующие:</w:t>
      </w:r>
    </w:p>
    <w:p w14:paraId="34E8946B"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общая густота полога после рубки ухода должна составлять не более 5 тыс. шт./га;</w:t>
      </w:r>
    </w:p>
    <w:p w14:paraId="5992A044"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участие целевых пород в составе после рубки ухода должно составлять не менее 50%.</w:t>
      </w:r>
    </w:p>
    <w:p w14:paraId="691B30E9"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3.6. Достижение целевых показателей, согласно п. 3.4. и 3.5. оценивается по материалам очередной таксации и/или по результатам совместного осмотра данных участков представителями предприятия и уполномоченного органа исполнительной власти в области лесных отношений с подписанием соответствующего акта.</w:t>
      </w:r>
    </w:p>
    <w:p w14:paraId="53303D2D"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3.7. Проекты рубок ухода размещаются на сайте АО ЛХК «ЧЕРЕПОВЕЦЛЕС» - </w:t>
      </w:r>
      <w:hyperlink r:id="rId17" w:history="1">
        <w:r w:rsidRPr="008C7E0E">
          <w:rPr>
            <w:rStyle w:val="a3"/>
            <w:sz w:val="24"/>
            <w:szCs w:val="24"/>
            <w:lang w:val="en-US"/>
          </w:rPr>
          <w:t>www</w:t>
        </w:r>
        <w:r w:rsidRPr="008C7E0E">
          <w:rPr>
            <w:rStyle w:val="a3"/>
            <w:sz w:val="24"/>
            <w:szCs w:val="24"/>
          </w:rPr>
          <w:t>.</w:t>
        </w:r>
        <w:proofErr w:type="spellStart"/>
        <w:r w:rsidRPr="008C7E0E">
          <w:rPr>
            <w:rStyle w:val="a3"/>
            <w:sz w:val="24"/>
            <w:szCs w:val="24"/>
            <w:lang w:val="en-US"/>
          </w:rPr>
          <w:t>cherles</w:t>
        </w:r>
        <w:proofErr w:type="spellEnd"/>
        <w:r w:rsidRPr="008C7E0E">
          <w:rPr>
            <w:rStyle w:val="a3"/>
            <w:sz w:val="24"/>
            <w:szCs w:val="24"/>
          </w:rPr>
          <w:t>.</w:t>
        </w:r>
        <w:r w:rsidRPr="008C7E0E">
          <w:rPr>
            <w:rStyle w:val="a3"/>
            <w:sz w:val="24"/>
            <w:szCs w:val="24"/>
            <w:lang w:val="en-US"/>
          </w:rPr>
          <w:t>com</w:t>
        </w:r>
      </w:hyperlink>
      <w:r w:rsidRPr="008C7E0E">
        <w:rPr>
          <w:rFonts w:ascii="Times New Roman" w:hAnsi="Times New Roman"/>
          <w:sz w:val="24"/>
          <w:szCs w:val="24"/>
        </w:rPr>
        <w:t>. Размещение проектов рубок ухода на сайте организации обеспечивает руководитель головной рабочей группы по сертификации в течение полугода после окончания работ.</w:t>
      </w:r>
    </w:p>
    <w:p w14:paraId="7CA7BBB7"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3.8. В случае неисполнения вышеуказанных требований в течение двух лет подряд, использование второй возрастной и интегральной расчетных лесосек в отношении сплошных и постепенных рубок в хвойном хозяйстве должно быть прекращено и в дальнейшем не допускается.</w:t>
      </w:r>
    </w:p>
    <w:p w14:paraId="49D9498D" w14:textId="77777777" w:rsidR="00BE181E" w:rsidRPr="008C7E0E" w:rsidRDefault="00BE181E" w:rsidP="00FC5FA8">
      <w:pPr>
        <w:spacing w:after="0" w:line="360" w:lineRule="auto"/>
        <w:ind w:firstLine="709"/>
        <w:jc w:val="both"/>
        <w:rPr>
          <w:rFonts w:ascii="Times New Roman" w:hAnsi="Times New Roman"/>
          <w:sz w:val="24"/>
          <w:szCs w:val="24"/>
        </w:rPr>
      </w:pPr>
    </w:p>
    <w:p w14:paraId="2FE7799F"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4. ВЫПОЛНЕНИЕ РУБОК УХОДА</w:t>
      </w:r>
    </w:p>
    <w:p w14:paraId="5E31829B" w14:textId="77777777" w:rsidR="00BE181E" w:rsidRPr="008C7E0E" w:rsidRDefault="00BE181E" w:rsidP="00FC5FA8">
      <w:pPr>
        <w:spacing w:after="0" w:line="360" w:lineRule="auto"/>
        <w:ind w:firstLine="709"/>
        <w:jc w:val="both"/>
        <w:rPr>
          <w:rFonts w:ascii="Times New Roman" w:hAnsi="Times New Roman"/>
          <w:sz w:val="24"/>
          <w:szCs w:val="24"/>
        </w:rPr>
      </w:pPr>
    </w:p>
    <w:p w14:paraId="2C6C56D7"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4.1. Рубки ухода в молодняках могут осуществляться как методом равномерного удаления нежелательных деревьев нецелевых пород по всей площади, так и методом неравномерного (группами, коридорами, куртинами) удаления ручным и/или механизированным способом. </w:t>
      </w:r>
    </w:p>
    <w:p w14:paraId="534C4A79"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shd w:val="clear" w:color="auto" w:fill="FFFFFF"/>
        </w:rPr>
        <w:t>4.2. По результатам натурного обследования, лесопользователь может применять РУМ в несколько приемов, с целью постепенной акклиматизации целевой породы и предотвращения выгорания.</w:t>
      </w:r>
    </w:p>
    <w:p w14:paraId="30D1F207"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4.3. Применение равномерного метода наиболее актуально при проведении рубок ухода в молодняках на площадях с предварительным лесовосстановлением (естественное), а также на площадях с последующим лесовосстановлением (искусственное и комбинированное) при условии несистематизированного размещения целевых пород. </w:t>
      </w:r>
    </w:p>
    <w:p w14:paraId="013EC9DE"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4.4. Применение неравномерного метода наиболее актуально при проведении рубок ухода в молодняках на площадях с последующим лесовосстановлением (искусственное и комбинированное) при условии размещения целевых пород систематизированными группами и/или полосами.</w:t>
      </w:r>
    </w:p>
    <w:p w14:paraId="60D2FC86"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4.5.  Интенсификация выполнения рубок ухода рассчитана на пятилетний период (2023-2027 гг.) и состоит из следующих этапов:</w:t>
      </w:r>
    </w:p>
    <w:p w14:paraId="192E8756"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b/>
          <w:sz w:val="24"/>
          <w:szCs w:val="24"/>
        </w:rPr>
        <w:t>1) Коррекционно-аналитический этап</w:t>
      </w:r>
      <w:r w:rsidRPr="008C7E0E">
        <w:rPr>
          <w:rFonts w:ascii="Times New Roman" w:hAnsi="Times New Roman"/>
          <w:sz w:val="24"/>
          <w:szCs w:val="24"/>
        </w:rPr>
        <w:t xml:space="preserve"> (2023-2025 гг.)</w:t>
      </w:r>
    </w:p>
    <w:p w14:paraId="290AA757"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 предприятие берет на себя обязательство по соблюдению, указанных в р.3 настоящей Программы, требований. Предприятие допускает отклонение в части интенсивности проводимых рубок ухода в молодняках (п.3.4., п.3.5.), что оправдано многоэтапностью, щадящим отношением к целевым породам и превенцией негативных побочных явлений (выгорание целевых пород, </w:t>
      </w:r>
      <w:proofErr w:type="spellStart"/>
      <w:r w:rsidRPr="008C7E0E">
        <w:rPr>
          <w:rFonts w:ascii="Times New Roman" w:hAnsi="Times New Roman"/>
          <w:sz w:val="24"/>
          <w:szCs w:val="24"/>
        </w:rPr>
        <w:t>снеголомные</w:t>
      </w:r>
      <w:proofErr w:type="spellEnd"/>
      <w:r w:rsidRPr="008C7E0E">
        <w:rPr>
          <w:rFonts w:ascii="Times New Roman" w:hAnsi="Times New Roman"/>
          <w:sz w:val="24"/>
          <w:szCs w:val="24"/>
        </w:rPr>
        <w:t xml:space="preserve"> явления и т.д.);</w:t>
      </w:r>
    </w:p>
    <w:p w14:paraId="18C277D2"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 предприятие производит апробацию различных методов и </w:t>
      </w:r>
      <w:proofErr w:type="gramStart"/>
      <w:r w:rsidRPr="008C7E0E">
        <w:rPr>
          <w:rFonts w:ascii="Times New Roman" w:hAnsi="Times New Roman"/>
          <w:sz w:val="24"/>
          <w:szCs w:val="24"/>
        </w:rPr>
        <w:t>способов  проведения</w:t>
      </w:r>
      <w:proofErr w:type="gramEnd"/>
      <w:r w:rsidRPr="008C7E0E">
        <w:rPr>
          <w:rFonts w:ascii="Times New Roman" w:hAnsi="Times New Roman"/>
          <w:sz w:val="24"/>
          <w:szCs w:val="24"/>
        </w:rPr>
        <w:t xml:space="preserve"> рубок ухода в молодняках, выбирает наиболее подходящие исходя из своих климатических и почвенно-грунтовых условий, возраста, густоты полога и его породного состава; </w:t>
      </w:r>
    </w:p>
    <w:p w14:paraId="777B6424"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 предприятие оставляет за собой право проведения консультаций с экспертами и заинтересованными сторонами. </w:t>
      </w:r>
    </w:p>
    <w:p w14:paraId="53BDA367" w14:textId="77777777" w:rsidR="00BE181E" w:rsidRPr="008C7E0E" w:rsidRDefault="00BE181E" w:rsidP="00FC5FA8">
      <w:pPr>
        <w:spacing w:after="0" w:line="360" w:lineRule="auto"/>
        <w:ind w:firstLine="709"/>
        <w:jc w:val="both"/>
        <w:rPr>
          <w:rFonts w:ascii="Times New Roman" w:hAnsi="Times New Roman"/>
          <w:sz w:val="24"/>
          <w:szCs w:val="24"/>
          <w:shd w:val="clear" w:color="auto" w:fill="FFFFFF"/>
        </w:rPr>
      </w:pPr>
      <w:r w:rsidRPr="008C7E0E">
        <w:rPr>
          <w:rFonts w:ascii="Times New Roman" w:hAnsi="Times New Roman"/>
          <w:b/>
          <w:sz w:val="24"/>
          <w:szCs w:val="24"/>
          <w:shd w:val="clear" w:color="auto" w:fill="FFFFFF"/>
        </w:rPr>
        <w:t>2) Основной</w:t>
      </w:r>
      <w:r w:rsidRPr="008C7E0E">
        <w:rPr>
          <w:rFonts w:ascii="Times New Roman" w:hAnsi="Times New Roman"/>
          <w:sz w:val="24"/>
          <w:szCs w:val="24"/>
          <w:shd w:val="clear" w:color="auto" w:fill="FFFFFF"/>
        </w:rPr>
        <w:t xml:space="preserve"> (2026 г.)</w:t>
      </w:r>
    </w:p>
    <w:p w14:paraId="2D3276AB"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предприятие берет на себя обязательство по соблюдению, указанных в р.3 настоящей Программы, требований;</w:t>
      </w:r>
    </w:p>
    <w:p w14:paraId="03FF4635" w14:textId="77777777" w:rsidR="00BE181E" w:rsidRPr="008C7E0E" w:rsidRDefault="00BE181E" w:rsidP="00FC5FA8">
      <w:pPr>
        <w:spacing w:after="0" w:line="360" w:lineRule="auto"/>
        <w:ind w:firstLine="709"/>
        <w:jc w:val="both"/>
        <w:rPr>
          <w:rFonts w:ascii="Times New Roman" w:hAnsi="Times New Roman"/>
          <w:sz w:val="24"/>
          <w:szCs w:val="24"/>
          <w:shd w:val="clear" w:color="auto" w:fill="FFFFFF"/>
        </w:rPr>
      </w:pPr>
      <w:r w:rsidRPr="008C7E0E">
        <w:rPr>
          <w:rFonts w:ascii="Times New Roman" w:hAnsi="Times New Roman"/>
          <w:sz w:val="24"/>
          <w:szCs w:val="24"/>
          <w:shd w:val="clear" w:color="auto" w:fill="FFFFFF"/>
        </w:rPr>
        <w:t>- предприятие на основе результатов коррекционно-аналитического этапа, разрабатывает документацию регламентирующую интенсификацию рубок ухода в молодняках.</w:t>
      </w:r>
    </w:p>
    <w:p w14:paraId="733508B0" w14:textId="77777777" w:rsidR="00BE181E" w:rsidRPr="008C7E0E" w:rsidRDefault="00BE181E" w:rsidP="00FC5FA8">
      <w:pPr>
        <w:spacing w:after="0" w:line="360" w:lineRule="auto"/>
        <w:ind w:firstLine="709"/>
        <w:jc w:val="both"/>
        <w:rPr>
          <w:rFonts w:ascii="Times New Roman" w:hAnsi="Times New Roman"/>
          <w:b/>
          <w:sz w:val="24"/>
          <w:szCs w:val="24"/>
          <w:shd w:val="clear" w:color="auto" w:fill="FFFFFF"/>
        </w:rPr>
      </w:pPr>
      <w:r w:rsidRPr="008C7E0E">
        <w:rPr>
          <w:rFonts w:ascii="Times New Roman" w:hAnsi="Times New Roman"/>
          <w:b/>
          <w:sz w:val="24"/>
          <w:szCs w:val="24"/>
          <w:shd w:val="clear" w:color="auto" w:fill="FFFFFF"/>
        </w:rPr>
        <w:t xml:space="preserve">3) Заключительный </w:t>
      </w:r>
      <w:r w:rsidRPr="008C7E0E">
        <w:rPr>
          <w:rFonts w:ascii="Times New Roman" w:hAnsi="Times New Roman"/>
          <w:sz w:val="24"/>
          <w:szCs w:val="24"/>
          <w:shd w:val="clear" w:color="auto" w:fill="FFFFFF"/>
        </w:rPr>
        <w:t>(2027 г.)</w:t>
      </w:r>
    </w:p>
    <w:p w14:paraId="549B32EF"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 предприятие берет на себя обязательство по соблюдению, указанных в р.3 настоящей Программы, требований и выполняет работы по рубкам ухода в молодняках по интенсивной модели в соответствии с разработанной документацией. </w:t>
      </w:r>
    </w:p>
    <w:p w14:paraId="60FDE359" w14:textId="77777777" w:rsidR="00BE181E" w:rsidRPr="008C7E0E" w:rsidRDefault="00BE181E" w:rsidP="00FC5FA8">
      <w:pPr>
        <w:spacing w:after="0" w:line="360" w:lineRule="auto"/>
        <w:ind w:firstLine="709"/>
        <w:jc w:val="both"/>
        <w:rPr>
          <w:rFonts w:ascii="Times New Roman" w:hAnsi="Times New Roman"/>
          <w:sz w:val="24"/>
          <w:szCs w:val="24"/>
        </w:rPr>
      </w:pPr>
    </w:p>
    <w:p w14:paraId="0707B616"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5. МОНИТОРИНГ</w:t>
      </w:r>
    </w:p>
    <w:p w14:paraId="4DE11AEB" w14:textId="77777777" w:rsidR="00BE181E" w:rsidRPr="008C7E0E" w:rsidRDefault="00BE181E" w:rsidP="00FC5FA8">
      <w:pPr>
        <w:spacing w:after="0" w:line="360" w:lineRule="auto"/>
        <w:ind w:firstLine="709"/>
        <w:jc w:val="both"/>
        <w:rPr>
          <w:rFonts w:ascii="Times New Roman" w:hAnsi="Times New Roman"/>
          <w:sz w:val="24"/>
          <w:szCs w:val="24"/>
        </w:rPr>
      </w:pPr>
    </w:p>
    <w:p w14:paraId="4FD29AA9"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 xml:space="preserve">5.1. В целях обеспечения качественного и полного выполнения работ по рубкам ухода в молодняках ответственным лицом предприятия из состава рабочей группы по сертификации </w:t>
      </w:r>
      <w:proofErr w:type="spellStart"/>
      <w:r w:rsidRPr="008C7E0E">
        <w:rPr>
          <w:rFonts w:ascii="Times New Roman" w:hAnsi="Times New Roman"/>
          <w:sz w:val="24"/>
          <w:szCs w:val="24"/>
        </w:rPr>
        <w:t>лесоуправления</w:t>
      </w:r>
      <w:proofErr w:type="spellEnd"/>
      <w:r w:rsidRPr="008C7E0E">
        <w:rPr>
          <w:rFonts w:ascii="Times New Roman" w:hAnsi="Times New Roman"/>
          <w:sz w:val="24"/>
          <w:szCs w:val="24"/>
        </w:rPr>
        <w:t xml:space="preserve"> производится многократный мониторинг участка:</w:t>
      </w:r>
    </w:p>
    <w:p w14:paraId="5D8437CF"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b/>
          <w:sz w:val="24"/>
          <w:szCs w:val="24"/>
        </w:rPr>
        <w:t>1) Мониторинг в процессе выполнения работ</w:t>
      </w:r>
    </w:p>
    <w:p w14:paraId="345DE80D"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Проверка достижения целевых показателей согласно проекту рубок ухода, корректировка выполняемых работ при необходимости. Мониторинг в процессе выполнения работ может быть как однократный, так и многократный. Количество посещений зависит от особенности выбранного участка, метода и способа выполнения работ, количества подходов (этапов), квалификации исполнителей и т.д.</w:t>
      </w:r>
    </w:p>
    <w:p w14:paraId="119C0B20" w14:textId="77777777" w:rsidR="00BE181E" w:rsidRPr="008C7E0E" w:rsidRDefault="00BE181E" w:rsidP="00FC5FA8">
      <w:pPr>
        <w:spacing w:after="0" w:line="360" w:lineRule="auto"/>
        <w:ind w:firstLine="709"/>
        <w:jc w:val="both"/>
        <w:rPr>
          <w:rFonts w:ascii="Times New Roman" w:hAnsi="Times New Roman"/>
          <w:b/>
          <w:sz w:val="24"/>
          <w:szCs w:val="24"/>
        </w:rPr>
      </w:pPr>
      <w:r w:rsidRPr="008C7E0E">
        <w:rPr>
          <w:rFonts w:ascii="Times New Roman" w:hAnsi="Times New Roman"/>
          <w:b/>
          <w:sz w:val="24"/>
          <w:szCs w:val="24"/>
        </w:rPr>
        <w:t>2) Мониторинг по результатам выполнения работ</w:t>
      </w:r>
    </w:p>
    <w:p w14:paraId="2A637A48"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Проверка достижения целевых показателей согласно проекту рубок ухода, итоговая корректировка выполняемых работ при необходимости. Мониторинг по результатам выполнения работ является финальной внутренней проверкой, предшествующей сдаче-приемке работ органам исполнительной власти. Приемка работ у исполнителя.</w:t>
      </w:r>
    </w:p>
    <w:p w14:paraId="4556E3B6" w14:textId="77777777" w:rsidR="00BE181E" w:rsidRPr="008C7E0E" w:rsidRDefault="00BE181E" w:rsidP="00FC5FA8">
      <w:pPr>
        <w:spacing w:after="0" w:line="360" w:lineRule="auto"/>
        <w:ind w:firstLine="709"/>
        <w:jc w:val="both"/>
        <w:rPr>
          <w:rFonts w:ascii="Times New Roman" w:hAnsi="Times New Roman"/>
          <w:b/>
          <w:sz w:val="24"/>
          <w:szCs w:val="24"/>
        </w:rPr>
      </w:pPr>
      <w:r w:rsidRPr="008C7E0E">
        <w:rPr>
          <w:rFonts w:ascii="Times New Roman" w:hAnsi="Times New Roman"/>
          <w:b/>
          <w:sz w:val="24"/>
          <w:szCs w:val="24"/>
        </w:rPr>
        <w:t>3) Мониторинг при сдаче-приемке работ</w:t>
      </w:r>
    </w:p>
    <w:p w14:paraId="316AA8DE" w14:textId="77777777" w:rsidR="00BE181E" w:rsidRPr="008C7E0E" w:rsidRDefault="00BE181E" w:rsidP="00FC5FA8">
      <w:pPr>
        <w:spacing w:after="0" w:line="360" w:lineRule="auto"/>
        <w:ind w:firstLine="709"/>
        <w:jc w:val="both"/>
        <w:rPr>
          <w:rFonts w:ascii="Times New Roman" w:hAnsi="Times New Roman"/>
          <w:sz w:val="24"/>
          <w:szCs w:val="24"/>
        </w:rPr>
      </w:pPr>
      <w:r w:rsidRPr="008C7E0E">
        <w:rPr>
          <w:rFonts w:ascii="Times New Roman" w:hAnsi="Times New Roman"/>
          <w:sz w:val="24"/>
          <w:szCs w:val="24"/>
        </w:rPr>
        <w:t>Проверка достижения целевых показателей согласно проекту рубок ухода совместно со сдачей-приемкой выполненных работ представителю органа исполнительной власти в области лесных отношений. Оформление и подписание соответствующего акта сдачи-приемки работ. Корректировка выполненных работ при необходимости, после чего повторная двусторонняя сдача-приемка участка.</w:t>
      </w:r>
    </w:p>
    <w:p w14:paraId="63DD07C4" w14:textId="77777777" w:rsidR="00BE181E" w:rsidRPr="008C7E0E" w:rsidRDefault="00BE181E" w:rsidP="00FC5FA8">
      <w:pPr>
        <w:spacing w:after="0" w:line="360" w:lineRule="auto"/>
        <w:ind w:firstLine="709"/>
        <w:contextualSpacing/>
        <w:jc w:val="both"/>
        <w:rPr>
          <w:rFonts w:ascii="Times New Roman" w:hAnsi="Times New Roman"/>
          <w:sz w:val="24"/>
          <w:szCs w:val="24"/>
        </w:rPr>
      </w:pPr>
    </w:p>
    <w:p w14:paraId="2B8B3B17" w14:textId="77777777" w:rsidR="005702CB" w:rsidRPr="00FC5FA8" w:rsidRDefault="005702CB" w:rsidP="00FC5FA8">
      <w:pPr>
        <w:spacing w:after="0" w:line="360" w:lineRule="auto"/>
        <w:ind w:firstLine="709"/>
        <w:contextualSpacing/>
        <w:jc w:val="both"/>
        <w:rPr>
          <w:rFonts w:ascii="Times New Roman" w:hAnsi="Times New Roman"/>
          <w:sz w:val="28"/>
          <w:szCs w:val="28"/>
        </w:rPr>
      </w:pPr>
      <w:bookmarkStart w:id="1" w:name="_GoBack"/>
      <w:bookmarkEnd w:id="1"/>
    </w:p>
    <w:p w14:paraId="17669B21" w14:textId="77777777" w:rsidR="00BE181E" w:rsidRPr="00FC5FA8" w:rsidRDefault="00BE181E" w:rsidP="00FC5FA8">
      <w:pPr>
        <w:spacing w:after="0" w:line="360" w:lineRule="auto"/>
        <w:ind w:firstLine="709"/>
        <w:jc w:val="both"/>
        <w:rPr>
          <w:rFonts w:ascii="Times New Roman" w:hAnsi="Times New Roman"/>
          <w:sz w:val="28"/>
          <w:szCs w:val="28"/>
        </w:rPr>
      </w:pPr>
    </w:p>
    <w:sectPr w:rsidR="00BE181E" w:rsidRPr="00FC5FA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Roman">
    <w:altName w:val="MS Gothic"/>
    <w:panose1 w:val="00000000000000000000"/>
    <w:charset w:val="80"/>
    <w:family w:val="roman"/>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E0260F"/>
    <w:multiLevelType w:val="hybridMultilevel"/>
    <w:tmpl w:val="75C20BF6"/>
    <w:lvl w:ilvl="0" w:tplc="3B2EC7F0">
      <w:start w:val="1"/>
      <w:numFmt w:val="russianLower"/>
      <w:lvlText w:val="%1)"/>
      <w:lvlJc w:val="left"/>
      <w:pPr>
        <w:tabs>
          <w:tab w:val="num" w:pos="964"/>
        </w:tabs>
        <w:ind w:left="0" w:firstLine="567"/>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
    <w:nsid w:val="1DE04C22"/>
    <w:multiLevelType w:val="hybridMultilevel"/>
    <w:tmpl w:val="ED86D754"/>
    <w:lvl w:ilvl="0" w:tplc="B5C27E28">
      <w:start w:val="1"/>
      <w:numFmt w:val="bullet"/>
      <w:lvlText w:val="-"/>
      <w:lvlJc w:val="left"/>
      <w:pPr>
        <w:tabs>
          <w:tab w:val="num" w:pos="851"/>
        </w:tabs>
        <w:ind w:left="0" w:firstLine="567"/>
      </w:pPr>
      <w:rPr>
        <w:rFonts w:ascii="Times New Roman" w:hAnsi="Times New Roman" w:cs="Times New Roman" w:hint="default"/>
      </w:rPr>
    </w:lvl>
    <w:lvl w:ilvl="1" w:tplc="04190019">
      <w:start w:val="1"/>
      <w:numFmt w:val="lowerLetter"/>
      <w:lvlText w:val="%2."/>
      <w:lvlJc w:val="left"/>
      <w:pPr>
        <w:tabs>
          <w:tab w:val="num" w:pos="2007"/>
        </w:tabs>
        <w:ind w:left="2007" w:hanging="360"/>
      </w:pPr>
      <w:rPr>
        <w:rFonts w:cs="Times New Roman"/>
      </w:rPr>
    </w:lvl>
    <w:lvl w:ilvl="2" w:tplc="0419001B">
      <w:start w:val="1"/>
      <w:numFmt w:val="lowerRoman"/>
      <w:lvlText w:val="%3."/>
      <w:lvlJc w:val="right"/>
      <w:pPr>
        <w:tabs>
          <w:tab w:val="num" w:pos="2727"/>
        </w:tabs>
        <w:ind w:left="2727" w:hanging="180"/>
      </w:pPr>
      <w:rPr>
        <w:rFonts w:cs="Times New Roman"/>
      </w:rPr>
    </w:lvl>
    <w:lvl w:ilvl="3" w:tplc="0419000F">
      <w:start w:val="1"/>
      <w:numFmt w:val="decimal"/>
      <w:lvlText w:val="%4."/>
      <w:lvlJc w:val="left"/>
      <w:pPr>
        <w:tabs>
          <w:tab w:val="num" w:pos="3447"/>
        </w:tabs>
        <w:ind w:left="3447" w:hanging="360"/>
      </w:pPr>
      <w:rPr>
        <w:rFonts w:cs="Times New Roman"/>
      </w:rPr>
    </w:lvl>
    <w:lvl w:ilvl="4" w:tplc="04190019">
      <w:start w:val="1"/>
      <w:numFmt w:val="lowerLetter"/>
      <w:lvlText w:val="%5."/>
      <w:lvlJc w:val="left"/>
      <w:pPr>
        <w:tabs>
          <w:tab w:val="num" w:pos="4167"/>
        </w:tabs>
        <w:ind w:left="4167" w:hanging="360"/>
      </w:pPr>
      <w:rPr>
        <w:rFonts w:cs="Times New Roman"/>
      </w:rPr>
    </w:lvl>
    <w:lvl w:ilvl="5" w:tplc="0419001B">
      <w:start w:val="1"/>
      <w:numFmt w:val="lowerRoman"/>
      <w:lvlText w:val="%6."/>
      <w:lvlJc w:val="right"/>
      <w:pPr>
        <w:tabs>
          <w:tab w:val="num" w:pos="4887"/>
        </w:tabs>
        <w:ind w:left="4887" w:hanging="180"/>
      </w:pPr>
      <w:rPr>
        <w:rFonts w:cs="Times New Roman"/>
      </w:rPr>
    </w:lvl>
    <w:lvl w:ilvl="6" w:tplc="0419000F">
      <w:start w:val="1"/>
      <w:numFmt w:val="decimal"/>
      <w:lvlText w:val="%7."/>
      <w:lvlJc w:val="left"/>
      <w:pPr>
        <w:tabs>
          <w:tab w:val="num" w:pos="5607"/>
        </w:tabs>
        <w:ind w:left="5607" w:hanging="360"/>
      </w:pPr>
      <w:rPr>
        <w:rFonts w:cs="Times New Roman"/>
      </w:rPr>
    </w:lvl>
    <w:lvl w:ilvl="7" w:tplc="04190019">
      <w:start w:val="1"/>
      <w:numFmt w:val="lowerLetter"/>
      <w:lvlText w:val="%8."/>
      <w:lvlJc w:val="left"/>
      <w:pPr>
        <w:tabs>
          <w:tab w:val="num" w:pos="6327"/>
        </w:tabs>
        <w:ind w:left="6327" w:hanging="360"/>
      </w:pPr>
      <w:rPr>
        <w:rFonts w:cs="Times New Roman"/>
      </w:rPr>
    </w:lvl>
    <w:lvl w:ilvl="8" w:tplc="0419001B">
      <w:start w:val="1"/>
      <w:numFmt w:val="lowerRoman"/>
      <w:lvlText w:val="%9."/>
      <w:lvlJc w:val="right"/>
      <w:pPr>
        <w:tabs>
          <w:tab w:val="num" w:pos="7047"/>
        </w:tabs>
        <w:ind w:left="7047" w:hanging="180"/>
      </w:pPr>
      <w:rPr>
        <w:rFonts w:cs="Times New Roman"/>
      </w:rPr>
    </w:lvl>
  </w:abstractNum>
  <w:abstractNum w:abstractNumId="2">
    <w:nsid w:val="1EAD0A40"/>
    <w:multiLevelType w:val="multilevel"/>
    <w:tmpl w:val="150A8660"/>
    <w:lvl w:ilvl="0">
      <w:start w:val="1"/>
      <w:numFmt w:val="decimal"/>
      <w:lvlText w:val="%1."/>
      <w:lvlJc w:val="left"/>
      <w:pPr>
        <w:ind w:left="720" w:hanging="360"/>
      </w:pPr>
      <w:rPr>
        <w:rFonts w:cs="Times New Roman"/>
      </w:rPr>
    </w:lvl>
    <w:lvl w:ilvl="1">
      <w:start w:val="7"/>
      <w:numFmt w:val="decimal"/>
      <w:isLgl/>
      <w:lvlText w:val="%1.%2"/>
      <w:lvlJc w:val="left"/>
      <w:pPr>
        <w:ind w:left="1080" w:hanging="720"/>
      </w:pPr>
      <w:rPr>
        <w:rFonts w:ascii="Times New Roman" w:hAnsi="Times New Roman" w:cs="Times New Roman" w:hint="default"/>
        <w:b/>
        <w:color w:val="000000"/>
        <w:sz w:val="28"/>
      </w:rPr>
    </w:lvl>
    <w:lvl w:ilvl="2">
      <w:start w:val="1"/>
      <w:numFmt w:val="decimal"/>
      <w:isLgl/>
      <w:lvlText w:val="%1.%2.%3"/>
      <w:lvlJc w:val="left"/>
      <w:pPr>
        <w:ind w:left="1080" w:hanging="720"/>
      </w:pPr>
      <w:rPr>
        <w:rFonts w:ascii="Times New Roman" w:hAnsi="Times New Roman" w:cs="Times New Roman" w:hint="default"/>
        <w:b/>
        <w:color w:val="000000"/>
        <w:sz w:val="28"/>
      </w:rPr>
    </w:lvl>
    <w:lvl w:ilvl="3">
      <w:start w:val="1"/>
      <w:numFmt w:val="decimal"/>
      <w:isLgl/>
      <w:lvlText w:val="%1.%2.%3.%4"/>
      <w:lvlJc w:val="left"/>
      <w:pPr>
        <w:ind w:left="1440" w:hanging="1080"/>
      </w:pPr>
      <w:rPr>
        <w:rFonts w:ascii="Times New Roman" w:hAnsi="Times New Roman" w:cs="Times New Roman" w:hint="default"/>
        <w:b/>
        <w:color w:val="000000"/>
        <w:sz w:val="28"/>
      </w:rPr>
    </w:lvl>
    <w:lvl w:ilvl="4">
      <w:start w:val="1"/>
      <w:numFmt w:val="decimal"/>
      <w:isLgl/>
      <w:lvlText w:val="%1.%2.%3.%4.%5"/>
      <w:lvlJc w:val="left"/>
      <w:pPr>
        <w:ind w:left="1440" w:hanging="1080"/>
      </w:pPr>
      <w:rPr>
        <w:rFonts w:ascii="Times New Roman" w:hAnsi="Times New Roman" w:cs="Times New Roman" w:hint="default"/>
        <w:b/>
        <w:color w:val="000000"/>
        <w:sz w:val="28"/>
      </w:rPr>
    </w:lvl>
    <w:lvl w:ilvl="5">
      <w:start w:val="1"/>
      <w:numFmt w:val="decimal"/>
      <w:isLgl/>
      <w:lvlText w:val="%1.%2.%3.%4.%5.%6"/>
      <w:lvlJc w:val="left"/>
      <w:pPr>
        <w:ind w:left="1800" w:hanging="1440"/>
      </w:pPr>
      <w:rPr>
        <w:rFonts w:ascii="Times New Roman" w:hAnsi="Times New Roman" w:cs="Times New Roman" w:hint="default"/>
        <w:b/>
        <w:color w:val="000000"/>
        <w:sz w:val="28"/>
      </w:rPr>
    </w:lvl>
    <w:lvl w:ilvl="6">
      <w:start w:val="1"/>
      <w:numFmt w:val="decimal"/>
      <w:isLgl/>
      <w:lvlText w:val="%1.%2.%3.%4.%5.%6.%7"/>
      <w:lvlJc w:val="left"/>
      <w:pPr>
        <w:ind w:left="2160" w:hanging="1800"/>
      </w:pPr>
      <w:rPr>
        <w:rFonts w:ascii="Times New Roman" w:hAnsi="Times New Roman" w:cs="Times New Roman" w:hint="default"/>
        <w:b/>
        <w:color w:val="000000"/>
        <w:sz w:val="28"/>
      </w:rPr>
    </w:lvl>
    <w:lvl w:ilvl="7">
      <w:start w:val="1"/>
      <w:numFmt w:val="decimal"/>
      <w:isLgl/>
      <w:lvlText w:val="%1.%2.%3.%4.%5.%6.%7.%8"/>
      <w:lvlJc w:val="left"/>
      <w:pPr>
        <w:ind w:left="2160" w:hanging="1800"/>
      </w:pPr>
      <w:rPr>
        <w:rFonts w:ascii="Times New Roman" w:hAnsi="Times New Roman" w:cs="Times New Roman" w:hint="default"/>
        <w:b/>
        <w:color w:val="000000"/>
        <w:sz w:val="28"/>
      </w:rPr>
    </w:lvl>
    <w:lvl w:ilvl="8">
      <w:start w:val="1"/>
      <w:numFmt w:val="decimal"/>
      <w:isLgl/>
      <w:lvlText w:val="%1.%2.%3.%4.%5.%6.%7.%8.%9"/>
      <w:lvlJc w:val="left"/>
      <w:pPr>
        <w:ind w:left="2520" w:hanging="2160"/>
      </w:pPr>
      <w:rPr>
        <w:rFonts w:ascii="Times New Roman" w:hAnsi="Times New Roman" w:cs="Times New Roman" w:hint="default"/>
        <w:b/>
        <w:color w:val="000000"/>
        <w:sz w:val="28"/>
      </w:rPr>
    </w:lvl>
  </w:abstractNum>
  <w:abstractNum w:abstractNumId="3">
    <w:nsid w:val="272625FA"/>
    <w:multiLevelType w:val="hybridMultilevel"/>
    <w:tmpl w:val="3F4C912A"/>
    <w:lvl w:ilvl="0" w:tplc="04190011">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
    <w:nsid w:val="2A861480"/>
    <w:multiLevelType w:val="hybridMultilevel"/>
    <w:tmpl w:val="D7FC6BC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5">
    <w:nsid w:val="40182837"/>
    <w:multiLevelType w:val="multilevel"/>
    <w:tmpl w:val="4220566E"/>
    <w:lvl w:ilvl="0">
      <w:start w:val="1"/>
      <w:numFmt w:val="decimal"/>
      <w:lvlText w:val="%1."/>
      <w:lvlJc w:val="left"/>
      <w:pPr>
        <w:ind w:left="780" w:hanging="360"/>
      </w:pPr>
      <w:rPr>
        <w:rFonts w:cs="Times New Roman"/>
      </w:rPr>
    </w:lvl>
    <w:lvl w:ilvl="1">
      <w:start w:val="3"/>
      <w:numFmt w:val="decimal"/>
      <w:isLgl/>
      <w:lvlText w:val="%1.%2."/>
      <w:lvlJc w:val="left"/>
      <w:pPr>
        <w:ind w:left="780" w:hanging="360"/>
      </w:pPr>
      <w:rPr>
        <w:rFonts w:cs="Times New Roman"/>
      </w:rPr>
    </w:lvl>
    <w:lvl w:ilvl="2">
      <w:start w:val="1"/>
      <w:numFmt w:val="decimal"/>
      <w:isLgl/>
      <w:lvlText w:val="%1.%2.%3."/>
      <w:lvlJc w:val="left"/>
      <w:pPr>
        <w:ind w:left="1140" w:hanging="720"/>
      </w:pPr>
      <w:rPr>
        <w:rFonts w:cs="Times New Roman"/>
      </w:rPr>
    </w:lvl>
    <w:lvl w:ilvl="3">
      <w:start w:val="1"/>
      <w:numFmt w:val="decimal"/>
      <w:isLgl/>
      <w:lvlText w:val="%1.%2.%3.%4."/>
      <w:lvlJc w:val="left"/>
      <w:pPr>
        <w:ind w:left="1140" w:hanging="720"/>
      </w:pPr>
      <w:rPr>
        <w:rFonts w:cs="Times New Roman"/>
      </w:rPr>
    </w:lvl>
    <w:lvl w:ilvl="4">
      <w:start w:val="1"/>
      <w:numFmt w:val="decimal"/>
      <w:isLgl/>
      <w:lvlText w:val="%1.%2.%3.%4.%5."/>
      <w:lvlJc w:val="left"/>
      <w:pPr>
        <w:ind w:left="1500" w:hanging="1080"/>
      </w:pPr>
      <w:rPr>
        <w:rFonts w:cs="Times New Roman"/>
      </w:rPr>
    </w:lvl>
    <w:lvl w:ilvl="5">
      <w:start w:val="1"/>
      <w:numFmt w:val="decimal"/>
      <w:isLgl/>
      <w:lvlText w:val="%1.%2.%3.%4.%5.%6."/>
      <w:lvlJc w:val="left"/>
      <w:pPr>
        <w:ind w:left="1500" w:hanging="1080"/>
      </w:pPr>
      <w:rPr>
        <w:rFonts w:cs="Times New Roman"/>
      </w:rPr>
    </w:lvl>
    <w:lvl w:ilvl="6">
      <w:start w:val="1"/>
      <w:numFmt w:val="decimal"/>
      <w:isLgl/>
      <w:lvlText w:val="%1.%2.%3.%4.%5.%6.%7."/>
      <w:lvlJc w:val="left"/>
      <w:pPr>
        <w:ind w:left="1860" w:hanging="1440"/>
      </w:pPr>
      <w:rPr>
        <w:rFonts w:cs="Times New Roman"/>
      </w:rPr>
    </w:lvl>
    <w:lvl w:ilvl="7">
      <w:start w:val="1"/>
      <w:numFmt w:val="decimal"/>
      <w:isLgl/>
      <w:lvlText w:val="%1.%2.%3.%4.%5.%6.%7.%8."/>
      <w:lvlJc w:val="left"/>
      <w:pPr>
        <w:ind w:left="1860" w:hanging="1440"/>
      </w:pPr>
      <w:rPr>
        <w:rFonts w:cs="Times New Roman"/>
      </w:rPr>
    </w:lvl>
    <w:lvl w:ilvl="8">
      <w:start w:val="1"/>
      <w:numFmt w:val="decimal"/>
      <w:isLgl/>
      <w:lvlText w:val="%1.%2.%3.%4.%5.%6.%7.%8.%9."/>
      <w:lvlJc w:val="left"/>
      <w:pPr>
        <w:ind w:left="2220" w:hanging="1800"/>
      </w:pPr>
      <w:rPr>
        <w:rFonts w:cs="Times New Roman"/>
      </w:rPr>
    </w:lvl>
  </w:abstractNum>
  <w:abstractNum w:abstractNumId="6">
    <w:nsid w:val="42DE7509"/>
    <w:multiLevelType w:val="hybridMultilevel"/>
    <w:tmpl w:val="F9389F36"/>
    <w:lvl w:ilvl="0" w:tplc="6EAC47A0">
      <w:start w:val="1"/>
      <w:numFmt w:val="upperRoman"/>
      <w:lvlText w:val="%1."/>
      <w:lvlJc w:val="left"/>
      <w:pPr>
        <w:tabs>
          <w:tab w:val="num" w:pos="1080"/>
        </w:tabs>
        <w:ind w:left="1080" w:hanging="720"/>
      </w:pPr>
      <w:rPr>
        <w:rFonts w:cs="Times New Roman"/>
        <w:b/>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7">
    <w:nsid w:val="72295B76"/>
    <w:multiLevelType w:val="hybridMultilevel"/>
    <w:tmpl w:val="C9B84D16"/>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8">
    <w:nsid w:val="731E174A"/>
    <w:multiLevelType w:val="multilevel"/>
    <w:tmpl w:val="0CEC3CA0"/>
    <w:lvl w:ilvl="0">
      <w:start w:val="1"/>
      <w:numFmt w:val="decimal"/>
      <w:lvlText w:val="%1."/>
      <w:lvlJc w:val="left"/>
      <w:pPr>
        <w:tabs>
          <w:tab w:val="num" w:pos="720"/>
        </w:tabs>
        <w:ind w:left="720" w:hanging="360"/>
      </w:pPr>
      <w:rPr>
        <w:rFonts w:cs="Times New Roman"/>
      </w:rPr>
    </w:lvl>
    <w:lvl w:ilvl="1">
      <w:start w:val="4"/>
      <w:numFmt w:val="decimal"/>
      <w:isLgl/>
      <w:lvlText w:val="%1.%2"/>
      <w:lvlJc w:val="left"/>
      <w:pPr>
        <w:ind w:left="720" w:hanging="360"/>
      </w:pPr>
      <w:rPr>
        <w:rFonts w:cs="Times New Roman"/>
      </w:rPr>
    </w:lvl>
    <w:lvl w:ilvl="2">
      <w:start w:val="1"/>
      <w:numFmt w:val="decimal"/>
      <w:isLgl/>
      <w:lvlText w:val="%1.%2.%3"/>
      <w:lvlJc w:val="left"/>
      <w:pPr>
        <w:ind w:left="1080" w:hanging="720"/>
      </w:pPr>
      <w:rPr>
        <w:rFonts w:cs="Times New Roman"/>
      </w:rPr>
    </w:lvl>
    <w:lvl w:ilvl="3">
      <w:start w:val="1"/>
      <w:numFmt w:val="decimal"/>
      <w:isLgl/>
      <w:lvlText w:val="%1.%2.%3.%4"/>
      <w:lvlJc w:val="left"/>
      <w:pPr>
        <w:ind w:left="1080" w:hanging="720"/>
      </w:pPr>
      <w:rPr>
        <w:rFonts w:cs="Times New Roman"/>
      </w:rPr>
    </w:lvl>
    <w:lvl w:ilvl="4">
      <w:start w:val="1"/>
      <w:numFmt w:val="decimal"/>
      <w:isLgl/>
      <w:lvlText w:val="%1.%2.%3.%4.%5"/>
      <w:lvlJc w:val="left"/>
      <w:pPr>
        <w:ind w:left="1440" w:hanging="1080"/>
      </w:pPr>
      <w:rPr>
        <w:rFonts w:cs="Times New Roman"/>
      </w:rPr>
    </w:lvl>
    <w:lvl w:ilvl="5">
      <w:start w:val="1"/>
      <w:numFmt w:val="decimal"/>
      <w:isLgl/>
      <w:lvlText w:val="%1.%2.%3.%4.%5.%6"/>
      <w:lvlJc w:val="left"/>
      <w:pPr>
        <w:ind w:left="1440" w:hanging="1080"/>
      </w:pPr>
      <w:rPr>
        <w:rFonts w:cs="Times New Roman"/>
      </w:rPr>
    </w:lvl>
    <w:lvl w:ilvl="6">
      <w:start w:val="1"/>
      <w:numFmt w:val="decimal"/>
      <w:isLgl/>
      <w:lvlText w:val="%1.%2.%3.%4.%5.%6.%7"/>
      <w:lvlJc w:val="left"/>
      <w:pPr>
        <w:ind w:left="1800" w:hanging="1440"/>
      </w:pPr>
      <w:rPr>
        <w:rFonts w:cs="Times New Roman"/>
      </w:rPr>
    </w:lvl>
    <w:lvl w:ilvl="7">
      <w:start w:val="1"/>
      <w:numFmt w:val="decimal"/>
      <w:isLgl/>
      <w:lvlText w:val="%1.%2.%3.%4.%5.%6.%7.%8"/>
      <w:lvlJc w:val="left"/>
      <w:pPr>
        <w:ind w:left="1800" w:hanging="1440"/>
      </w:pPr>
      <w:rPr>
        <w:rFonts w:cs="Times New Roman"/>
      </w:rPr>
    </w:lvl>
    <w:lvl w:ilvl="8">
      <w:start w:val="1"/>
      <w:numFmt w:val="decimal"/>
      <w:isLgl/>
      <w:lvlText w:val="%1.%2.%3.%4.%5.%6.%7.%8.%9"/>
      <w:lvlJc w:val="left"/>
      <w:pPr>
        <w:ind w:left="2160" w:hanging="1800"/>
      </w:pPr>
      <w:rPr>
        <w:rFonts w:cs="Times New Roman"/>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num>
  <w:num w:numId="18">
    <w:abstractNumId w:val="5"/>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5098"/>
    <w:rsid w:val="000540B4"/>
    <w:rsid w:val="0007065C"/>
    <w:rsid w:val="000814E8"/>
    <w:rsid w:val="000B3C2C"/>
    <w:rsid w:val="000F744F"/>
    <w:rsid w:val="0016283C"/>
    <w:rsid w:val="00190C2C"/>
    <w:rsid w:val="002239AF"/>
    <w:rsid w:val="002D5985"/>
    <w:rsid w:val="002D781A"/>
    <w:rsid w:val="002E4760"/>
    <w:rsid w:val="004618A5"/>
    <w:rsid w:val="004F5767"/>
    <w:rsid w:val="005702CB"/>
    <w:rsid w:val="005964DF"/>
    <w:rsid w:val="0061618B"/>
    <w:rsid w:val="00630A4B"/>
    <w:rsid w:val="00640ACB"/>
    <w:rsid w:val="006A4A49"/>
    <w:rsid w:val="006B1375"/>
    <w:rsid w:val="00753F82"/>
    <w:rsid w:val="007B1FE7"/>
    <w:rsid w:val="007F0016"/>
    <w:rsid w:val="007F66CF"/>
    <w:rsid w:val="00811CE2"/>
    <w:rsid w:val="00886442"/>
    <w:rsid w:val="008C7E0E"/>
    <w:rsid w:val="008E35E4"/>
    <w:rsid w:val="009156EC"/>
    <w:rsid w:val="00923F04"/>
    <w:rsid w:val="009C28A0"/>
    <w:rsid w:val="009C2CEA"/>
    <w:rsid w:val="00B0596C"/>
    <w:rsid w:val="00B5347D"/>
    <w:rsid w:val="00BE181E"/>
    <w:rsid w:val="00C06D00"/>
    <w:rsid w:val="00CD5725"/>
    <w:rsid w:val="00D2003B"/>
    <w:rsid w:val="00DC36C9"/>
    <w:rsid w:val="00E06B05"/>
    <w:rsid w:val="00E20848"/>
    <w:rsid w:val="00E42811"/>
    <w:rsid w:val="00E85098"/>
    <w:rsid w:val="00F31D37"/>
    <w:rsid w:val="00F3463D"/>
    <w:rsid w:val="00F865D0"/>
    <w:rsid w:val="00FC5FA8"/>
    <w:rsid w:val="00FD0D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42736C6"/>
  <w15:docId w15:val="{ABE92773-5429-43F5-9098-9EFD9F2AE1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E181E"/>
    <w:rPr>
      <w:rFonts w:ascii="Calibri" w:eastAsia="Times New Roma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BE181E"/>
    <w:rPr>
      <w:rFonts w:ascii="Times New Roman" w:hAnsi="Times New Roman" w:cs="Times New Roman" w:hint="default"/>
      <w:color w:val="000000"/>
      <w:u w:val="single"/>
    </w:rPr>
  </w:style>
  <w:style w:type="paragraph" w:styleId="a4">
    <w:name w:val="Normal (Web)"/>
    <w:basedOn w:val="a"/>
    <w:uiPriority w:val="99"/>
    <w:unhideWhenUsed/>
    <w:rsid w:val="00BE181E"/>
    <w:pPr>
      <w:spacing w:before="100" w:beforeAutospacing="1" w:after="100" w:afterAutospacing="1" w:line="240" w:lineRule="auto"/>
    </w:pPr>
    <w:rPr>
      <w:rFonts w:ascii="Times New Roman" w:hAnsi="Times New Roman"/>
      <w:sz w:val="24"/>
      <w:szCs w:val="24"/>
    </w:rPr>
  </w:style>
  <w:style w:type="character" w:customStyle="1" w:styleId="a5">
    <w:name w:val="Верхний колонтитул Знак"/>
    <w:basedOn w:val="a0"/>
    <w:link w:val="a6"/>
    <w:uiPriority w:val="99"/>
    <w:semiHidden/>
    <w:rsid w:val="00BE181E"/>
    <w:rPr>
      <w:rFonts w:ascii="Calibri" w:eastAsia="Times New Roman" w:hAnsi="Calibri" w:cs="Times New Roman"/>
      <w:lang w:eastAsia="ru-RU"/>
    </w:rPr>
  </w:style>
  <w:style w:type="paragraph" w:styleId="a6">
    <w:name w:val="header"/>
    <w:basedOn w:val="a"/>
    <w:link w:val="a5"/>
    <w:uiPriority w:val="99"/>
    <w:semiHidden/>
    <w:unhideWhenUsed/>
    <w:rsid w:val="00BE181E"/>
    <w:pPr>
      <w:tabs>
        <w:tab w:val="center" w:pos="4677"/>
        <w:tab w:val="right" w:pos="9355"/>
      </w:tabs>
    </w:pPr>
  </w:style>
  <w:style w:type="character" w:customStyle="1" w:styleId="a7">
    <w:name w:val="Нижний колонтитул Знак"/>
    <w:basedOn w:val="a0"/>
    <w:link w:val="a8"/>
    <w:uiPriority w:val="99"/>
    <w:semiHidden/>
    <w:rsid w:val="00BE181E"/>
    <w:rPr>
      <w:rFonts w:ascii="Calibri" w:eastAsia="Times New Roman" w:hAnsi="Calibri" w:cs="Times New Roman"/>
      <w:lang w:eastAsia="ru-RU"/>
    </w:rPr>
  </w:style>
  <w:style w:type="paragraph" w:styleId="a8">
    <w:name w:val="footer"/>
    <w:basedOn w:val="a"/>
    <w:link w:val="a7"/>
    <w:uiPriority w:val="99"/>
    <w:semiHidden/>
    <w:unhideWhenUsed/>
    <w:rsid w:val="00BE181E"/>
    <w:pPr>
      <w:tabs>
        <w:tab w:val="center" w:pos="4677"/>
        <w:tab w:val="right" w:pos="9355"/>
      </w:tabs>
    </w:pPr>
  </w:style>
  <w:style w:type="paragraph" w:styleId="a9">
    <w:name w:val="Title"/>
    <w:basedOn w:val="a"/>
    <w:next w:val="a"/>
    <w:link w:val="aa"/>
    <w:uiPriority w:val="10"/>
    <w:qFormat/>
    <w:rsid w:val="00BE181E"/>
    <w:pPr>
      <w:spacing w:before="240" w:after="60"/>
      <w:jc w:val="center"/>
      <w:outlineLvl w:val="0"/>
    </w:pPr>
    <w:rPr>
      <w:rFonts w:asciiTheme="majorHAnsi" w:eastAsiaTheme="majorEastAsia" w:hAnsiTheme="majorHAnsi"/>
      <w:b/>
      <w:bCs/>
      <w:kern w:val="28"/>
      <w:sz w:val="32"/>
      <w:szCs w:val="32"/>
    </w:rPr>
  </w:style>
  <w:style w:type="character" w:customStyle="1" w:styleId="aa">
    <w:name w:val="Название Знак"/>
    <w:basedOn w:val="a0"/>
    <w:link w:val="a9"/>
    <w:uiPriority w:val="10"/>
    <w:rsid w:val="00BE181E"/>
    <w:rPr>
      <w:rFonts w:asciiTheme="majorHAnsi" w:eastAsiaTheme="majorEastAsia" w:hAnsiTheme="majorHAnsi" w:cs="Times New Roman"/>
      <w:b/>
      <w:bCs/>
      <w:kern w:val="28"/>
      <w:sz w:val="32"/>
      <w:szCs w:val="32"/>
      <w:lang w:eastAsia="ru-RU"/>
    </w:rPr>
  </w:style>
  <w:style w:type="paragraph" w:styleId="ab">
    <w:name w:val="Body Text"/>
    <w:basedOn w:val="a"/>
    <w:link w:val="ac"/>
    <w:uiPriority w:val="99"/>
    <w:semiHidden/>
    <w:unhideWhenUsed/>
    <w:rsid w:val="00BE181E"/>
    <w:pPr>
      <w:spacing w:after="120"/>
    </w:pPr>
    <w:rPr>
      <w:lang w:eastAsia="en-US"/>
    </w:rPr>
  </w:style>
  <w:style w:type="character" w:customStyle="1" w:styleId="ac">
    <w:name w:val="Основной текст Знак"/>
    <w:basedOn w:val="a0"/>
    <w:link w:val="ab"/>
    <w:uiPriority w:val="99"/>
    <w:semiHidden/>
    <w:rsid w:val="00BE181E"/>
    <w:rPr>
      <w:rFonts w:ascii="Calibri" w:eastAsia="Times New Roman" w:hAnsi="Calibri" w:cs="Times New Roman"/>
    </w:rPr>
  </w:style>
  <w:style w:type="paragraph" w:styleId="ad">
    <w:name w:val="Body Text Indent"/>
    <w:basedOn w:val="a"/>
    <w:link w:val="ae"/>
    <w:uiPriority w:val="99"/>
    <w:semiHidden/>
    <w:unhideWhenUsed/>
    <w:rsid w:val="00BE181E"/>
    <w:pPr>
      <w:widowControl w:val="0"/>
      <w:spacing w:after="0" w:line="240" w:lineRule="auto"/>
      <w:ind w:firstLine="567"/>
      <w:jc w:val="both"/>
    </w:pPr>
    <w:rPr>
      <w:rFonts w:ascii="Times New Roman" w:hAnsi="Times New Roman"/>
      <w:spacing w:val="20"/>
      <w:sz w:val="24"/>
      <w:szCs w:val="20"/>
    </w:rPr>
  </w:style>
  <w:style w:type="character" w:customStyle="1" w:styleId="ae">
    <w:name w:val="Основной текст с отступом Знак"/>
    <w:basedOn w:val="a0"/>
    <w:link w:val="ad"/>
    <w:uiPriority w:val="99"/>
    <w:semiHidden/>
    <w:rsid w:val="00BE181E"/>
    <w:rPr>
      <w:rFonts w:ascii="Times New Roman" w:eastAsia="Times New Roman" w:hAnsi="Times New Roman" w:cs="Times New Roman"/>
      <w:spacing w:val="20"/>
      <w:sz w:val="24"/>
      <w:szCs w:val="20"/>
      <w:lang w:eastAsia="ru-RU"/>
    </w:rPr>
  </w:style>
  <w:style w:type="character" w:customStyle="1" w:styleId="af">
    <w:name w:val="Текст Знак"/>
    <w:aliases w:val="Знак1 Знак Знак1,Название Знак Знак Знак,Название Знак1 Знак,Знак1 Знак Знак Знак,Знак1 Знак1 Знак,Знак1 Знак2"/>
    <w:basedOn w:val="a0"/>
    <w:link w:val="af0"/>
    <w:uiPriority w:val="99"/>
    <w:locked/>
    <w:rsid w:val="00BE181E"/>
    <w:rPr>
      <w:sz w:val="28"/>
    </w:rPr>
  </w:style>
  <w:style w:type="paragraph" w:styleId="af0">
    <w:name w:val="Plain Text"/>
    <w:aliases w:val="Знак1 Знак,Название Знак Знак,Название Знак1,Знак1 Знак Знак,Знак1 Знак1,Знак1"/>
    <w:basedOn w:val="a"/>
    <w:next w:val="a9"/>
    <w:link w:val="af"/>
    <w:uiPriority w:val="99"/>
    <w:unhideWhenUsed/>
    <w:qFormat/>
    <w:rsid w:val="00BE181E"/>
    <w:pPr>
      <w:spacing w:after="0" w:line="240" w:lineRule="auto"/>
      <w:jc w:val="center"/>
    </w:pPr>
    <w:rPr>
      <w:rFonts w:asciiTheme="minorHAnsi" w:eastAsiaTheme="minorHAnsi" w:hAnsiTheme="minorHAnsi" w:cstheme="minorBidi"/>
      <w:sz w:val="28"/>
      <w:lang w:eastAsia="en-US"/>
    </w:rPr>
  </w:style>
  <w:style w:type="character" w:customStyle="1" w:styleId="1">
    <w:name w:val="Текст Знак1"/>
    <w:aliases w:val="Знак1 Знак Знак2,Название Знак Знак Знак1,Название Знак1 Знак1,Знак1 Знак Знак Знак1,Знак1 Знак1 Знак1,Знак1 Знак3"/>
    <w:basedOn w:val="a0"/>
    <w:uiPriority w:val="99"/>
    <w:semiHidden/>
    <w:rsid w:val="00BE181E"/>
    <w:rPr>
      <w:rFonts w:ascii="Consolas" w:eastAsia="Times New Roman" w:hAnsi="Consolas" w:cs="Times New Roman"/>
      <w:sz w:val="21"/>
      <w:szCs w:val="21"/>
      <w:lang w:eastAsia="ru-RU"/>
    </w:rPr>
  </w:style>
  <w:style w:type="character" w:customStyle="1" w:styleId="af1">
    <w:name w:val="Текст выноски Знак"/>
    <w:basedOn w:val="a0"/>
    <w:link w:val="af2"/>
    <w:uiPriority w:val="99"/>
    <w:semiHidden/>
    <w:rsid w:val="00BE181E"/>
    <w:rPr>
      <w:rFonts w:ascii="Tahoma" w:eastAsia="Times New Roman" w:hAnsi="Tahoma" w:cs="Tahoma"/>
      <w:sz w:val="16"/>
      <w:szCs w:val="16"/>
      <w:lang w:eastAsia="ru-RU"/>
    </w:rPr>
  </w:style>
  <w:style w:type="paragraph" w:styleId="af2">
    <w:name w:val="Balloon Text"/>
    <w:basedOn w:val="a"/>
    <w:link w:val="af1"/>
    <w:uiPriority w:val="99"/>
    <w:semiHidden/>
    <w:unhideWhenUsed/>
    <w:rsid w:val="00BE181E"/>
    <w:pPr>
      <w:spacing w:after="0" w:line="240" w:lineRule="auto"/>
    </w:pPr>
    <w:rPr>
      <w:rFonts w:ascii="Tahoma" w:hAnsi="Tahoma" w:cs="Tahoma"/>
      <w:sz w:val="16"/>
      <w:szCs w:val="16"/>
    </w:rPr>
  </w:style>
  <w:style w:type="paragraph" w:styleId="af3">
    <w:name w:val="List Paragraph"/>
    <w:basedOn w:val="a"/>
    <w:uiPriority w:val="34"/>
    <w:qFormat/>
    <w:rsid w:val="00BE181E"/>
    <w:pPr>
      <w:ind w:left="720"/>
      <w:contextualSpacing/>
    </w:pPr>
    <w:rPr>
      <w:lang w:eastAsia="en-US"/>
    </w:rPr>
  </w:style>
  <w:style w:type="paragraph" w:customStyle="1" w:styleId="xl40">
    <w:name w:val="xl40"/>
    <w:basedOn w:val="a"/>
    <w:uiPriority w:val="99"/>
    <w:semiHidden/>
    <w:rsid w:val="00BE181E"/>
    <w:pPr>
      <w:spacing w:before="100" w:beforeAutospacing="1" w:after="100" w:afterAutospacing="1" w:line="240" w:lineRule="auto"/>
      <w:jc w:val="center"/>
    </w:pPr>
    <w:rPr>
      <w:rFonts w:ascii="Times New Roman" w:hAnsi="Times New Roman"/>
      <w:sz w:val="24"/>
      <w:szCs w:val="24"/>
    </w:rPr>
  </w:style>
  <w:style w:type="character" w:customStyle="1" w:styleId="ConsPlusNormal">
    <w:name w:val="ConsPlusNormal Знак"/>
    <w:link w:val="ConsPlusNormal0"/>
    <w:semiHidden/>
    <w:locked/>
    <w:rsid w:val="00BE181E"/>
    <w:rPr>
      <w:rFonts w:ascii="Arial" w:hAnsi="Arial" w:cs="Arial"/>
    </w:rPr>
  </w:style>
  <w:style w:type="paragraph" w:customStyle="1" w:styleId="ConsPlusNormal0">
    <w:name w:val="ConsPlusNormal"/>
    <w:link w:val="ConsPlusNormal"/>
    <w:semiHidden/>
    <w:rsid w:val="00BE181E"/>
    <w:pPr>
      <w:widowControl w:val="0"/>
      <w:autoSpaceDE w:val="0"/>
      <w:autoSpaceDN w:val="0"/>
      <w:adjustRightInd w:val="0"/>
      <w:spacing w:after="0" w:line="240" w:lineRule="auto"/>
      <w:ind w:firstLine="720"/>
    </w:pPr>
    <w:rPr>
      <w:rFonts w:ascii="Arial" w:hAnsi="Arial" w:cs="Arial"/>
    </w:rPr>
  </w:style>
  <w:style w:type="paragraph" w:customStyle="1" w:styleId="21">
    <w:name w:val="Основной текст с отступом 21"/>
    <w:basedOn w:val="a"/>
    <w:uiPriority w:val="99"/>
    <w:semiHidden/>
    <w:rsid w:val="00BE181E"/>
    <w:pPr>
      <w:widowControl w:val="0"/>
      <w:spacing w:after="0" w:line="240" w:lineRule="auto"/>
      <w:ind w:firstLine="567"/>
    </w:pPr>
    <w:rPr>
      <w:rFonts w:ascii="Times New Roman" w:hAnsi="Times New Roman"/>
      <w:sz w:val="24"/>
      <w:szCs w:val="20"/>
    </w:rPr>
  </w:style>
  <w:style w:type="character" w:customStyle="1" w:styleId="2">
    <w:name w:val="Основной текст (2)_"/>
    <w:link w:val="20"/>
    <w:semiHidden/>
    <w:locked/>
    <w:rsid w:val="00BE181E"/>
    <w:rPr>
      <w:sz w:val="28"/>
      <w:shd w:val="clear" w:color="auto" w:fill="FFFFFF"/>
    </w:rPr>
  </w:style>
  <w:style w:type="paragraph" w:customStyle="1" w:styleId="20">
    <w:name w:val="Основной текст (2)"/>
    <w:basedOn w:val="a"/>
    <w:link w:val="2"/>
    <w:semiHidden/>
    <w:rsid w:val="00BE181E"/>
    <w:pPr>
      <w:widowControl w:val="0"/>
      <w:shd w:val="clear" w:color="auto" w:fill="FFFFFF"/>
      <w:spacing w:after="0" w:line="365" w:lineRule="exact"/>
      <w:jc w:val="both"/>
    </w:pPr>
    <w:rPr>
      <w:rFonts w:asciiTheme="minorHAnsi" w:eastAsiaTheme="minorHAnsi" w:hAnsiTheme="minorHAnsi" w:cstheme="minorBidi"/>
      <w:sz w:val="28"/>
      <w:lang w:eastAsia="en-US"/>
    </w:rPr>
  </w:style>
  <w:style w:type="paragraph" w:customStyle="1" w:styleId="Default">
    <w:name w:val="Default"/>
    <w:uiPriority w:val="99"/>
    <w:semiHidden/>
    <w:rsid w:val="00BE181E"/>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apple-converted-space">
    <w:name w:val="apple-converted-space"/>
    <w:basedOn w:val="a0"/>
    <w:rsid w:val="00BE181E"/>
    <w:rPr>
      <w:rFonts w:ascii="Times New Roman" w:hAnsi="Times New Roman" w:cs="Times New Roman" w:hint="default"/>
    </w:rPr>
  </w:style>
  <w:style w:type="table" w:styleId="af4">
    <w:name w:val="Table Grid"/>
    <w:basedOn w:val="a1"/>
    <w:uiPriority w:val="59"/>
    <w:rsid w:val="00BE18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301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hyperlink" Target="http://www.consultant.ru/document/cons_doc_LAW_358823/4936402833df1696d66ed00c4cf089c1444bad33/"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chart" Target="charts/chart2.xml"/><Relationship Id="rId17" Type="http://schemas.openxmlformats.org/officeDocument/2006/relationships/hyperlink" Target="http://www.cherles.com/" TargetMode="External"/><Relationship Id="rId2" Type="http://schemas.openxmlformats.org/officeDocument/2006/relationships/numbering" Target="numbering.xml"/><Relationship Id="rId16" Type="http://schemas.openxmlformats.org/officeDocument/2006/relationships/hyperlink" Target="mailto:pine@vologda.ru" TargetMode="External"/><Relationship Id="rId1" Type="http://schemas.openxmlformats.org/officeDocument/2006/relationships/customXml" Target="../customXml/item1.xml"/><Relationship Id="rId6" Type="http://schemas.openxmlformats.org/officeDocument/2006/relationships/hyperlink" Target="mailto:%20pine@voIogda" TargetMode="External"/><Relationship Id="rId11" Type="http://schemas.openxmlformats.org/officeDocument/2006/relationships/package" Target="embeddings/_____Microsoft_Excel2.xlsx"/><Relationship Id="rId5" Type="http://schemas.openxmlformats.org/officeDocument/2006/relationships/webSettings" Target="webSettings.xml"/><Relationship Id="rId15" Type="http://schemas.openxmlformats.org/officeDocument/2006/relationships/hyperlink" Target="http://www.cherles.com/" TargetMode="External"/><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hyperlink" Target="http://www.consultant.ru/document/cons_doc_LAW_358823/785c8a907914cd0024e0026a259794111a07e799/"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w="28105">
          <a:noFill/>
        </a:ln>
      </c:spPr>
      <c:txPr>
        <a:bodyPr rot="0" spcFirstLastPara="1" vertOverflow="ellipsis" vert="horz" wrap="square" anchor="ctr" anchorCtr="1"/>
        <a:lstStyle/>
        <a:p>
          <a:pPr>
            <a:defRPr sz="1549"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rAngAx val="0"/>
      <c:perspective val="0"/>
    </c:view3D>
    <c:floor>
      <c:thickness val="0"/>
    </c:floor>
    <c:sideWall>
      <c:thickness val="0"/>
    </c:sideWall>
    <c:backWall>
      <c:thickness val="0"/>
    </c:backWall>
    <c:plotArea>
      <c:layout/>
      <c:pie3DChart>
        <c:varyColors val="1"/>
        <c:ser>
          <c:idx val="0"/>
          <c:order val="0"/>
          <c:tx>
            <c:strRef>
              <c:f>Лист1!$B$1</c:f>
              <c:strCache>
                <c:ptCount val="1"/>
                <c:pt idx="0">
                  <c:v>Распределение</c:v>
                </c:pt>
              </c:strCache>
            </c:strRef>
          </c:tx>
          <c:dPt>
            <c:idx val="0"/>
            <c:bubble3D val="0"/>
            <c:spPr>
              <a:solidFill>
                <a:srgbClr val="4F81BD"/>
              </a:solidFill>
              <a:ln w="28105">
                <a:solidFill>
                  <a:srgbClr val="FFFFFF"/>
                </a:solidFill>
                <a:prstDash val="solid"/>
              </a:ln>
            </c:spPr>
            <c:extLst xmlns:c16r2="http://schemas.microsoft.com/office/drawing/2015/06/chart">
              <c:ext xmlns:c16="http://schemas.microsoft.com/office/drawing/2014/chart" uri="{C3380CC4-5D6E-409C-BE32-E72D297353CC}">
                <c16:uniqueId val="{00000000-5D3B-48E7-BF3D-065CFFE90DC6}"/>
              </c:ext>
            </c:extLst>
          </c:dPt>
          <c:dPt>
            <c:idx val="1"/>
            <c:bubble3D val="0"/>
            <c:spPr>
              <a:solidFill>
                <a:srgbClr val="C0504D"/>
              </a:solidFill>
              <a:ln w="28105">
                <a:solidFill>
                  <a:srgbClr val="FFFFFF"/>
                </a:solidFill>
                <a:prstDash val="solid"/>
              </a:ln>
            </c:spPr>
            <c:extLst xmlns:c16r2="http://schemas.microsoft.com/office/drawing/2015/06/chart">
              <c:ext xmlns:c16="http://schemas.microsoft.com/office/drawing/2014/chart" uri="{C3380CC4-5D6E-409C-BE32-E72D297353CC}">
                <c16:uniqueId val="{00000001-5D3B-48E7-BF3D-065CFFE90DC6}"/>
              </c:ext>
            </c:extLst>
          </c:dPt>
          <c:dPt>
            <c:idx val="2"/>
            <c:bubble3D val="0"/>
            <c:spPr>
              <a:solidFill>
                <a:srgbClr val="9BBB59"/>
              </a:solidFill>
              <a:ln w="28105">
                <a:solidFill>
                  <a:srgbClr val="FFFFFF"/>
                </a:solidFill>
                <a:prstDash val="solid"/>
              </a:ln>
            </c:spPr>
            <c:extLst xmlns:c16r2="http://schemas.microsoft.com/office/drawing/2015/06/chart">
              <c:ext xmlns:c16="http://schemas.microsoft.com/office/drawing/2014/chart" uri="{C3380CC4-5D6E-409C-BE32-E72D297353CC}">
                <c16:uniqueId val="{00000002-5D3B-48E7-BF3D-065CFFE90DC6}"/>
              </c:ext>
            </c:extLst>
          </c:dPt>
          <c:dPt>
            <c:idx val="3"/>
            <c:bubble3D val="0"/>
            <c:spPr>
              <a:solidFill>
                <a:srgbClr val="8064A2"/>
              </a:solidFill>
              <a:ln w="28105">
                <a:solidFill>
                  <a:srgbClr val="FFFFFF"/>
                </a:solidFill>
                <a:prstDash val="solid"/>
              </a:ln>
            </c:spPr>
            <c:extLst xmlns:c16r2="http://schemas.microsoft.com/office/drawing/2015/06/chart">
              <c:ext xmlns:c16="http://schemas.microsoft.com/office/drawing/2014/chart" uri="{C3380CC4-5D6E-409C-BE32-E72D297353CC}">
                <c16:uniqueId val="{00000003-5D3B-48E7-BF3D-065CFFE90DC6}"/>
              </c:ext>
            </c:extLst>
          </c:dPt>
          <c:dPt>
            <c:idx val="4"/>
            <c:bubble3D val="0"/>
            <c:spPr>
              <a:solidFill>
                <a:srgbClr val="4BACC6"/>
              </a:solidFill>
              <a:ln w="28105">
                <a:solidFill>
                  <a:srgbClr val="FFFFFF"/>
                </a:solidFill>
                <a:prstDash val="solid"/>
              </a:ln>
            </c:spPr>
            <c:extLst xmlns:c16r2="http://schemas.microsoft.com/office/drawing/2015/06/chart">
              <c:ext xmlns:c16="http://schemas.microsoft.com/office/drawing/2014/chart" uri="{C3380CC4-5D6E-409C-BE32-E72D297353CC}">
                <c16:uniqueId val="{00000004-5D3B-48E7-BF3D-065CFFE90DC6}"/>
              </c:ext>
            </c:extLst>
          </c:dPt>
          <c:cat>
            <c:strRef>
              <c:f>Лист1!$A$2:$A$6</c:f>
              <c:strCache>
                <c:ptCount val="5"/>
                <c:pt idx="0">
                  <c:v>молодняки</c:v>
                </c:pt>
                <c:pt idx="1">
                  <c:v>среденевозрастные</c:v>
                </c:pt>
                <c:pt idx="2">
                  <c:v>приспевающие</c:v>
                </c:pt>
                <c:pt idx="3">
                  <c:v>спелые</c:v>
                </c:pt>
                <c:pt idx="4">
                  <c:v>перестойные</c:v>
                </c:pt>
              </c:strCache>
            </c:strRef>
          </c:cat>
          <c:val>
            <c:numRef>
              <c:f>Лист1!$B$2:$B$6</c:f>
              <c:numCache>
                <c:formatCode>\О\с\н\о\в\н\о\й</c:formatCode>
                <c:ptCount val="5"/>
                <c:pt idx="0">
                  <c:v>50641.5</c:v>
                </c:pt>
                <c:pt idx="1">
                  <c:v>49725.9</c:v>
                </c:pt>
                <c:pt idx="2">
                  <c:v>17915.3</c:v>
                </c:pt>
                <c:pt idx="3">
                  <c:v>48392.9</c:v>
                </c:pt>
                <c:pt idx="4">
                  <c:v>51048.1</c:v>
                </c:pt>
              </c:numCache>
            </c:numRef>
          </c:val>
          <c:extLst xmlns:c16r2="http://schemas.microsoft.com/office/drawing/2015/06/chart">
            <c:ext xmlns:c16="http://schemas.microsoft.com/office/drawing/2014/chart" uri="{C3380CC4-5D6E-409C-BE32-E72D297353CC}">
              <c16:uniqueId val="{00000005-5D3B-48E7-BF3D-065CFFE90DC6}"/>
            </c:ext>
          </c:extLst>
        </c:ser>
        <c:dLbls>
          <c:showLegendKey val="0"/>
          <c:showVal val="0"/>
          <c:showCatName val="0"/>
          <c:showSerName val="0"/>
          <c:showPercent val="0"/>
          <c:showBubbleSize val="0"/>
          <c:showLeaderLines val="1"/>
        </c:dLbls>
      </c:pie3DChart>
      <c:spPr>
        <a:noFill/>
        <a:ln w="28105">
          <a:noFill/>
        </a:ln>
      </c:spPr>
    </c:plotArea>
    <c:legend>
      <c:legendPos val="b"/>
      <c:layout/>
      <c:overlay val="0"/>
      <c:spPr>
        <a:noFill/>
        <a:ln w="28105">
          <a:noFill/>
        </a:ln>
      </c:spPr>
      <c:txPr>
        <a:bodyPr rot="0" spcFirstLastPara="1" vertOverflow="ellipsis" vert="horz" wrap="square" anchor="ctr" anchorCtr="1"/>
        <a:lstStyle/>
        <a:p>
          <a:pPr>
            <a:defRPr sz="996"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10540"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w="28148">
          <a:noFill/>
        </a:ln>
      </c:spPr>
      <c:txPr>
        <a:bodyPr rot="0" spcFirstLastPara="1" vertOverflow="ellipsis" vert="horz" wrap="square" anchor="ctr" anchorCtr="1"/>
        <a:lstStyle/>
        <a:p>
          <a:pPr>
            <a:defRPr sz="1551"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rAngAx val="0"/>
      <c:perspective val="0"/>
    </c:view3D>
    <c:floor>
      <c:thickness val="0"/>
    </c:floor>
    <c:sideWall>
      <c:thickness val="0"/>
    </c:sideWall>
    <c:backWall>
      <c:thickness val="0"/>
    </c:backWall>
    <c:plotArea>
      <c:layout/>
      <c:pie3DChart>
        <c:varyColors val="1"/>
        <c:ser>
          <c:idx val="0"/>
          <c:order val="0"/>
          <c:tx>
            <c:strRef>
              <c:f>Лист1!$B$1</c:f>
              <c:strCache>
                <c:ptCount val="1"/>
                <c:pt idx="0">
                  <c:v>.</c:v>
                </c:pt>
              </c:strCache>
            </c:strRef>
          </c:tx>
          <c:dPt>
            <c:idx val="0"/>
            <c:bubble3D val="0"/>
            <c:spPr>
              <a:solidFill>
                <a:srgbClr val="4F81BD"/>
              </a:solidFill>
              <a:ln w="28148">
                <a:solidFill>
                  <a:srgbClr val="FFFFFF"/>
                </a:solidFill>
                <a:prstDash val="solid"/>
              </a:ln>
            </c:spPr>
            <c:extLst xmlns:c16r2="http://schemas.microsoft.com/office/drawing/2015/06/chart">
              <c:ext xmlns:c16="http://schemas.microsoft.com/office/drawing/2014/chart" uri="{C3380CC4-5D6E-409C-BE32-E72D297353CC}">
                <c16:uniqueId val="{00000000-2956-4E00-A03B-B0016ACF1D39}"/>
              </c:ext>
            </c:extLst>
          </c:dPt>
          <c:dPt>
            <c:idx val="1"/>
            <c:bubble3D val="0"/>
            <c:spPr>
              <a:solidFill>
                <a:srgbClr val="C0504D"/>
              </a:solidFill>
              <a:ln w="28148">
                <a:solidFill>
                  <a:srgbClr val="FFFFFF"/>
                </a:solidFill>
                <a:prstDash val="solid"/>
              </a:ln>
            </c:spPr>
            <c:extLst xmlns:c16r2="http://schemas.microsoft.com/office/drawing/2015/06/chart">
              <c:ext xmlns:c16="http://schemas.microsoft.com/office/drawing/2014/chart" uri="{C3380CC4-5D6E-409C-BE32-E72D297353CC}">
                <c16:uniqueId val="{00000001-2956-4E00-A03B-B0016ACF1D39}"/>
              </c:ext>
            </c:extLst>
          </c:dPt>
          <c:dPt>
            <c:idx val="2"/>
            <c:bubble3D val="0"/>
            <c:spPr>
              <a:solidFill>
                <a:srgbClr val="9BBB59"/>
              </a:solidFill>
              <a:ln w="28148">
                <a:solidFill>
                  <a:srgbClr val="FFFFFF"/>
                </a:solidFill>
                <a:prstDash val="solid"/>
              </a:ln>
            </c:spPr>
            <c:extLst xmlns:c16r2="http://schemas.microsoft.com/office/drawing/2015/06/chart">
              <c:ext xmlns:c16="http://schemas.microsoft.com/office/drawing/2014/chart" uri="{C3380CC4-5D6E-409C-BE32-E72D297353CC}">
                <c16:uniqueId val="{00000002-2956-4E00-A03B-B0016ACF1D39}"/>
              </c:ext>
            </c:extLst>
          </c:dPt>
          <c:dPt>
            <c:idx val="3"/>
            <c:bubble3D val="0"/>
            <c:spPr>
              <a:solidFill>
                <a:srgbClr val="8064A2"/>
              </a:solidFill>
              <a:ln w="28148">
                <a:solidFill>
                  <a:srgbClr val="FFFFFF"/>
                </a:solidFill>
                <a:prstDash val="solid"/>
              </a:ln>
            </c:spPr>
            <c:extLst xmlns:c16r2="http://schemas.microsoft.com/office/drawing/2015/06/chart">
              <c:ext xmlns:c16="http://schemas.microsoft.com/office/drawing/2014/chart" uri="{C3380CC4-5D6E-409C-BE32-E72D297353CC}">
                <c16:uniqueId val="{00000003-2956-4E00-A03B-B0016ACF1D39}"/>
              </c:ext>
            </c:extLst>
          </c:dPt>
          <c:dLbls>
            <c:spPr>
              <a:noFill/>
              <a:ln w="28148">
                <a:noFill/>
              </a:ln>
            </c:spPr>
            <c:txPr>
              <a:bodyPr rot="0" spcFirstLastPara="1" vertOverflow="ellipsis" vert="horz" wrap="square" lIns="38100" tIns="19050" rIns="38100" bIns="19050" anchor="ctr" anchorCtr="1">
                <a:spAutoFit/>
              </a:bodyPr>
              <a:lstStyle/>
              <a:p>
                <a:pPr>
                  <a:defRPr sz="997"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1"/>
            <c:showSerName val="0"/>
            <c:showPercent val="0"/>
            <c:showBubbleSize val="0"/>
            <c:showLeaderLines val="1"/>
            <c:leaderLines>
              <c:spPr>
                <a:ln w="10556"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Лист1!$A$2:$A$5</c:f>
              <c:strCache>
                <c:ptCount val="4"/>
                <c:pt idx="0">
                  <c:v>Сосна</c:v>
                </c:pt>
                <c:pt idx="1">
                  <c:v>Ель</c:v>
                </c:pt>
                <c:pt idx="2">
                  <c:v>Берёза</c:v>
                </c:pt>
                <c:pt idx="3">
                  <c:v>Осина</c:v>
                </c:pt>
              </c:strCache>
            </c:strRef>
          </c:cat>
          <c:val>
            <c:numRef>
              <c:f>Лист1!$B$2:$B$5</c:f>
              <c:numCache>
                <c:formatCode>#,#00%</c:formatCode>
                <c:ptCount val="4"/>
                <c:pt idx="0">
                  <c:v>0.26483333810191412</c:v>
                </c:pt>
                <c:pt idx="1">
                  <c:v>0.23532660009727904</c:v>
                </c:pt>
                <c:pt idx="2">
                  <c:v>0.38745329175130894</c:v>
                </c:pt>
                <c:pt idx="3">
                  <c:v>0.11235901690938743</c:v>
                </c:pt>
              </c:numCache>
            </c:numRef>
          </c:val>
          <c:extLst xmlns:c16r2="http://schemas.microsoft.com/office/drawing/2015/06/chart">
            <c:ext xmlns:c16="http://schemas.microsoft.com/office/drawing/2014/chart" uri="{C3380CC4-5D6E-409C-BE32-E72D297353CC}">
              <c16:uniqueId val="{00000004-2956-4E00-A03B-B0016ACF1D39}"/>
            </c:ext>
          </c:extLst>
        </c:ser>
        <c:dLbls>
          <c:showLegendKey val="0"/>
          <c:showVal val="0"/>
          <c:showCatName val="0"/>
          <c:showSerName val="0"/>
          <c:showPercent val="0"/>
          <c:showBubbleSize val="0"/>
          <c:showLeaderLines val="1"/>
        </c:dLbls>
      </c:pie3DChart>
      <c:spPr>
        <a:noFill/>
        <a:ln w="28148">
          <a:noFill/>
        </a:ln>
      </c:spPr>
    </c:plotArea>
    <c:legend>
      <c:legendPos val="r"/>
      <c:layout/>
      <c:overlay val="0"/>
      <c:spPr>
        <a:noFill/>
        <a:ln w="28148">
          <a:noFill/>
        </a:ln>
      </c:spPr>
      <c:txPr>
        <a:bodyPr rot="0" spcFirstLastPara="1" vertOverflow="ellipsis" vert="horz" wrap="square" anchor="ctr" anchorCtr="1"/>
        <a:lstStyle/>
        <a:p>
          <a:pPr>
            <a:defRPr sz="997"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10556"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8D1D31-0056-4C0F-9457-D3580331C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351</TotalTime>
  <Pages>89</Pages>
  <Words>20285</Words>
  <Characters>115626</Characters>
  <Application>Microsoft Office Word</Application>
  <DocSecurity>0</DocSecurity>
  <Lines>963</Lines>
  <Paragraphs>271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135640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Немцев Иван Евгеньевич</dc:creator>
  <cp:keywords/>
  <dc:description/>
  <cp:lastModifiedBy>Колосов Дмитрий Владимирович</cp:lastModifiedBy>
  <cp:revision>5</cp:revision>
  <dcterms:created xsi:type="dcterms:W3CDTF">2024-06-06T13:52:00Z</dcterms:created>
  <dcterms:modified xsi:type="dcterms:W3CDTF">2025-07-16T10:15:00Z</dcterms:modified>
</cp:coreProperties>
</file>